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0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6872"/>
      </w:tblGrid>
      <w:tr w:rsidR="001A686A" w:rsidRPr="001A686A" w:rsidTr="0089330D">
        <w:trPr>
          <w:trHeight w:val="572"/>
        </w:trPr>
        <w:tc>
          <w:tcPr>
            <w:tcW w:w="1277" w:type="dxa"/>
          </w:tcPr>
          <w:p w:rsidR="001A686A" w:rsidRPr="001A686A" w:rsidRDefault="001A686A" w:rsidP="001A686A">
            <w:pPr>
              <w:suppressAutoHyphens/>
              <w:spacing w:after="200" w:line="276" w:lineRule="auto"/>
              <w:ind w:left="-240" w:firstLine="98"/>
              <w:contextualSpacing/>
              <w:rPr>
                <w:rFonts w:ascii="Times New Roman" w:hAnsi="Times New Roman"/>
                <w:b/>
              </w:rPr>
            </w:pPr>
            <w:bookmarkStart w:id="0" w:name="_Toc315701060"/>
            <w:bookmarkStart w:id="1" w:name="_Toc268263722"/>
            <w:bookmarkStart w:id="2" w:name="_Toc268263619"/>
            <w:bookmarkStart w:id="3" w:name="_Toc268084563"/>
            <w:bookmarkStart w:id="4" w:name="_Toc256429330"/>
            <w:bookmarkStart w:id="5" w:name="_Toc263243175"/>
            <w:bookmarkStart w:id="6" w:name="_Toc256375541"/>
          </w:p>
        </w:tc>
        <w:tc>
          <w:tcPr>
            <w:tcW w:w="6872" w:type="dxa"/>
          </w:tcPr>
          <w:p w:rsidR="001A686A" w:rsidRPr="001A686A" w:rsidRDefault="001A686A" w:rsidP="001A686A">
            <w:pPr>
              <w:suppressAutoHyphens/>
              <w:ind w:left="-240" w:firstLine="98"/>
              <w:contextualSpacing/>
              <w:jc w:val="center"/>
              <w:rPr>
                <w:rFonts w:ascii="Times New Roman" w:hAnsi="Times New Roman"/>
                <w:b/>
                <w:sz w:val="32"/>
                <w:szCs w:val="32"/>
                <w:lang w:val="ru-RU"/>
              </w:rPr>
            </w:pPr>
            <w:r w:rsidRPr="001A686A">
              <w:rPr>
                <w:rFonts w:ascii="Times New Roman" w:hAnsi="Times New Roman" w:hint="eastAsia"/>
                <w:b/>
                <w:sz w:val="32"/>
                <w:szCs w:val="32"/>
                <w:lang w:val="ru-RU"/>
              </w:rPr>
              <w:t>Общество</w:t>
            </w:r>
            <w:r w:rsidRPr="001A686A">
              <w:rPr>
                <w:rFonts w:ascii="Times New Roman" w:hAnsi="Times New Roman"/>
                <w:b/>
                <w:sz w:val="32"/>
                <w:szCs w:val="32"/>
                <w:lang w:val="ru-RU"/>
              </w:rPr>
              <w:t xml:space="preserve"> </w:t>
            </w:r>
            <w:r w:rsidRPr="001A686A">
              <w:rPr>
                <w:rFonts w:ascii="Times New Roman" w:hAnsi="Times New Roman" w:hint="eastAsia"/>
                <w:b/>
                <w:sz w:val="32"/>
                <w:szCs w:val="32"/>
                <w:lang w:val="ru-RU"/>
              </w:rPr>
              <w:t>с</w:t>
            </w:r>
            <w:r w:rsidRPr="001A686A">
              <w:rPr>
                <w:rFonts w:ascii="Times New Roman" w:hAnsi="Times New Roman"/>
                <w:b/>
                <w:sz w:val="32"/>
                <w:szCs w:val="32"/>
                <w:lang w:val="ru-RU"/>
              </w:rPr>
              <w:t xml:space="preserve"> </w:t>
            </w:r>
            <w:r w:rsidRPr="001A686A">
              <w:rPr>
                <w:rFonts w:ascii="Times New Roman" w:hAnsi="Times New Roman" w:hint="eastAsia"/>
                <w:b/>
                <w:sz w:val="32"/>
                <w:szCs w:val="32"/>
                <w:lang w:val="ru-RU"/>
              </w:rPr>
              <w:t>ограниченной</w:t>
            </w:r>
            <w:r w:rsidRPr="001A686A">
              <w:rPr>
                <w:rFonts w:ascii="Times New Roman" w:hAnsi="Times New Roman"/>
                <w:b/>
                <w:sz w:val="32"/>
                <w:szCs w:val="32"/>
                <w:lang w:val="ru-RU"/>
              </w:rPr>
              <w:t xml:space="preserve"> </w:t>
            </w:r>
            <w:r w:rsidRPr="001A686A">
              <w:rPr>
                <w:rFonts w:ascii="Times New Roman" w:hAnsi="Times New Roman" w:hint="eastAsia"/>
                <w:b/>
                <w:sz w:val="32"/>
                <w:szCs w:val="32"/>
                <w:lang w:val="ru-RU"/>
              </w:rPr>
              <w:t>ответственностью</w:t>
            </w:r>
          </w:p>
          <w:p w:rsidR="001A686A" w:rsidRPr="001A686A" w:rsidRDefault="001A686A" w:rsidP="001A686A">
            <w:pPr>
              <w:suppressAutoHyphens/>
              <w:ind w:left="-240" w:firstLine="98"/>
              <w:contextualSpacing/>
              <w:jc w:val="center"/>
              <w:rPr>
                <w:rFonts w:ascii="Times New Roman" w:hAnsi="Times New Roman"/>
                <w:b/>
                <w:sz w:val="32"/>
                <w:szCs w:val="32"/>
                <w:lang w:val="ru-RU"/>
              </w:rPr>
            </w:pPr>
            <w:r w:rsidRPr="001A686A">
              <w:rPr>
                <w:rFonts w:ascii="Times New Roman" w:hAnsi="Times New Roman"/>
                <w:b/>
                <w:sz w:val="32"/>
                <w:szCs w:val="32"/>
                <w:lang w:val="ru-RU"/>
              </w:rPr>
              <w:t xml:space="preserve">Научно-внедренческий центр </w:t>
            </w:r>
          </w:p>
          <w:p w:rsidR="001A686A" w:rsidRPr="001A686A" w:rsidRDefault="001A686A" w:rsidP="001A686A">
            <w:pPr>
              <w:suppressAutoHyphens/>
              <w:ind w:left="-240" w:firstLine="98"/>
              <w:contextualSpacing/>
              <w:jc w:val="center"/>
              <w:rPr>
                <w:rFonts w:ascii="Arial Black" w:hAnsi="Arial Black"/>
                <w:b/>
                <w:lang w:val="ru-RU"/>
              </w:rPr>
            </w:pPr>
            <w:r w:rsidRPr="001A686A">
              <w:rPr>
                <w:rFonts w:ascii="Times New Roman" w:hAnsi="Times New Roman"/>
                <w:b/>
                <w:sz w:val="32"/>
                <w:szCs w:val="32"/>
                <w:lang w:val="ru-RU"/>
              </w:rPr>
              <w:t>«</w:t>
            </w:r>
            <w:r w:rsidRPr="001A686A">
              <w:rPr>
                <w:rFonts w:ascii="Times New Roman" w:hAnsi="Times New Roman" w:hint="eastAsia"/>
                <w:b/>
                <w:sz w:val="32"/>
                <w:szCs w:val="32"/>
                <w:lang w:val="ru-RU"/>
              </w:rPr>
              <w:t>ИНТЕГРАЦИОННЫЕ</w:t>
            </w:r>
            <w:r w:rsidRPr="001A686A">
              <w:rPr>
                <w:rFonts w:ascii="Times New Roman" w:hAnsi="Times New Roman"/>
                <w:b/>
                <w:sz w:val="32"/>
                <w:szCs w:val="32"/>
                <w:lang w:val="ru-RU"/>
              </w:rPr>
              <w:t xml:space="preserve"> ТЕХНОЛОГИИ</w:t>
            </w:r>
            <w:r w:rsidRPr="001A686A">
              <w:rPr>
                <w:rFonts w:ascii="Times New Roman" w:hAnsi="Times New Roman" w:hint="eastAsia"/>
                <w:b/>
                <w:sz w:val="32"/>
                <w:szCs w:val="32"/>
                <w:lang w:val="ru-RU"/>
              </w:rPr>
              <w:t>»</w:t>
            </w:r>
          </w:p>
        </w:tc>
      </w:tr>
    </w:tbl>
    <w:p w:rsidR="001A686A" w:rsidRPr="001A686A" w:rsidRDefault="001A686A" w:rsidP="001A686A">
      <w:pPr>
        <w:keepLines/>
        <w:suppressAutoHyphens/>
        <w:ind w:left="-426" w:firstLine="284"/>
        <w:contextualSpacing/>
        <w:jc w:val="center"/>
        <w:rPr>
          <w:rFonts w:ascii="Times New Roman" w:hAnsi="Times New Roman"/>
          <w:lang w:val="ru-RU"/>
        </w:rPr>
      </w:pPr>
      <w:r w:rsidRPr="001A686A">
        <w:rPr>
          <w:rFonts w:ascii="Times New Roman" w:hAnsi="Times New Roman"/>
          <w:noProof/>
          <w:kern w:val="2"/>
          <w:sz w:val="24"/>
          <w:szCs w:val="24"/>
          <w:lang w:val="ru-RU"/>
        </w:rPr>
        <mc:AlternateContent>
          <mc:Choice Requires="wps">
            <w:drawing>
              <wp:anchor distT="0" distB="0" distL="114300" distR="114300" simplePos="0" relativeHeight="251662336" behindDoc="0" locked="0" layoutInCell="1" allowOverlap="1" wp14:anchorId="390490BC" wp14:editId="7F314918">
                <wp:simplePos x="0" y="0"/>
                <wp:positionH relativeFrom="column">
                  <wp:posOffset>-130810</wp:posOffset>
                </wp:positionH>
                <wp:positionV relativeFrom="paragraph">
                  <wp:posOffset>-702310</wp:posOffset>
                </wp:positionV>
                <wp:extent cx="589280" cy="571500"/>
                <wp:effectExtent l="6350" t="4445" r="4445" b="5080"/>
                <wp:wrapNone/>
                <wp:docPr id="1"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280" cy="571500"/>
                        </a:xfrm>
                        <a:custGeom>
                          <a:avLst/>
                          <a:gdLst>
                            <a:gd name="T0" fmla="*/ 52 w 187"/>
                            <a:gd name="T1" fmla="*/ 10 h 187"/>
                            <a:gd name="T2" fmla="*/ 17 w 187"/>
                            <a:gd name="T3" fmla="*/ 91 h 187"/>
                            <a:gd name="T4" fmla="*/ 96 w 187"/>
                            <a:gd name="T5" fmla="*/ 24 h 187"/>
                            <a:gd name="T6" fmla="*/ 146 w 187"/>
                            <a:gd name="T7" fmla="*/ 61 h 187"/>
                            <a:gd name="T8" fmla="*/ 96 w 187"/>
                            <a:gd name="T9" fmla="*/ 24 h 187"/>
                            <a:gd name="T10" fmla="*/ 131 w 187"/>
                            <a:gd name="T11" fmla="*/ 116 h 187"/>
                            <a:gd name="T12" fmla="*/ 139 w 187"/>
                            <a:gd name="T13" fmla="*/ 122 h 187"/>
                            <a:gd name="T14" fmla="*/ 139 w 187"/>
                            <a:gd name="T15" fmla="*/ 122 h 187"/>
                            <a:gd name="T16" fmla="*/ 146 w 187"/>
                            <a:gd name="T17" fmla="*/ 103 h 187"/>
                            <a:gd name="T18" fmla="*/ 94 w 187"/>
                            <a:gd name="T19" fmla="*/ 156 h 187"/>
                            <a:gd name="T20" fmla="*/ 94 w 187"/>
                            <a:gd name="T21" fmla="*/ 147 h 187"/>
                            <a:gd name="T22" fmla="*/ 113 w 187"/>
                            <a:gd name="T23" fmla="*/ 144 h 187"/>
                            <a:gd name="T24" fmla="*/ 113 w 187"/>
                            <a:gd name="T25" fmla="*/ 143 h 187"/>
                            <a:gd name="T26" fmla="*/ 108 w 187"/>
                            <a:gd name="T27" fmla="*/ 127 h 187"/>
                            <a:gd name="T28" fmla="*/ 99 w 187"/>
                            <a:gd name="T29" fmla="*/ 129 h 187"/>
                            <a:gd name="T30" fmla="*/ 79 w 187"/>
                            <a:gd name="T31" fmla="*/ 127 h 187"/>
                            <a:gd name="T32" fmla="*/ 40 w 187"/>
                            <a:gd name="T33" fmla="*/ 98 h 187"/>
                            <a:gd name="T34" fmla="*/ 42 w 187"/>
                            <a:gd name="T35" fmla="*/ 127 h 187"/>
                            <a:gd name="T36" fmla="*/ 54 w 187"/>
                            <a:gd name="T37" fmla="*/ 46 h 187"/>
                            <a:gd name="T38" fmla="*/ 91 w 187"/>
                            <a:gd name="T39" fmla="*/ 52 h 187"/>
                            <a:gd name="T40" fmla="*/ 94 w 187"/>
                            <a:gd name="T41" fmla="*/ 17 h 187"/>
                            <a:gd name="T42" fmla="*/ 174 w 187"/>
                            <a:gd name="T43" fmla="*/ 46 h 187"/>
                            <a:gd name="T44" fmla="*/ 56 w 187"/>
                            <a:gd name="T45" fmla="*/ 8 h 187"/>
                            <a:gd name="T46" fmla="*/ 70 w 187"/>
                            <a:gd name="T47" fmla="*/ 21 h 187"/>
                            <a:gd name="T48" fmla="*/ 24 w 187"/>
                            <a:gd name="T49" fmla="*/ 94 h 187"/>
                            <a:gd name="T50" fmla="*/ 0 w 187"/>
                            <a:gd name="T51" fmla="*/ 96 h 187"/>
                            <a:gd name="T52" fmla="*/ 51 w 187"/>
                            <a:gd name="T53" fmla="*/ 148 h 187"/>
                            <a:gd name="T54" fmla="*/ 162 w 187"/>
                            <a:gd name="T55" fmla="*/ 103 h 187"/>
                            <a:gd name="T56" fmla="*/ 94 w 187"/>
                            <a:gd name="T57" fmla="*/ 170 h 187"/>
                            <a:gd name="T58" fmla="*/ 40 w 187"/>
                            <a:gd name="T59" fmla="*/ 170 h 187"/>
                            <a:gd name="T60" fmla="*/ 187 w 187"/>
                            <a:gd name="T61" fmla="*/ 94 h 187"/>
                            <a:gd name="T62" fmla="*/ 155 w 187"/>
                            <a:gd name="T63" fmla="*/ 62 h 187"/>
                            <a:gd name="T64" fmla="*/ 155 w 187"/>
                            <a:gd name="T65" fmla="*/ 62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87" h="187">
                              <a:moveTo>
                                <a:pt x="59" y="26"/>
                              </a:moveTo>
                              <a:cubicBezTo>
                                <a:pt x="52" y="10"/>
                                <a:pt x="52" y="10"/>
                                <a:pt x="52" y="10"/>
                              </a:cubicBezTo>
                              <a:cubicBezTo>
                                <a:pt x="22" y="25"/>
                                <a:pt x="1" y="56"/>
                                <a:pt x="0" y="91"/>
                              </a:cubicBezTo>
                              <a:cubicBezTo>
                                <a:pt x="17" y="91"/>
                                <a:pt x="17" y="91"/>
                                <a:pt x="17" y="91"/>
                              </a:cubicBezTo>
                              <a:cubicBezTo>
                                <a:pt x="18" y="63"/>
                                <a:pt x="35" y="38"/>
                                <a:pt x="59" y="26"/>
                              </a:cubicBezTo>
                              <a:close/>
                              <a:moveTo>
                                <a:pt x="96" y="24"/>
                              </a:moveTo>
                              <a:cubicBezTo>
                                <a:pt x="96" y="32"/>
                                <a:pt x="96" y="32"/>
                                <a:pt x="96" y="32"/>
                              </a:cubicBezTo>
                              <a:cubicBezTo>
                                <a:pt x="117" y="33"/>
                                <a:pt x="136" y="44"/>
                                <a:pt x="146" y="61"/>
                              </a:cubicBezTo>
                              <a:cubicBezTo>
                                <a:pt x="153" y="57"/>
                                <a:pt x="153" y="57"/>
                                <a:pt x="153" y="57"/>
                              </a:cubicBezTo>
                              <a:cubicBezTo>
                                <a:pt x="141" y="38"/>
                                <a:pt x="120" y="25"/>
                                <a:pt x="96" y="24"/>
                              </a:cubicBezTo>
                              <a:close/>
                              <a:moveTo>
                                <a:pt x="94" y="94"/>
                              </a:moveTo>
                              <a:cubicBezTo>
                                <a:pt x="131" y="116"/>
                                <a:pt x="131" y="116"/>
                                <a:pt x="131" y="116"/>
                              </a:cubicBezTo>
                              <a:cubicBezTo>
                                <a:pt x="131" y="116"/>
                                <a:pt x="131" y="116"/>
                                <a:pt x="131" y="116"/>
                              </a:cubicBezTo>
                              <a:cubicBezTo>
                                <a:pt x="139" y="122"/>
                                <a:pt x="139" y="122"/>
                                <a:pt x="139" y="122"/>
                              </a:cubicBezTo>
                              <a:cubicBezTo>
                                <a:pt x="139" y="122"/>
                                <a:pt x="139" y="122"/>
                                <a:pt x="139" y="122"/>
                              </a:cubicBezTo>
                              <a:cubicBezTo>
                                <a:pt x="139" y="122"/>
                                <a:pt x="139" y="122"/>
                                <a:pt x="139" y="122"/>
                              </a:cubicBezTo>
                              <a:cubicBezTo>
                                <a:pt x="139" y="121"/>
                                <a:pt x="139" y="121"/>
                                <a:pt x="139" y="121"/>
                              </a:cubicBezTo>
                              <a:cubicBezTo>
                                <a:pt x="143" y="116"/>
                                <a:pt x="145" y="110"/>
                                <a:pt x="146" y="103"/>
                              </a:cubicBezTo>
                              <a:cubicBezTo>
                                <a:pt x="155" y="103"/>
                                <a:pt x="155" y="103"/>
                                <a:pt x="155" y="103"/>
                              </a:cubicBezTo>
                              <a:cubicBezTo>
                                <a:pt x="150" y="133"/>
                                <a:pt x="125" y="156"/>
                                <a:pt x="94" y="156"/>
                              </a:cubicBezTo>
                              <a:cubicBezTo>
                                <a:pt x="94" y="156"/>
                                <a:pt x="94" y="156"/>
                                <a:pt x="94" y="156"/>
                              </a:cubicBezTo>
                              <a:cubicBezTo>
                                <a:pt x="94" y="147"/>
                                <a:pt x="94" y="147"/>
                                <a:pt x="94" y="147"/>
                              </a:cubicBezTo>
                              <a:cubicBezTo>
                                <a:pt x="100" y="147"/>
                                <a:pt x="105" y="146"/>
                                <a:pt x="110" y="144"/>
                              </a:cubicBezTo>
                              <a:cubicBezTo>
                                <a:pt x="111" y="144"/>
                                <a:pt x="112" y="144"/>
                                <a:pt x="113" y="144"/>
                              </a:cubicBezTo>
                              <a:cubicBezTo>
                                <a:pt x="113" y="143"/>
                                <a:pt x="113" y="143"/>
                                <a:pt x="113" y="143"/>
                              </a:cubicBezTo>
                              <a:cubicBezTo>
                                <a:pt x="113" y="143"/>
                                <a:pt x="113" y="143"/>
                                <a:pt x="113" y="143"/>
                              </a:cubicBezTo>
                              <a:cubicBezTo>
                                <a:pt x="114" y="143"/>
                                <a:pt x="114" y="143"/>
                                <a:pt x="115" y="143"/>
                              </a:cubicBezTo>
                              <a:cubicBezTo>
                                <a:pt x="108" y="127"/>
                                <a:pt x="108" y="127"/>
                                <a:pt x="108" y="127"/>
                              </a:cubicBezTo>
                              <a:cubicBezTo>
                                <a:pt x="105" y="128"/>
                                <a:pt x="103" y="129"/>
                                <a:pt x="101" y="129"/>
                              </a:cubicBezTo>
                              <a:cubicBezTo>
                                <a:pt x="100" y="129"/>
                                <a:pt x="100" y="129"/>
                                <a:pt x="99" y="129"/>
                              </a:cubicBezTo>
                              <a:cubicBezTo>
                                <a:pt x="99" y="129"/>
                                <a:pt x="98" y="129"/>
                                <a:pt x="98" y="130"/>
                              </a:cubicBezTo>
                              <a:cubicBezTo>
                                <a:pt x="92" y="130"/>
                                <a:pt x="85" y="129"/>
                                <a:pt x="79" y="127"/>
                              </a:cubicBezTo>
                              <a:cubicBezTo>
                                <a:pt x="67" y="121"/>
                                <a:pt x="59" y="110"/>
                                <a:pt x="58" y="98"/>
                              </a:cubicBezTo>
                              <a:cubicBezTo>
                                <a:pt x="40" y="98"/>
                                <a:pt x="40" y="98"/>
                                <a:pt x="40" y="98"/>
                              </a:cubicBezTo>
                              <a:cubicBezTo>
                                <a:pt x="41" y="107"/>
                                <a:pt x="44" y="115"/>
                                <a:pt x="49" y="123"/>
                              </a:cubicBezTo>
                              <a:cubicBezTo>
                                <a:pt x="42" y="127"/>
                                <a:pt x="42" y="127"/>
                                <a:pt x="42" y="127"/>
                              </a:cubicBezTo>
                              <a:cubicBezTo>
                                <a:pt x="35" y="118"/>
                                <a:pt x="32" y="106"/>
                                <a:pt x="32" y="94"/>
                              </a:cubicBezTo>
                              <a:cubicBezTo>
                                <a:pt x="32" y="75"/>
                                <a:pt x="40" y="58"/>
                                <a:pt x="54" y="46"/>
                              </a:cubicBezTo>
                              <a:cubicBezTo>
                                <a:pt x="67" y="61"/>
                                <a:pt x="67" y="61"/>
                                <a:pt x="67" y="61"/>
                              </a:cubicBezTo>
                              <a:cubicBezTo>
                                <a:pt x="74" y="56"/>
                                <a:pt x="82" y="52"/>
                                <a:pt x="91" y="52"/>
                              </a:cubicBezTo>
                              <a:cubicBezTo>
                                <a:pt x="91" y="17"/>
                                <a:pt x="91" y="17"/>
                                <a:pt x="91" y="17"/>
                              </a:cubicBezTo>
                              <a:cubicBezTo>
                                <a:pt x="92" y="17"/>
                                <a:pt x="93" y="17"/>
                                <a:pt x="94" y="17"/>
                              </a:cubicBezTo>
                              <a:cubicBezTo>
                                <a:pt x="122" y="17"/>
                                <a:pt x="146" y="32"/>
                                <a:pt x="159" y="55"/>
                              </a:cubicBezTo>
                              <a:cubicBezTo>
                                <a:pt x="174" y="46"/>
                                <a:pt x="174" y="46"/>
                                <a:pt x="174" y="46"/>
                              </a:cubicBezTo>
                              <a:cubicBezTo>
                                <a:pt x="158" y="19"/>
                                <a:pt x="128" y="0"/>
                                <a:pt x="94" y="0"/>
                              </a:cubicBezTo>
                              <a:cubicBezTo>
                                <a:pt x="80" y="0"/>
                                <a:pt x="68" y="3"/>
                                <a:pt x="56" y="8"/>
                              </a:cubicBezTo>
                              <a:cubicBezTo>
                                <a:pt x="64" y="23"/>
                                <a:pt x="64" y="23"/>
                                <a:pt x="64" y="23"/>
                              </a:cubicBezTo>
                              <a:cubicBezTo>
                                <a:pt x="65" y="23"/>
                                <a:pt x="68" y="22"/>
                                <a:pt x="70" y="21"/>
                              </a:cubicBezTo>
                              <a:cubicBezTo>
                                <a:pt x="72" y="28"/>
                                <a:pt x="72" y="28"/>
                                <a:pt x="72" y="28"/>
                              </a:cubicBezTo>
                              <a:cubicBezTo>
                                <a:pt x="44" y="37"/>
                                <a:pt x="24" y="63"/>
                                <a:pt x="24" y="94"/>
                              </a:cubicBezTo>
                              <a:cubicBezTo>
                                <a:pt x="24" y="95"/>
                                <a:pt x="24" y="95"/>
                                <a:pt x="24" y="96"/>
                              </a:cubicBezTo>
                              <a:cubicBezTo>
                                <a:pt x="0" y="96"/>
                                <a:pt x="0" y="96"/>
                                <a:pt x="0" y="96"/>
                              </a:cubicBezTo>
                              <a:cubicBezTo>
                                <a:pt x="1" y="125"/>
                                <a:pt x="15" y="151"/>
                                <a:pt x="36" y="167"/>
                              </a:cubicBezTo>
                              <a:cubicBezTo>
                                <a:pt x="51" y="148"/>
                                <a:pt x="51" y="148"/>
                                <a:pt x="51" y="148"/>
                              </a:cubicBezTo>
                              <a:cubicBezTo>
                                <a:pt x="63" y="158"/>
                                <a:pt x="77" y="163"/>
                                <a:pt x="94" y="163"/>
                              </a:cubicBezTo>
                              <a:cubicBezTo>
                                <a:pt x="129" y="163"/>
                                <a:pt x="158" y="137"/>
                                <a:pt x="162" y="103"/>
                              </a:cubicBezTo>
                              <a:cubicBezTo>
                                <a:pt x="169" y="103"/>
                                <a:pt x="169" y="103"/>
                                <a:pt x="169" y="103"/>
                              </a:cubicBezTo>
                              <a:cubicBezTo>
                                <a:pt x="165" y="141"/>
                                <a:pt x="133" y="170"/>
                                <a:pt x="94" y="170"/>
                              </a:cubicBezTo>
                              <a:cubicBezTo>
                                <a:pt x="78" y="170"/>
                                <a:pt x="63" y="165"/>
                                <a:pt x="51" y="157"/>
                              </a:cubicBezTo>
                              <a:cubicBezTo>
                                <a:pt x="40" y="170"/>
                                <a:pt x="40" y="170"/>
                                <a:pt x="40" y="170"/>
                              </a:cubicBezTo>
                              <a:cubicBezTo>
                                <a:pt x="55" y="181"/>
                                <a:pt x="74" y="187"/>
                                <a:pt x="94" y="187"/>
                              </a:cubicBezTo>
                              <a:cubicBezTo>
                                <a:pt x="145" y="187"/>
                                <a:pt x="187" y="145"/>
                                <a:pt x="187" y="94"/>
                              </a:cubicBezTo>
                              <a:lnTo>
                                <a:pt x="94" y="94"/>
                              </a:lnTo>
                              <a:close/>
                              <a:moveTo>
                                <a:pt x="155" y="62"/>
                              </a:moveTo>
                              <a:cubicBezTo>
                                <a:pt x="155" y="62"/>
                                <a:pt x="155" y="62"/>
                                <a:pt x="155" y="62"/>
                              </a:cubicBezTo>
                              <a:cubicBezTo>
                                <a:pt x="155" y="62"/>
                                <a:pt x="155" y="62"/>
                                <a:pt x="155" y="62"/>
                              </a:cubicBezTo>
                              <a:close/>
                            </a:path>
                          </a:pathLst>
                        </a:custGeom>
                        <a:solidFill>
                          <a:srgbClr val="3F486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4FC9B" id="AutoShape 27" o:spid="_x0000_s1026" style="position:absolute;margin-left:-10.3pt;margin-top:-55.3pt;width:46.4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7,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hKHwkAAIYsAAAOAAAAZHJzL2Uyb0RvYy54bWzkWm1v20YM/j5g/0HwxwGpdXq1gqbF+pJh&#10;QLcVaPYDFFmOjdmSJylx2mH/feQdTz46upgZ9m39kNo09Rz5HI/kne7128fdNniou37TNlcz9Sqc&#10;BXVTtctNc3c1+/3m+mIxC/qhbJbltm3qq9nXup+9ffP9d68P+8s6atftdll3AYA0/eVhfzVbD8P+&#10;cj7vq3W9K/tX7b5u4MdV2+3KAb52d/NlVx4AfbedR2GYzQ9tt9x3bVX3PUg/mB9nbzT+alVXw2+r&#10;VV8PwfZqBrYN+m+n/97i3/mb1+XlXVfu15uKzCj/hRW7ctPAoCPUh3Iog/tu8wRqt6m6tm9Xw6uq&#10;3c3b1WpT1doH8EaFJ958WZf7WvsC5PT7kab+v4Otfn343AWbJczdLGjKHUzRj/dDq0cOohz5Oez7&#10;S1D7sv/coYf9/lNb/dHDD3P2C37pQSe4PfzSLgGnBBzNyeOq2+GT4G3wqKn/OlJfPw5BBcJ0UUQL&#10;mKAKfkpzlYZ6aublpX24uu+Hn+pWA5UPn/rBzNwSPmnel2T9DYCsdluYxB/mQRoFh0AttBswN6MO&#10;+DrqqDBYT+lErk4+jRM7OoWaxklcnWwaJ3V0omQaJ3N0VOIByh2lzGMQrMjR+cKDUzg6PoOUy7SK&#10;1bRrinGtsmnnFGM7LjxYLt8qijxYLuPKi+Vy7scSsa5c2lUYe+xixCceF13mVeqhK3KpLzxQEWM+&#10;yaetihjzKp42K2LMJ54QjRjzXizGfOJhK2LMhwuPXYz5yOcjY94TXBFjPiqm6Ypd5nMPVMyY91kV&#10;u8wn4bSDsUt8sfAY5fKeeHJezGj3GuXSnnoiK3ZZh1Q0mT9jRronO8Qu6ZCtJ5ESl3NftCeMc08g&#10;JC7lKve4l7ic+9xLXM5hnU7WmcTl3DN5ict47gmDxGU88iT2xGUcsva0SS7jQOYk46nLuMek1CUc&#10;6sg0kEt46gmC1OVbJR6eUpdwlXmiPHUZ96bi1OXcF1Gpy7mCmZn20CXdt4pTl3QvVOayDl3L9ARm&#10;jHfPBGYu7ypNPVAu8cDopIMZ490L5fLuQkELd2ebtHJt+7bqsaHGDT4FJW4WQt0r7tsee0Ts4qAT&#10;vFHYgAIEaGGX51EGZ1E5FimDO6icipQhTlBZN5BnzYBIQOVChIzdE2pDfyRxERskrS5zUpGXSuam&#10;Ij+hkREZQ54qmavYraDt0JBI0LEj0eoyV7Hp0OoyV7Gv0OoyVyNyFboDie3YHiA6dAAidRu5Mldj&#10;chVKuQidXIVyLVInV6EmS9SxKqOrUHhF6uQqFFeROrkKFVSkTq5CnRSpk6uJzFUsh+gqlDwJekqu&#10;Ql0TqZOrULpE6uQqlCeROrkKJUiijjUIXYUqI1InVzOZq1hLNDpz1SRWqgcdHNmcHtZ0swAOa27R&#10;ovJyXw5YRuzH4ABHF7DDD9bmf5Tv2of6ptUaA1YTLL8wLCx949Px9+r+dlO9q78xbeMTJGgznoE4&#10;K0QvGBr/ttcwlNsi7T/4ooVQ0ME66Emc8cw0FOMsnEWG1I0o5okR+axQZLUyMWQm2WLjfgIGhDbf&#10;MfuUac5BtW37WmsfZ8BQUJighlwOP4NNx985AtOGDZQzNEE8I5T5SkTCxssBV7ExELp+V4q9O3Bw&#10;XCznpwmbXZxtvXotl0oglVmP26Ans6KoAvOwO+WcM/3MXJlFXMjmCg6GtEUKegyXOpFY5rMIaqSa&#10;awtHMAkEjom4DxLx/3AEnbWOhFuWnhPLWMKdOUT3aSzhNluLWcqGQ1IjDsfiJFieBGWeGX3AbSWO&#10;8KxY5gM1E+okwcDa1CPwMgCLzJGKBuCPWA8k0hfBm07rFP45qQhewcG/9pgjqZDogTl1swjtopTJ&#10;y7IR8EQa5/Ikl9MO64mYQu5FI9hneA1RErHQBwmUnRzFBxaOQJFn+vUjlEdsp+cFSy00XYUyb5nG&#10;EURimQ82aGAT5wYNLGIdAGZPdxyY4uK41TufLmy0nkJREHNxYRPh2IqfHYA/Yk0tLHMa6FQKe1Dw&#10;VsRQQV2tecQCLWgyufW5tX7cd5y1PjPtpzIbfwtPPaI6abCNT+Ca1HjagJonLPh5oYgYaqNUyNo0&#10;yAE6cMypyjikJUYe+3gOjSmIh75EKrKeWnMFfbsT9/i+QdcwlkJJOnZzJ10gm2PTfdMTOdvDEO8p&#10;GxGPbGFEk7NFllPEmIbaEnxeKMLOjTW8wC4MKbBld5iCTRTabYQibHoC9g5PYZ4RyrBp3jg25TAu&#10;pPjUQhE2drQ6KBiO7Zz4XkrRwj2eU7Dg4IFDO1vi/KRqC6Qy6yHctPUsDyo6s2PNIPU/8tSIlxEg&#10;BhhIZoZjVR1fJYCePG3RGQi8UXVC5bxQREhmMvcJtrGa711y497xSPbsXOYmUngtPS8U2U2J1RxU&#10;2mVPB7v81IGEL0hX9gmWrp4V6vwostuQCBtpZyrPyUTAthVhRkPZ0dFujiEtTXQyoSBLghUidHx1&#10;BzELr9pcwyVSETzMmLGTwefUDPD5tPsSIxXBK+hLND5HUjYZ8CiCN4VG+yW7wIxGONnuicQyH2il&#10;KnN6bucSN4XaNVieTkhZkoxUNEBOmZED2ZmB0R14O/HHE+WzyYDKPbzKdIEkUpH1dru9YEcGVDbG&#10;+1x0GEhFz9zyEsEre2Bgb4ZRtcJjZL0uGD36dBnEnpyzbdzDY5qqUdf+6j9Og7ezelSIU7N+nz/7&#10;5Opj4DCQaamMGgGQFJ5Oe2FcPLPXuWk8vNfGHG/09e12s7zebLd4aN93d7fvt13wUMKlzfg6WWQf&#10;iRqmttWvhJsWHzPMGQlcKaT3A3i5UF/C/KtQURK+i4qL62yRXyTXSXpR5OHiIlTFuyILkyL5cP03&#10;voBWyeV6s1zWzadNU9sLoSqRXbikq6nmKqe+EopvJ4oUzna0X14nQ/1vysmuvW+Weq2u63L5kT4P&#10;5WZrPs+5xZpkcNv+r4nQ9zTxaqa5y3nbLr/CNc2uNZdh4fIufFi33bdZcICLsFez/s/7sqtnwfbn&#10;Bm6aFnAiAjVt0F+SNMez5M795db9pWwqgLqaDTN4q48f3w/mtu39vtvcrWEkpbloWrxmutrgNU5t&#10;n7GKvsBlV+0BXczF27Tud611vD785h8AAAD//wMAUEsDBBQABgAIAAAAIQCEiVKJ3gAAAAsBAAAP&#10;AAAAZHJzL2Rvd25yZXYueG1sTI9fS8NAEMTfBb/DsYJv7d0FrRpzKVL8AyIF2wo+bpMzF83thdy1&#10;jd/eLQj6Nsv8mJ0p5qPvxN4OsQ1kQE8VCEtVqFtqDGzWD5NrEDEh1dgFsga+bYR5eXpSYF6HA73a&#10;/So1gkMo5mjApdTnUsbKWY9xGnpL7H2EwWPic2hkPeCBw30nM6Vm0mNL/MFhbxfOVl+rnTfweOmU&#10;dvi2eHF0c68vPpfPT+9LY87PxrtbEMmO6Q+GY32uDiV32oYd1VF0BiaZmjHKQuujYuQqy0Bsfy1Z&#10;FvL/hvIHAAD//wMAUEsBAi0AFAAGAAgAAAAhALaDOJL+AAAA4QEAABMAAAAAAAAAAAAAAAAAAAAA&#10;AFtDb250ZW50X1R5cGVzXS54bWxQSwECLQAUAAYACAAAACEAOP0h/9YAAACUAQAACwAAAAAAAAAA&#10;AAAAAAAvAQAAX3JlbHMvLnJlbHNQSwECLQAUAAYACAAAACEA1V7YSh8JAACGLAAADgAAAAAAAAAA&#10;AAAAAAAuAgAAZHJzL2Uyb0RvYy54bWxQSwECLQAUAAYACAAAACEAhIlSid4AAAALAQAADwAAAAAA&#10;AAAAAAAAAAB5CwAAZHJzL2Rvd25yZXYueG1sUEsFBgAAAAAEAAQA8wAAAIQMAAAAAA==&#10;" path="m59,26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r-93,xm155,62v,,,,,c155,62,155,62,155,62xe" fillcolor="#3f486e" stroked="f">
                <v:path arrowok="t" o:connecttype="custom" o:connectlocs="163864,30561;53571,278110;302518,73348;460080,186425;302518,73348;412811,354513;438021,372850;438021,372850;460080,314783;296216,476759;296216,449254;356089,440086;356089,437029;340333,388131;311972,394243;248947,388131;126049,299503;132352,388131;170166,140583;286762,158920;296216,51955;548314,140583;176469,24449;220586,64179;75630,287278;0,293390;160713,452310;510499,314783;296216,519545;126049,519545;589280,287278;488441,189481;488441,189481" o:connectangles="0,0,0,0,0,0,0,0,0,0,0,0,0,0,0,0,0,0,0,0,0,0,0,0,0,0,0,0,0,0,0,0,0"/>
              </v:shape>
            </w:pict>
          </mc:Fallback>
        </mc:AlternateContent>
      </w:r>
      <w:r w:rsidRPr="001A686A">
        <w:rPr>
          <w:rFonts w:ascii="Times New Roman" w:hAnsi="Times New Roman"/>
          <w:lang w:val="ru-RU"/>
        </w:rPr>
        <w:t xml:space="preserve">305029, </w:t>
      </w:r>
      <w:r w:rsidRPr="001A686A">
        <w:rPr>
          <w:rFonts w:ascii="Times New Roman" w:hAnsi="Times New Roman" w:hint="eastAsia"/>
          <w:lang w:val="ru-RU"/>
        </w:rPr>
        <w:t>г</w:t>
      </w:r>
      <w:r w:rsidRPr="001A686A">
        <w:rPr>
          <w:rFonts w:ascii="Times New Roman" w:hAnsi="Times New Roman"/>
          <w:lang w:val="ru-RU"/>
        </w:rPr>
        <w:t xml:space="preserve">. </w:t>
      </w:r>
      <w:r w:rsidRPr="001A686A">
        <w:rPr>
          <w:rFonts w:ascii="Times New Roman" w:hAnsi="Times New Roman" w:hint="eastAsia"/>
          <w:lang w:val="ru-RU"/>
        </w:rPr>
        <w:t>Курск</w:t>
      </w:r>
      <w:r w:rsidRPr="001A686A">
        <w:rPr>
          <w:rFonts w:ascii="Times New Roman" w:hAnsi="Times New Roman"/>
          <w:lang w:val="ru-RU"/>
        </w:rPr>
        <w:t xml:space="preserve">, </w:t>
      </w:r>
      <w:r w:rsidRPr="001A686A">
        <w:rPr>
          <w:rFonts w:ascii="Times New Roman" w:hAnsi="Times New Roman" w:hint="eastAsia"/>
          <w:lang w:val="ru-RU"/>
        </w:rPr>
        <w:t>ул</w:t>
      </w:r>
      <w:r w:rsidRPr="001A686A">
        <w:rPr>
          <w:rFonts w:ascii="Times New Roman" w:hAnsi="Times New Roman"/>
          <w:lang w:val="ru-RU"/>
        </w:rPr>
        <w:t xml:space="preserve">. </w:t>
      </w:r>
      <w:r w:rsidRPr="001A686A">
        <w:rPr>
          <w:rFonts w:ascii="Times New Roman" w:hAnsi="Times New Roman" w:hint="eastAsia"/>
          <w:lang w:val="ru-RU"/>
        </w:rPr>
        <w:t>К</w:t>
      </w:r>
      <w:r w:rsidRPr="001A686A">
        <w:rPr>
          <w:rFonts w:ascii="Times New Roman" w:hAnsi="Times New Roman"/>
          <w:lang w:val="ru-RU"/>
        </w:rPr>
        <w:t xml:space="preserve">. Маркса, </w:t>
      </w:r>
      <w:r w:rsidRPr="001A686A">
        <w:rPr>
          <w:rFonts w:ascii="Times New Roman" w:hAnsi="Times New Roman" w:hint="eastAsia"/>
          <w:lang w:val="ru-RU"/>
        </w:rPr>
        <w:t>д</w:t>
      </w:r>
      <w:r w:rsidRPr="001A686A">
        <w:rPr>
          <w:rFonts w:ascii="Times New Roman" w:hAnsi="Times New Roman"/>
          <w:lang w:val="ru-RU"/>
        </w:rPr>
        <w:t>.66 Б,</w:t>
      </w:r>
    </w:p>
    <w:p w:rsidR="001A686A" w:rsidRPr="001A686A" w:rsidRDefault="001A686A" w:rsidP="001A686A">
      <w:pPr>
        <w:keepLines/>
        <w:suppressAutoHyphens/>
        <w:ind w:left="-240" w:firstLine="98"/>
        <w:contextualSpacing/>
        <w:jc w:val="center"/>
        <w:rPr>
          <w:rFonts w:ascii="Times New Roman" w:hAnsi="Times New Roman"/>
        </w:rPr>
      </w:pPr>
      <w:r w:rsidRPr="001A686A">
        <w:rPr>
          <w:rFonts w:ascii="Times New Roman" w:hAnsi="Times New Roman" w:hint="eastAsia"/>
          <w:lang w:val="ru-RU"/>
        </w:rPr>
        <w:t>Тел</w:t>
      </w:r>
      <w:r w:rsidRPr="001A686A">
        <w:rPr>
          <w:rFonts w:ascii="Times New Roman" w:hAnsi="Times New Roman"/>
        </w:rPr>
        <w:t>. +7(4712) 58-45-22, E-mail: info@terplan.pro, www.terplan.pro</w:t>
      </w:r>
    </w:p>
    <w:p w:rsidR="001A686A" w:rsidRPr="001A686A" w:rsidRDefault="001A686A" w:rsidP="001A686A">
      <w:pPr>
        <w:keepLines/>
        <w:suppressAutoHyphens/>
        <w:ind w:left="-240" w:firstLine="98"/>
        <w:contextualSpacing/>
        <w:jc w:val="center"/>
        <w:rPr>
          <w:rFonts w:ascii="Times New Roman" w:hAnsi="Times New Roman"/>
          <w:lang w:val="ru-RU"/>
        </w:rPr>
      </w:pPr>
      <w:r w:rsidRPr="001A686A">
        <w:rPr>
          <w:rFonts w:ascii="Times New Roman" w:hAnsi="Times New Roman" w:hint="eastAsia"/>
          <w:lang w:val="ru-RU"/>
        </w:rPr>
        <w:t>ОГРН</w:t>
      </w:r>
      <w:r w:rsidRPr="001A686A">
        <w:rPr>
          <w:rFonts w:ascii="Times New Roman" w:hAnsi="Times New Roman"/>
          <w:lang w:val="ru-RU"/>
        </w:rPr>
        <w:t xml:space="preserve"> 1045001851894, </w:t>
      </w:r>
      <w:r w:rsidRPr="001A686A">
        <w:rPr>
          <w:rFonts w:ascii="Times New Roman" w:hAnsi="Times New Roman" w:hint="eastAsia"/>
          <w:lang w:val="ru-RU"/>
        </w:rPr>
        <w:t>ИНН</w:t>
      </w:r>
      <w:r w:rsidRPr="001A686A">
        <w:rPr>
          <w:rFonts w:ascii="Times New Roman" w:hAnsi="Times New Roman"/>
          <w:lang w:val="ru-RU"/>
        </w:rPr>
        <w:t>/</w:t>
      </w:r>
      <w:r w:rsidRPr="001A686A">
        <w:rPr>
          <w:rFonts w:ascii="Times New Roman" w:hAnsi="Times New Roman" w:hint="eastAsia"/>
          <w:lang w:val="ru-RU"/>
        </w:rPr>
        <w:t>КПП</w:t>
      </w:r>
      <w:r w:rsidRPr="001A686A">
        <w:rPr>
          <w:rFonts w:ascii="Times New Roman" w:hAnsi="Times New Roman"/>
          <w:lang w:val="ru-RU"/>
        </w:rPr>
        <w:t xml:space="preserve"> 5008036537/463201001</w:t>
      </w:r>
    </w:p>
    <w:p w:rsidR="001A686A" w:rsidRPr="001A686A" w:rsidRDefault="001A686A" w:rsidP="001A686A">
      <w:pPr>
        <w:suppressAutoHyphens/>
        <w:rPr>
          <w:rFonts w:ascii="Times New Roman" w:hAnsi="Times New Roman"/>
          <w:b/>
          <w:sz w:val="36"/>
          <w:szCs w:val="36"/>
          <w:lang w:val="ru-RU"/>
        </w:rPr>
      </w:pPr>
      <w:r w:rsidRPr="001A686A">
        <w:rPr>
          <w:noProof/>
          <w:lang w:val="ru-RU"/>
        </w:rPr>
        <mc:AlternateContent>
          <mc:Choice Requires="wps">
            <w:drawing>
              <wp:anchor distT="0" distB="0" distL="114300" distR="114300" simplePos="0" relativeHeight="251659264" behindDoc="0" locked="1" layoutInCell="1" allowOverlap="1" wp14:anchorId="20CE24E4" wp14:editId="1F6A0C62">
                <wp:simplePos x="0" y="0"/>
                <wp:positionH relativeFrom="character">
                  <wp:posOffset>0</wp:posOffset>
                </wp:positionH>
                <wp:positionV relativeFrom="line">
                  <wp:posOffset>0</wp:posOffset>
                </wp:positionV>
                <wp:extent cx="304800" cy="304800"/>
                <wp:effectExtent l="0" t="0" r="0" b="0"/>
                <wp:wrapNone/>
                <wp:docPr id="34" name="AutoShape 2"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686A" w:rsidRDefault="001A686A" w:rsidP="001A6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E24E4" id="AutoShape 2" o:spid="_x0000_s1026" alt="https://images.vector-images.com/40/maloyaroslavetskiy_rayon_coa.gif" style="position:absolute;margin-left:0;margin-top:0;width:24pt;height:24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PJu6wIAABcGAAAOAAAAZHJzL2Uyb0RvYy54bWysVE1v2zAMvQ/YfxB0d/xRJY2NOkUbJ8OA&#10;bivQ7VwotmwLtSVPUuJkw/77KDmf7WXY5oMgifIjH/nIm9tt26ANU5pLkeJwFGDERC4LLqoUf/u6&#10;9KYYaUNFQRspWIp3TOPb2ft3N32XsEjWsimYQgAidNJ3Ka6N6RLf13nNWqpHsmMCjKVULTVwVJVf&#10;KNoDetv4URBM/F6qolMyZ1rDbTYY8czhlyXLzZey1MygJsUQm3GrcuvKrv7shiaVol3N830Y9C+i&#10;aCkX4PQIlVFD0VrxN1Atz5XUsjSjXLa+LEueM8cB2ITBKzZPNe2Y4wLJ0d0xTfr/weafN48K8SLF&#10;VwQjQVuo0d3aSOcaRRgVTOeQL1sXDYXhLa2YHm0gsVJ5+5OlQgK/hRrvKNBr6IYZ/cJ3z4rupHjO&#10;JR1VvLTJ7gEFfD51j8qmS3cPMn/RSMh5TUXF7nQHyCAkiOVwpZTsa0YLYB1aCP8Cwx40oKFV/0kW&#10;ED2F6F0ptqVqrQ9IMtq6iu+OFWdbg3K4vArINABd5GDa760Hmhx+7pQ2H5hskd2kWEF0DpxuHrQZ&#10;nh6eWF9CLnnTwD1NGnFxAZjDDbiGX63NBuE08jMO4sV0MSUeiSYLjwRZ5t0t58SbLMPrcXaVzedZ&#10;+Mv6DUlS86Jgwro56DUkf6aHfecMSjsqVsuGFxbOhqRVtZo3Cm0o9MvSfS7lYDk98y/DcPkCLq8o&#10;hREJ7qPYW06m1x5ZkrEXXwdTLwjj+3gSkJhky0tKD1ywf6eE+hTH42jsqnQW9CtugfvecqNJyw1M&#10;pIa3KQZpwGcf0cQqcCEKtzeUN8P+LBU2/FMqoNyHQju9WokO6jfb1dY1XGSBrXxXstiBgJUEgYEW&#10;YZrCppbqB0Y9TKYU6+9rqhhGzUcBTRCHhNhR5g5kfB3BQZ1bVucWKnKASrHBaNjOzTD+1p3iVQ2e&#10;QpcqIW3bl9yJ+hTVvt1g+jhu+0lpx9v52b06zfPZbwA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DIxPJu6wIAABcGAAAOAAAAAAAA&#10;AAAAAAAAAC4CAABkcnMvZTJvRG9jLnhtbFBLAQItABQABgAIAAAAIQBMoOks2AAAAAMBAAAPAAAA&#10;AAAAAAAAAAAAAEUFAABkcnMvZG93bnJldi54bWxQSwUGAAAAAAQABADzAAAASgYAAAAA&#10;" filled="f" stroked="f">
                <o:lock v:ext="edit" aspectratio="t"/>
                <v:textbox>
                  <w:txbxContent>
                    <w:p w:rsidR="001A686A" w:rsidRDefault="001A686A" w:rsidP="001A686A"/>
                  </w:txbxContent>
                </v:textbox>
                <w10:wrap anchory="line"/>
                <w10:anchorlock/>
              </v:rect>
            </w:pict>
          </mc:Fallback>
        </mc:AlternateContent>
      </w:r>
      <w:r w:rsidRPr="001A686A">
        <w:rPr>
          <w:noProof/>
          <w:lang w:val="ru-RU"/>
        </w:rPr>
        <mc:AlternateContent>
          <mc:Choice Requires="wps">
            <w:drawing>
              <wp:anchor distT="0" distB="0" distL="114300" distR="114300" simplePos="0" relativeHeight="251660288" behindDoc="0" locked="1" layoutInCell="1" allowOverlap="1" wp14:anchorId="4269BF01" wp14:editId="6DD15410">
                <wp:simplePos x="0" y="0"/>
                <wp:positionH relativeFrom="character">
                  <wp:posOffset>0</wp:posOffset>
                </wp:positionH>
                <wp:positionV relativeFrom="line">
                  <wp:posOffset>0</wp:posOffset>
                </wp:positionV>
                <wp:extent cx="304800" cy="304800"/>
                <wp:effectExtent l="0" t="0" r="0" b="0"/>
                <wp:wrapNone/>
                <wp:docPr id="11" name="AutoShape 1"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686A" w:rsidRDefault="001A686A" w:rsidP="001A6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9BF01" id="AutoShape 1" o:spid="_x0000_s1027" alt="https://images.vector-images.com/40/maloyaroslavetskiy_rayon_coa.gif" style="position:absolute;margin-left:0;margin-top:0;width:24pt;height:24pt;z-index:251660288;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cg6QIAABcGAAAOAAAAZHJzL2Uyb0RvYy54bWysVN9vmzAQfp+0/8HyOwFSJw2opGpDmCZ1&#10;W6Vuz5UDBqyCzWwnJJv2v+9s8rN9mbbxYNl35rvv7j7fze22bdCGKc2lSHA4CjBiIpcFF1WCv33N&#10;vBlG2lBR0EYKluAd0/h2/v7dTd/FbCxr2RRMIQAROu67BNfGdLHv67xmLdUj2TEBzlKqlho4qsov&#10;FO0BvW38cRBM/V6qolMyZ1qDNR2ceO7wy5Ll5ktZamZQk2DgZtyq3Lqyqz+/oXGlaFfzfE+D/gWL&#10;lnIBQY9QKTUUrRV/A9XyXEktSzPKZevLsuQ5czlANmHwKpunmnbM5QLF0d2xTPr/weafN48K8QJ6&#10;F2IkaAs9ulsb6UIjMBVM51Av2xcNjeEtrZgebaCwUnn7k02FBH4LPd5RSK+hG2b0C989K7qT4jmX&#10;dFTx0ha7BxSI+dQ9Klsu3T3I/EUjIRc1FRW70x0gAxngcjApJfua0QKyDi2Ef4FhDxrQ0Kr/JAtg&#10;T4G9a8W2VK2NAUVGW9fx3bHjbGtQDsargMwC0EUOrv3eRqDx4edOafOByRbZTYIVsHPgdPOgzXD1&#10;cMXGEjLjTQN2GjfiwgCYgwVCw6/WZ0k4jfyMgmg5W86IR8bTpUeCNPXusgXxpll4PUmv0sUiDX/Z&#10;uCGJa14UTNgwB72G5M/0sH85g9KOitWy4YWFs5S0qlaLRqENhfeSuc+VHDyna/4lDVcvyOVVSuGY&#10;BPfjyMums2uPZGTiRdfBzAvC6D6aBiQiaXaZ0gMX7N9TQn2Co8l44rp0RvpVboH73uZG45YbmEgN&#10;bxMM0oDPXqKxVeBSFG5vKG+G/VkpLP1TKaDdh0Y7vVqJDuo329V2eHAW2Mp3JYsdCFhJEBhoEaYp&#10;bGqpfmDUw2RKsP6+poph1HwU8AiikBA7ytyBTK7HcFDnntW5h4ocoBJsMBq2CzOMv3WneFVDpNCV&#10;Skj77EvuRH1itX9uMH1cbvtJacfb+dndOs3z+W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w2pHIOkCAAAXBgAADgAAAAAAAAAA&#10;AAAAAAAuAgAAZHJzL2Uyb0RvYy54bWxQSwECLQAUAAYACAAAACEATKDpLNgAAAADAQAADwAAAAAA&#10;AAAAAAAAAABDBQAAZHJzL2Rvd25yZXYueG1sUEsFBgAAAAAEAAQA8wAAAEgGAAAAAA==&#10;" filled="f" stroked="f">
                <o:lock v:ext="edit" aspectratio="t"/>
                <v:textbox>
                  <w:txbxContent>
                    <w:p w:rsidR="001A686A" w:rsidRDefault="001A686A" w:rsidP="001A686A"/>
                  </w:txbxContent>
                </v:textbox>
                <w10:wrap anchory="line"/>
                <w10:anchorlock/>
              </v:rect>
            </w:pict>
          </mc:Fallback>
        </mc:AlternateContent>
      </w:r>
    </w:p>
    <w:p w:rsidR="001A686A" w:rsidRPr="001A686A" w:rsidRDefault="001A686A" w:rsidP="001A686A">
      <w:pPr>
        <w:suppressAutoHyphens/>
        <w:jc w:val="center"/>
        <w:rPr>
          <w:rFonts w:ascii="Times New Roman" w:hAnsi="Times New Roman"/>
          <w:b/>
          <w:sz w:val="36"/>
          <w:szCs w:val="36"/>
          <w:lang w:val="ru-RU"/>
        </w:rPr>
      </w:pPr>
    </w:p>
    <w:p w:rsidR="001A686A" w:rsidRPr="001A686A" w:rsidRDefault="001A686A" w:rsidP="001A686A">
      <w:pPr>
        <w:suppressAutoHyphens/>
        <w:jc w:val="center"/>
        <w:rPr>
          <w:rFonts w:ascii="Times New Roman" w:hAnsi="Times New Roman"/>
          <w:b/>
          <w:sz w:val="36"/>
          <w:szCs w:val="36"/>
          <w:lang w:val="ru-RU"/>
        </w:rPr>
      </w:pPr>
      <w:r w:rsidRPr="001A686A">
        <w:rPr>
          <w:noProof/>
          <w:lang w:val="ru-RU"/>
        </w:rPr>
        <mc:AlternateContent>
          <mc:Choice Requires="wps">
            <w:drawing>
              <wp:anchor distT="0" distB="0" distL="114300" distR="114300" simplePos="0" relativeHeight="251661312" behindDoc="0" locked="1" layoutInCell="1" allowOverlap="1" wp14:anchorId="1292EDB0" wp14:editId="29B546CA">
                <wp:simplePos x="0" y="0"/>
                <wp:positionH relativeFrom="character">
                  <wp:posOffset>0</wp:posOffset>
                </wp:positionH>
                <wp:positionV relativeFrom="line">
                  <wp:posOffset>0</wp:posOffset>
                </wp:positionV>
                <wp:extent cx="304800" cy="304800"/>
                <wp:effectExtent l="0" t="0" r="0" b="0"/>
                <wp:wrapNone/>
                <wp:docPr id="37" name="AutoShape 6" descr="https://images.vector-images.com/40/maloyaroslavetskiy_rayon_co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686A" w:rsidRDefault="001A686A" w:rsidP="001A6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2EDB0" id="AutoShape 6" o:spid="_x0000_s1028" alt="https://images.vector-images.com/40/maloyaroslavetskiy_rayon_coa.gif" style="position:absolute;margin-left:0;margin-top:0;width:24pt;height:24pt;z-index:251661312;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VCf5wIAABAGAAAOAAAAZHJzL2Uyb0RvYy54bWysVE1vnDAQvVfqf7B8Z4GN9wMUNkqWpaqU&#10;tpHSniMvGLACNrWdZbdV/3vHZj+TS9WWg+XxmDfzZp7n+mbbNmjDlOZSJDgcBRgxkcuCiyrB375m&#10;3hwjbagoaCMFS/COaXyzeP/uuu9iNpa1bAqmEIAIHfddgmtjutj3dV6zluqR7JgAZylVSw2YqvIL&#10;RXtAbxt/HARTv5eq6JTMmdZwmg5OvHD4Zcly86UsNTOoSTDkZtyq3Lq2q7+4pnGlaFfzfJ8G/Yss&#10;WsoFBD1CpdRQ9KL4G6iW50pqWZpRLltfliXPmeMAbMLgFZvHmnbMcYHi6O5YJv3/YPPPmweFeJHg&#10;qxlGgrbQo9sXI11oNMWoYDqHetm+aGgMb2nF9GgDhZXK21uWCgn8Fnq8o0CvoRtm9DPfPSm6k+Ip&#10;l3RU8dIWuwcUiPnYPShbLt3dy/xZIyGXNRUVu9UdIIOQIJfDkVKyrxktgHVoIfwLDGtoQEPr/pMs&#10;IHsK2btWbEvV2hhQZLR1Hd8dO862BuVweBWQeQC6yMG139sIND783CltPjDZIrtJsILsHDjd3Gsz&#10;XD1csbGEzHjTwDmNG3FxAJjDCYSGX63PJuE08jMKotV8NSceGU9XHgnS1LvNlsSbZuFskl6ly2Ua&#10;/rJxQxLXvCiYsGEOeg3Jn+lh/3IGpR0Vq2XDCwtnU9KqWi8bhTYU3kvmPldy8Jyu+ZdpuHoBl1eU&#10;wjEJ7saRl03nM49kZOJFs2DuBWF0F00DEpE0u6R0zwX7d0qoT3A0GU9cl86SfsUtcN9bbjRuuYGJ&#10;1PA2wSAN+OwlGlsFrkTh9obyZtiflcKmfyoFtPvQaKdXK9FB/Wa73gKK1e1aFjtQrpKgLBAhjFHY&#10;1FL9wKiHkZRg/f2FKoZR81GA+qOQEDvDnEEmszEY6tyzPvdQkQNUgg1Gw3Zphrn30ile1RApdDUS&#10;0r73kjs1n7LavzMYO47UfkTauXZuu1unQb74D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AxNUJ/nAgAAEAYAAA4AAAAAAAAAAAAA&#10;AAAALgIAAGRycy9lMm9Eb2MueG1sUEsBAi0AFAAGAAgAAAAhAEyg6SzYAAAAAwEAAA8AAAAAAAAA&#10;AAAAAAAAQQUAAGRycy9kb3ducmV2LnhtbFBLBQYAAAAABAAEAPMAAABGBgAAAAA=&#10;" filled="f" stroked="f">
                <o:lock v:ext="edit" aspectratio="t"/>
                <v:textbox>
                  <w:txbxContent>
                    <w:p w:rsidR="001A686A" w:rsidRDefault="001A686A" w:rsidP="001A686A"/>
                  </w:txbxContent>
                </v:textbox>
                <w10:wrap anchory="line"/>
                <w10:anchorlock/>
              </v:rect>
            </w:pict>
          </mc:Fallback>
        </mc:AlternateContent>
      </w:r>
      <w:r w:rsidRPr="001A686A">
        <w:rPr>
          <w:rFonts w:ascii="Times New Roman" w:hAnsi="Times New Roman"/>
          <w:b/>
          <w:noProof/>
          <w:sz w:val="36"/>
          <w:szCs w:val="36"/>
          <w:lang w:val="ru-RU"/>
        </w:rPr>
        <w:drawing>
          <wp:inline distT="0" distB="0" distL="0" distR="0">
            <wp:extent cx="1560316" cy="1952625"/>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at_of_Arms_of_Novoscherbinovskay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560316" cy="1952625"/>
                    </a:xfrm>
                    <a:prstGeom prst="rect">
                      <a:avLst/>
                    </a:prstGeom>
                    <a:noFill/>
                    <a:ln>
                      <a:noFill/>
                    </a:ln>
                  </pic:spPr>
                </pic:pic>
              </a:graphicData>
            </a:graphic>
          </wp:inline>
        </w:drawing>
      </w:r>
    </w:p>
    <w:p w:rsidR="001A686A" w:rsidRPr="001A686A" w:rsidRDefault="001A686A" w:rsidP="001A686A">
      <w:pPr>
        <w:suppressAutoHyphens/>
        <w:ind w:firstLine="1134"/>
        <w:rPr>
          <w:rFonts w:ascii="Times New Roman" w:hAnsi="Times New Roman"/>
          <w:b/>
          <w:sz w:val="36"/>
          <w:szCs w:val="36"/>
          <w:lang w:val="ru-RU"/>
        </w:rPr>
      </w:pPr>
    </w:p>
    <w:p w:rsidR="001A686A" w:rsidRPr="001A686A" w:rsidRDefault="001A686A" w:rsidP="001A686A">
      <w:pPr>
        <w:suppressAutoHyphens/>
        <w:jc w:val="center"/>
        <w:rPr>
          <w:rFonts w:ascii="Times New Roman" w:hAnsi="Times New Roman"/>
          <w:b/>
          <w:sz w:val="36"/>
          <w:szCs w:val="36"/>
          <w:lang w:val="ru-RU"/>
        </w:rPr>
      </w:pP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ПРОЕКТ ВНЕСЕНИЯ ИЗМЕНЕНИЙ</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 xml:space="preserve">В ГЕНЕРАЛЬНЫЙ ПЛАН </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 xml:space="preserve">НОВОЩЕРБИНОВСКОГО СЕЛЬСКОГО ПОСЕЛЕНИЯ </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ЩЕРБИНОВСКОГО МУНИЦИПАЛЬНОГО РАЙОНА</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КРАСНОДАРСКОГО КРАЯ</w:t>
      </w:r>
    </w:p>
    <w:p w:rsidR="00C1202A" w:rsidRPr="001A686A" w:rsidRDefault="00C1202A" w:rsidP="00C1202A">
      <w:pPr>
        <w:keepLines/>
        <w:suppressAutoHyphens/>
        <w:jc w:val="center"/>
        <w:rPr>
          <w:rFonts w:ascii="Times New Roman" w:hAnsi="Times New Roman"/>
          <w:b/>
          <w:szCs w:val="16"/>
          <w:lang w:val="ru-RU"/>
        </w:rPr>
      </w:pPr>
      <w:r w:rsidRPr="001A686A">
        <w:rPr>
          <w:rFonts w:ascii="Times New Roman" w:hAnsi="Times New Roman"/>
          <w:b/>
          <w:szCs w:val="16"/>
          <w:lang w:val="ru-RU"/>
        </w:rPr>
        <w:t xml:space="preserve">(разработано в соответствии с </w:t>
      </w:r>
      <w:r w:rsidRPr="001A686A">
        <w:rPr>
          <w:rFonts w:ascii="Times New Roman" w:hAnsi="Times New Roman" w:hint="eastAsia"/>
          <w:b/>
          <w:szCs w:val="16"/>
          <w:lang w:val="ru-RU"/>
        </w:rPr>
        <w:t>МК</w:t>
      </w:r>
      <w:r w:rsidRPr="001A686A">
        <w:rPr>
          <w:rFonts w:ascii="Times New Roman" w:hAnsi="Times New Roman"/>
          <w:b/>
          <w:szCs w:val="16"/>
          <w:lang w:val="ru-RU"/>
        </w:rPr>
        <w:t xml:space="preserve"> </w:t>
      </w:r>
      <w:r w:rsidRPr="001A686A">
        <w:rPr>
          <w:rFonts w:ascii="Times New Roman" w:hAnsi="Times New Roman" w:hint="eastAsia"/>
          <w:b/>
          <w:szCs w:val="16"/>
          <w:lang w:val="ru-RU"/>
        </w:rPr>
        <w:t>№</w:t>
      </w:r>
      <w:r w:rsidRPr="001A686A">
        <w:rPr>
          <w:rFonts w:ascii="Times New Roman" w:hAnsi="Times New Roman"/>
          <w:b/>
          <w:szCs w:val="16"/>
          <w:lang w:val="ru-RU"/>
        </w:rPr>
        <w:t xml:space="preserve">03183000183230000690001 </w:t>
      </w:r>
      <w:r w:rsidRPr="001A686A">
        <w:rPr>
          <w:rFonts w:ascii="Times New Roman" w:hAnsi="Times New Roman" w:hint="eastAsia"/>
          <w:b/>
          <w:szCs w:val="16"/>
          <w:lang w:val="ru-RU"/>
        </w:rPr>
        <w:t>от</w:t>
      </w:r>
      <w:r w:rsidRPr="001A686A">
        <w:rPr>
          <w:rFonts w:ascii="Times New Roman" w:hAnsi="Times New Roman"/>
          <w:b/>
          <w:szCs w:val="16"/>
          <w:lang w:val="ru-RU"/>
        </w:rPr>
        <w:t xml:space="preserve"> 12 июля 2023 </w:t>
      </w:r>
      <w:r w:rsidRPr="001A686A">
        <w:rPr>
          <w:rFonts w:ascii="Times New Roman" w:hAnsi="Times New Roman" w:hint="eastAsia"/>
          <w:b/>
          <w:szCs w:val="16"/>
          <w:lang w:val="ru-RU"/>
        </w:rPr>
        <w:t>г</w:t>
      </w:r>
      <w:r w:rsidRPr="001A686A">
        <w:rPr>
          <w:rFonts w:ascii="Times New Roman" w:hAnsi="Times New Roman"/>
          <w:b/>
          <w:szCs w:val="16"/>
          <w:lang w:val="ru-RU"/>
        </w:rPr>
        <w:t>.)</w:t>
      </w:r>
    </w:p>
    <w:p w:rsidR="001A686A" w:rsidRPr="001A686A" w:rsidRDefault="001A686A" w:rsidP="001A686A">
      <w:pPr>
        <w:suppressAutoHyphens/>
        <w:ind w:firstLine="284"/>
        <w:jc w:val="center"/>
        <w:rPr>
          <w:rFonts w:ascii="Times New Roman" w:hAnsi="Times New Roman"/>
          <w:b/>
          <w:sz w:val="36"/>
          <w:szCs w:val="36"/>
          <w:lang w:val="ru-RU"/>
        </w:rPr>
      </w:pPr>
    </w:p>
    <w:p w:rsidR="001A686A" w:rsidRPr="001A686A" w:rsidRDefault="001A686A" w:rsidP="001A686A">
      <w:pPr>
        <w:suppressAutoHyphens/>
        <w:ind w:firstLine="284"/>
        <w:jc w:val="center"/>
        <w:rPr>
          <w:rFonts w:ascii="Times New Roman" w:hAnsi="Times New Roman"/>
          <w:b/>
          <w:sz w:val="32"/>
          <w:szCs w:val="32"/>
          <w:lang w:val="ru-RU"/>
        </w:rPr>
      </w:pPr>
    </w:p>
    <w:p w:rsidR="001A686A" w:rsidRPr="001A686A" w:rsidRDefault="001A686A" w:rsidP="001A686A">
      <w:pPr>
        <w:suppressAutoHyphens/>
        <w:jc w:val="center"/>
        <w:rPr>
          <w:rFonts w:ascii="Times New Roman" w:hAnsi="Times New Roman"/>
          <w:b/>
          <w:sz w:val="32"/>
          <w:szCs w:val="32"/>
          <w:lang w:val="ru-RU"/>
        </w:rPr>
      </w:pPr>
      <w:r w:rsidRPr="001A686A">
        <w:rPr>
          <w:rFonts w:ascii="Times New Roman" w:hAnsi="Times New Roman"/>
          <w:b/>
          <w:sz w:val="32"/>
          <w:szCs w:val="32"/>
          <w:lang w:val="ru-RU"/>
        </w:rPr>
        <w:t>МАТЕРИАЛЫ ПО ОБОСНОВАНИЮ</w:t>
      </w:r>
    </w:p>
    <w:p w:rsidR="001A686A" w:rsidRPr="001A686A" w:rsidRDefault="001A686A" w:rsidP="001A686A">
      <w:pPr>
        <w:suppressAutoHyphens/>
        <w:jc w:val="center"/>
        <w:rPr>
          <w:rFonts w:ascii="Times New Roman" w:hAnsi="Times New Roman"/>
          <w:b/>
          <w:sz w:val="32"/>
          <w:szCs w:val="32"/>
          <w:lang w:val="ru-RU"/>
        </w:rPr>
      </w:pPr>
      <w:r w:rsidRPr="001A686A">
        <w:rPr>
          <w:rFonts w:ascii="Times New Roman" w:hAnsi="Times New Roman"/>
          <w:b/>
          <w:sz w:val="32"/>
          <w:szCs w:val="32"/>
          <w:lang w:val="ru-RU"/>
        </w:rPr>
        <w:t>ГЕНЕРАЛЬНОГО ПЛАНА</w:t>
      </w:r>
    </w:p>
    <w:p w:rsidR="001A686A" w:rsidRPr="001A686A" w:rsidRDefault="001A686A" w:rsidP="001A686A">
      <w:pPr>
        <w:ind w:firstLine="284"/>
        <w:jc w:val="center"/>
        <w:rPr>
          <w:rFonts w:ascii="Times New Roman" w:hAnsi="Times New Roman"/>
          <w:lang w:val="ru-RU"/>
        </w:rPr>
      </w:pPr>
    </w:p>
    <w:p w:rsidR="001A686A" w:rsidRPr="001A686A" w:rsidRDefault="001A686A" w:rsidP="001A686A">
      <w:pPr>
        <w:suppressAutoHyphens/>
        <w:rPr>
          <w:rFonts w:ascii="Times New Roman" w:hAnsi="Times New Roman"/>
          <w:b/>
          <w:color w:val="FF0000"/>
          <w:sz w:val="28"/>
          <w:szCs w:val="28"/>
          <w:lang w:val="ru-RU"/>
        </w:rPr>
      </w:pPr>
    </w:p>
    <w:p w:rsidR="001A686A" w:rsidRPr="001A686A" w:rsidRDefault="001A686A" w:rsidP="001A686A">
      <w:pPr>
        <w:suppressAutoHyphens/>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keepLines/>
        <w:suppressAutoHyphens/>
        <w:autoSpaceDE w:val="0"/>
        <w:jc w:val="center"/>
        <w:rPr>
          <w:rFonts w:ascii="Times New Roman" w:hAnsi="Times New Roman"/>
          <w:b/>
          <w:bCs/>
          <w:color w:val="000000"/>
          <w:sz w:val="24"/>
          <w:szCs w:val="24"/>
        </w:rPr>
        <w:sectPr w:rsidR="001A686A" w:rsidRPr="001A686A" w:rsidSect="00B60F30">
          <w:headerReference w:type="even" r:id="rId10"/>
          <w:headerReference w:type="default" r:id="rId11"/>
          <w:footerReference w:type="even" r:id="rId12"/>
          <w:footerReference w:type="default" r:id="rId13"/>
          <w:type w:val="continuous"/>
          <w:pgSz w:w="11906" w:h="16838"/>
          <w:pgMar w:top="1134" w:right="849" w:bottom="1134" w:left="1701" w:header="709" w:footer="709" w:gutter="0"/>
          <w:cols w:space="720"/>
          <w:titlePg/>
          <w:docGrid w:linePitch="360"/>
        </w:sectPr>
      </w:pPr>
      <w:r w:rsidRPr="001A686A">
        <w:rPr>
          <w:rFonts w:ascii="Times New Roman" w:hAnsi="Times New Roman"/>
          <w:b/>
          <w:bCs/>
          <w:color w:val="000000"/>
          <w:sz w:val="24"/>
          <w:szCs w:val="24"/>
        </w:rPr>
        <w:t>г. Курск 20</w:t>
      </w:r>
      <w:r w:rsidRPr="001A686A">
        <w:rPr>
          <w:rFonts w:ascii="Times New Roman" w:hAnsi="Times New Roman"/>
          <w:b/>
          <w:bCs/>
          <w:color w:val="000000"/>
          <w:sz w:val="24"/>
          <w:szCs w:val="24"/>
          <w:lang w:val="ru-RU"/>
        </w:rPr>
        <w:t xml:space="preserve">23 </w:t>
      </w:r>
      <w:r w:rsidRPr="001A686A">
        <w:rPr>
          <w:rFonts w:ascii="Times New Roman" w:hAnsi="Times New Roman"/>
          <w:b/>
          <w:bCs/>
          <w:color w:val="000000"/>
          <w:sz w:val="24"/>
          <w:szCs w:val="24"/>
        </w:rPr>
        <w:t>г.</w:t>
      </w:r>
    </w:p>
    <w:tbl>
      <w:tblPr>
        <w:tblW w:w="0" w:type="auto"/>
        <w:tblLook w:val="0000" w:firstRow="0" w:lastRow="0" w:firstColumn="0" w:lastColumn="0" w:noHBand="0" w:noVBand="0"/>
      </w:tblPr>
      <w:tblGrid>
        <w:gridCol w:w="3250"/>
        <w:gridCol w:w="5255"/>
      </w:tblGrid>
      <w:tr w:rsidR="001A686A" w:rsidRPr="00C1202A" w:rsidTr="0089330D">
        <w:tc>
          <w:tcPr>
            <w:tcW w:w="3368" w:type="dxa"/>
          </w:tcPr>
          <w:p w:rsidR="001A686A" w:rsidRPr="001A686A" w:rsidRDefault="001A686A" w:rsidP="001A686A">
            <w:pPr>
              <w:keepLines/>
              <w:widowControl w:val="0"/>
              <w:suppressAutoHyphens/>
              <w:adjustRightInd w:val="0"/>
              <w:contextualSpacing/>
              <w:jc w:val="both"/>
              <w:textAlignment w:val="baseline"/>
              <w:rPr>
                <w:rFonts w:ascii="Times New Roman" w:hAnsi="Times New Roman"/>
                <w:b/>
                <w:color w:val="000000"/>
                <w:sz w:val="28"/>
                <w:szCs w:val="28"/>
              </w:rPr>
            </w:pPr>
            <w:r w:rsidRPr="001A686A">
              <w:rPr>
                <w:rFonts w:ascii="Times New Roman" w:hAnsi="Times New Roman"/>
                <w:b/>
                <w:color w:val="000000"/>
                <w:sz w:val="28"/>
                <w:szCs w:val="28"/>
              </w:rPr>
              <w:lastRenderedPageBreak/>
              <w:t>Заказчик</w:t>
            </w:r>
          </w:p>
        </w:tc>
        <w:tc>
          <w:tcPr>
            <w:tcW w:w="5493" w:type="dxa"/>
          </w:tcPr>
          <w:p w:rsidR="001A686A" w:rsidRPr="001A686A" w:rsidRDefault="001A686A" w:rsidP="001A686A">
            <w:pPr>
              <w:keepLines/>
              <w:widowControl w:val="0"/>
              <w:suppressAutoHyphens/>
              <w:adjustRightInd w:val="0"/>
              <w:contextualSpacing/>
              <w:jc w:val="center"/>
              <w:textAlignment w:val="baseline"/>
              <w:rPr>
                <w:rFonts w:ascii="Times New Roman" w:hAnsi="Times New Roman"/>
                <w:b/>
                <w:color w:val="000000"/>
                <w:sz w:val="28"/>
                <w:szCs w:val="28"/>
                <w:lang w:val="ru-RU"/>
              </w:rPr>
            </w:pPr>
            <w:r w:rsidRPr="001A686A">
              <w:rPr>
                <w:rFonts w:ascii="Times New Roman" w:hAnsi="Times New Roman"/>
                <w:b/>
                <w:iCs/>
                <w:color w:val="000000"/>
                <w:sz w:val="28"/>
                <w:szCs w:val="28"/>
                <w:lang w:val="ru-RU"/>
              </w:rPr>
              <w:t>Администрация муниципального образования Щербиновский район</w:t>
            </w:r>
          </w:p>
        </w:tc>
      </w:tr>
      <w:tr w:rsidR="001A686A" w:rsidRPr="00C1202A" w:rsidTr="0089330D">
        <w:tc>
          <w:tcPr>
            <w:tcW w:w="3368" w:type="dxa"/>
          </w:tcPr>
          <w:p w:rsidR="001A686A" w:rsidRPr="001A686A" w:rsidRDefault="001A686A" w:rsidP="001A686A">
            <w:pPr>
              <w:keepLines/>
              <w:widowControl w:val="0"/>
              <w:suppressAutoHyphens/>
              <w:adjustRightInd w:val="0"/>
              <w:contextualSpacing/>
              <w:jc w:val="center"/>
              <w:textAlignment w:val="baseline"/>
              <w:rPr>
                <w:rFonts w:ascii="Times New Roman" w:hAnsi="Times New Roman"/>
                <w:b/>
                <w:color w:val="000000"/>
                <w:sz w:val="28"/>
                <w:szCs w:val="28"/>
                <w:lang w:val="ru-RU"/>
              </w:rPr>
            </w:pPr>
          </w:p>
        </w:tc>
        <w:tc>
          <w:tcPr>
            <w:tcW w:w="5493" w:type="dxa"/>
          </w:tcPr>
          <w:p w:rsidR="001A686A" w:rsidRPr="001A686A" w:rsidRDefault="001A686A" w:rsidP="001A686A">
            <w:pPr>
              <w:keepLines/>
              <w:widowControl w:val="0"/>
              <w:suppressAutoHyphens/>
              <w:adjustRightInd w:val="0"/>
              <w:contextualSpacing/>
              <w:jc w:val="center"/>
              <w:textAlignment w:val="baseline"/>
              <w:rPr>
                <w:rFonts w:ascii="Times New Roman" w:hAnsi="Times New Roman"/>
                <w:b/>
                <w:color w:val="000000"/>
                <w:sz w:val="28"/>
                <w:szCs w:val="28"/>
                <w:lang w:val="ru-RU"/>
              </w:rPr>
            </w:pPr>
          </w:p>
        </w:tc>
      </w:tr>
      <w:tr w:rsidR="001A686A" w:rsidRPr="00C1202A" w:rsidTr="0089330D">
        <w:tc>
          <w:tcPr>
            <w:tcW w:w="3368" w:type="dxa"/>
          </w:tcPr>
          <w:p w:rsidR="001A686A" w:rsidRPr="001A686A" w:rsidRDefault="001A686A" w:rsidP="001A686A">
            <w:pPr>
              <w:keepLines/>
              <w:widowControl w:val="0"/>
              <w:suppressAutoHyphens/>
              <w:adjustRightInd w:val="0"/>
              <w:contextualSpacing/>
              <w:jc w:val="both"/>
              <w:textAlignment w:val="baseline"/>
              <w:rPr>
                <w:rFonts w:ascii="Times New Roman" w:hAnsi="Times New Roman"/>
                <w:b/>
                <w:color w:val="000000"/>
                <w:sz w:val="28"/>
                <w:szCs w:val="28"/>
              </w:rPr>
            </w:pPr>
            <w:r w:rsidRPr="001A686A">
              <w:rPr>
                <w:rFonts w:ascii="Times New Roman" w:hAnsi="Times New Roman"/>
                <w:b/>
                <w:color w:val="000000"/>
                <w:sz w:val="28"/>
                <w:szCs w:val="28"/>
              </w:rPr>
              <w:t>Исполнитель</w:t>
            </w:r>
          </w:p>
        </w:tc>
        <w:tc>
          <w:tcPr>
            <w:tcW w:w="5493" w:type="dxa"/>
          </w:tcPr>
          <w:p w:rsidR="001A686A" w:rsidRPr="001A686A" w:rsidRDefault="001A686A" w:rsidP="001A686A">
            <w:pPr>
              <w:keepLines/>
              <w:widowControl w:val="0"/>
              <w:suppressAutoHyphens/>
              <w:adjustRightInd w:val="0"/>
              <w:contextualSpacing/>
              <w:jc w:val="center"/>
              <w:textAlignment w:val="baseline"/>
              <w:rPr>
                <w:rFonts w:ascii="Times New Roman" w:hAnsi="Times New Roman"/>
                <w:b/>
                <w:color w:val="000000"/>
                <w:sz w:val="28"/>
                <w:szCs w:val="28"/>
                <w:lang w:val="ru-RU"/>
              </w:rPr>
            </w:pPr>
            <w:r w:rsidRPr="001A686A">
              <w:rPr>
                <w:rFonts w:ascii="Times New Roman" w:hAnsi="Times New Roman"/>
                <w:b/>
                <w:color w:val="000000"/>
                <w:sz w:val="28"/>
                <w:szCs w:val="28"/>
                <w:lang w:val="ru-RU"/>
              </w:rPr>
              <w:t>Общество с ограниченной ответственностью Научно-внедренческий центр «Интеграционные технологии»</w:t>
            </w:r>
          </w:p>
        </w:tc>
      </w:tr>
    </w:tbl>
    <w:p w:rsidR="001A686A" w:rsidRPr="001A686A" w:rsidRDefault="001A686A" w:rsidP="001A686A">
      <w:pPr>
        <w:keepLines/>
        <w:suppressAutoHyphens/>
        <w:ind w:left="-240" w:right="849"/>
        <w:jc w:val="center"/>
        <w:rPr>
          <w:b/>
          <w:color w:val="000000"/>
          <w:sz w:val="36"/>
          <w:szCs w:val="36"/>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ПРОЕКТ ВНЕСЕНИЯ ИЗМЕНЕНИЙ</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 xml:space="preserve">В ГЕНЕРАЛЬНЫЙ ПЛАН </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 xml:space="preserve">НОВОЩЕРБИНОВСКОГО СЕЛЬСКОГО ПОСЕЛЕНИЯ </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 xml:space="preserve">ЩЕРБИНОВСКОГО </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МУНИЦИПАЛЬНОГО РАЙОНА</w:t>
      </w:r>
    </w:p>
    <w:p w:rsidR="001A686A" w:rsidRPr="001A686A" w:rsidRDefault="001A686A" w:rsidP="001A686A">
      <w:pPr>
        <w:suppressAutoHyphens/>
        <w:jc w:val="center"/>
        <w:rPr>
          <w:rFonts w:ascii="Times New Roman" w:hAnsi="Times New Roman"/>
          <w:b/>
          <w:sz w:val="36"/>
          <w:szCs w:val="36"/>
          <w:lang w:val="ru-RU"/>
        </w:rPr>
      </w:pPr>
      <w:r w:rsidRPr="001A686A">
        <w:rPr>
          <w:rFonts w:ascii="Times New Roman" w:hAnsi="Times New Roman"/>
          <w:b/>
          <w:sz w:val="36"/>
          <w:szCs w:val="36"/>
          <w:lang w:val="ru-RU"/>
        </w:rPr>
        <w:t>КРАСНОДАРСКОГО КРАЯ</w:t>
      </w:r>
    </w:p>
    <w:p w:rsidR="001A686A" w:rsidRPr="001A686A" w:rsidRDefault="001A686A" w:rsidP="001A686A">
      <w:pPr>
        <w:suppressAutoHyphens/>
        <w:ind w:firstLine="284"/>
        <w:jc w:val="center"/>
        <w:rPr>
          <w:rFonts w:ascii="Times New Roman" w:hAnsi="Times New Roman"/>
          <w:b/>
          <w:sz w:val="36"/>
          <w:szCs w:val="36"/>
          <w:lang w:val="ru-RU"/>
        </w:rPr>
      </w:pPr>
    </w:p>
    <w:p w:rsidR="001A686A" w:rsidRPr="001A686A" w:rsidRDefault="001A686A" w:rsidP="001A686A">
      <w:pPr>
        <w:suppressAutoHyphens/>
        <w:ind w:firstLine="284"/>
        <w:jc w:val="center"/>
        <w:rPr>
          <w:rFonts w:ascii="Times New Roman" w:hAnsi="Times New Roman"/>
          <w:b/>
          <w:sz w:val="32"/>
          <w:szCs w:val="32"/>
          <w:lang w:val="ru-RU"/>
        </w:rPr>
      </w:pPr>
    </w:p>
    <w:p w:rsidR="001A686A" w:rsidRPr="001A686A" w:rsidRDefault="001A686A" w:rsidP="001A686A">
      <w:pPr>
        <w:suppressAutoHyphens/>
        <w:jc w:val="center"/>
        <w:rPr>
          <w:rFonts w:ascii="Times New Roman" w:hAnsi="Times New Roman"/>
          <w:b/>
          <w:sz w:val="32"/>
          <w:szCs w:val="32"/>
          <w:lang w:val="ru-RU"/>
        </w:rPr>
      </w:pPr>
      <w:r w:rsidRPr="001A686A">
        <w:rPr>
          <w:rFonts w:ascii="Times New Roman" w:hAnsi="Times New Roman"/>
          <w:b/>
          <w:sz w:val="32"/>
          <w:szCs w:val="32"/>
          <w:lang w:val="ru-RU"/>
        </w:rPr>
        <w:t>МАТЕРИАЛЫ ПО ОБОСНОВАНИЮ</w:t>
      </w:r>
    </w:p>
    <w:p w:rsidR="001A686A" w:rsidRPr="001A686A" w:rsidRDefault="001A686A" w:rsidP="001A686A">
      <w:pPr>
        <w:suppressAutoHyphens/>
        <w:jc w:val="center"/>
        <w:rPr>
          <w:rFonts w:ascii="Times New Roman" w:hAnsi="Times New Roman"/>
          <w:b/>
          <w:sz w:val="32"/>
          <w:szCs w:val="32"/>
          <w:lang w:val="ru-RU"/>
        </w:rPr>
      </w:pPr>
      <w:r w:rsidRPr="001A686A">
        <w:rPr>
          <w:rFonts w:ascii="Times New Roman" w:hAnsi="Times New Roman"/>
          <w:b/>
          <w:sz w:val="32"/>
          <w:szCs w:val="32"/>
          <w:lang w:val="ru-RU"/>
        </w:rPr>
        <w:t>ГЕНЕРАЛЬНОГО ПЛАНА</w:t>
      </w: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color w:val="FF0000"/>
          <w:sz w:val="28"/>
          <w:szCs w:val="28"/>
          <w:lang w:val="ru-RU"/>
        </w:rPr>
      </w:pPr>
    </w:p>
    <w:p w:rsidR="001A686A" w:rsidRPr="001A686A" w:rsidRDefault="001A686A" w:rsidP="001A686A">
      <w:pPr>
        <w:suppressAutoHyphens/>
        <w:jc w:val="center"/>
        <w:rPr>
          <w:rFonts w:ascii="Times New Roman" w:hAnsi="Times New Roman"/>
          <w:b/>
          <w:sz w:val="28"/>
          <w:szCs w:val="28"/>
          <w:lang w:val="ru-RU"/>
        </w:rPr>
      </w:pPr>
    </w:p>
    <w:p w:rsidR="001A686A" w:rsidRPr="001A686A" w:rsidRDefault="001A686A" w:rsidP="001A686A">
      <w:pPr>
        <w:suppressAutoHyphens/>
        <w:autoSpaceDE w:val="0"/>
        <w:spacing w:line="360" w:lineRule="auto"/>
        <w:rPr>
          <w:rFonts w:ascii="Times New Roman" w:hAnsi="Times New Roman"/>
          <w:b/>
          <w:bCs/>
          <w:kern w:val="1"/>
          <w:sz w:val="28"/>
          <w:szCs w:val="28"/>
          <w:lang w:val="ru-RU"/>
        </w:rPr>
      </w:pPr>
      <w:r w:rsidRPr="001A686A">
        <w:rPr>
          <w:rFonts w:ascii="Times New Roman" w:hAnsi="Times New Roman"/>
          <w:b/>
          <w:bCs/>
          <w:kern w:val="1"/>
          <w:sz w:val="28"/>
          <w:szCs w:val="28"/>
          <w:lang w:val="ru-RU"/>
        </w:rPr>
        <w:t>Директор</w:t>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t xml:space="preserve">                    Назин О.С.</w:t>
      </w:r>
    </w:p>
    <w:p w:rsidR="001A686A" w:rsidRPr="001A686A" w:rsidRDefault="001A686A" w:rsidP="001A686A">
      <w:pPr>
        <w:suppressAutoHyphens/>
        <w:autoSpaceDE w:val="0"/>
        <w:spacing w:line="360" w:lineRule="auto"/>
        <w:rPr>
          <w:rFonts w:ascii="Times New Roman" w:hAnsi="Times New Roman"/>
          <w:b/>
          <w:bCs/>
          <w:kern w:val="1"/>
          <w:sz w:val="28"/>
          <w:szCs w:val="28"/>
          <w:lang w:val="ru-RU"/>
        </w:rPr>
      </w:pPr>
      <w:r w:rsidRPr="001A686A">
        <w:rPr>
          <w:rFonts w:ascii="Times New Roman" w:hAnsi="Times New Roman"/>
          <w:b/>
          <w:bCs/>
          <w:kern w:val="1"/>
          <w:sz w:val="28"/>
          <w:szCs w:val="28"/>
          <w:lang w:val="ru-RU"/>
        </w:rPr>
        <w:t>Главный архитектор проекта</w:t>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t xml:space="preserve">                 Сабельников А.Н.</w:t>
      </w:r>
    </w:p>
    <w:p w:rsidR="001A686A" w:rsidRPr="001A686A" w:rsidRDefault="001A686A" w:rsidP="001A686A">
      <w:pPr>
        <w:suppressAutoHyphens/>
        <w:autoSpaceDE w:val="0"/>
        <w:spacing w:line="360" w:lineRule="auto"/>
        <w:rPr>
          <w:rFonts w:ascii="Times New Roman" w:hAnsi="Times New Roman"/>
          <w:b/>
          <w:bCs/>
          <w:kern w:val="1"/>
          <w:sz w:val="28"/>
          <w:szCs w:val="28"/>
          <w:lang w:val="ru-RU"/>
        </w:rPr>
      </w:pPr>
      <w:r w:rsidRPr="001A686A">
        <w:rPr>
          <w:rFonts w:ascii="Times New Roman" w:hAnsi="Times New Roman"/>
          <w:b/>
          <w:bCs/>
          <w:kern w:val="1"/>
          <w:sz w:val="28"/>
          <w:szCs w:val="28"/>
          <w:lang w:val="ru-RU"/>
        </w:rPr>
        <w:t xml:space="preserve">Руководитель проекта </w:t>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r>
      <w:r w:rsidRPr="001A686A">
        <w:rPr>
          <w:rFonts w:ascii="Times New Roman" w:hAnsi="Times New Roman"/>
          <w:b/>
          <w:bCs/>
          <w:kern w:val="1"/>
          <w:sz w:val="28"/>
          <w:szCs w:val="28"/>
          <w:lang w:val="ru-RU"/>
        </w:rPr>
        <w:tab/>
        <w:t xml:space="preserve">              Ткаченко Н.С.</w:t>
      </w:r>
    </w:p>
    <w:p w:rsidR="001A686A" w:rsidRPr="001A686A" w:rsidRDefault="001A686A" w:rsidP="001A686A">
      <w:pPr>
        <w:rPr>
          <w:rFonts w:ascii="Times New Roman" w:hAnsi="Times New Roman"/>
          <w:color w:val="FF0000"/>
          <w:lang w:val="ru-RU"/>
        </w:rPr>
      </w:pPr>
    </w:p>
    <w:p w:rsidR="001A686A" w:rsidRPr="001A686A" w:rsidRDefault="001A686A" w:rsidP="001A686A">
      <w:pPr>
        <w:rPr>
          <w:rFonts w:ascii="Times New Roman" w:hAnsi="Times New Roman"/>
          <w:color w:val="FF0000"/>
          <w:lang w:val="ru-RU"/>
        </w:rPr>
      </w:pPr>
    </w:p>
    <w:p w:rsidR="001A686A" w:rsidRPr="001A686A" w:rsidRDefault="001A686A" w:rsidP="001A686A">
      <w:pPr>
        <w:rPr>
          <w:rFonts w:ascii="Times New Roman" w:hAnsi="Times New Roman"/>
          <w:color w:val="FF0000"/>
          <w:lang w:val="ru-RU"/>
        </w:rPr>
      </w:pPr>
    </w:p>
    <w:p w:rsidR="001A686A" w:rsidRPr="001A686A" w:rsidRDefault="001A686A" w:rsidP="001A686A">
      <w:pPr>
        <w:rPr>
          <w:rFonts w:ascii="Times New Roman" w:hAnsi="Times New Roman"/>
          <w:color w:val="FF0000"/>
          <w:lang w:val="ru-RU"/>
        </w:rPr>
      </w:pPr>
    </w:p>
    <w:p w:rsidR="001A686A" w:rsidRPr="001A686A" w:rsidRDefault="001A686A" w:rsidP="001A686A">
      <w:pPr>
        <w:rPr>
          <w:rFonts w:ascii="Times New Roman" w:hAnsi="Times New Roman"/>
          <w:lang w:val="ru-RU"/>
        </w:rPr>
      </w:pPr>
    </w:p>
    <w:p w:rsidR="001A686A" w:rsidRPr="001A686A" w:rsidRDefault="001A686A" w:rsidP="001A686A">
      <w:pPr>
        <w:rPr>
          <w:rFonts w:ascii="Times New Roman" w:hAnsi="Times New Roman"/>
          <w:lang w:val="ru-RU"/>
        </w:rPr>
      </w:pPr>
    </w:p>
    <w:p w:rsidR="001A686A" w:rsidRPr="001A686A" w:rsidRDefault="001A686A" w:rsidP="001A686A">
      <w:pPr>
        <w:jc w:val="center"/>
        <w:rPr>
          <w:rFonts w:ascii="Times New Roman" w:hAnsi="Times New Roman"/>
          <w:b/>
          <w:bCs/>
          <w:sz w:val="22"/>
          <w:szCs w:val="22"/>
          <w:lang w:val="ru-RU"/>
        </w:rPr>
        <w:sectPr w:rsidR="001A686A" w:rsidRPr="001A686A">
          <w:footerReference w:type="even" r:id="rId14"/>
          <w:headerReference w:type="first" r:id="rId15"/>
          <w:type w:val="continuous"/>
          <w:pgSz w:w="11907" w:h="16840"/>
          <w:pgMar w:top="1134" w:right="1701" w:bottom="1134" w:left="1701" w:header="709" w:footer="709" w:gutter="0"/>
          <w:cols w:space="708"/>
          <w:docGrid w:linePitch="360"/>
        </w:sectPr>
      </w:pPr>
      <w:r w:rsidRPr="001A686A">
        <w:rPr>
          <w:rFonts w:ascii="Times New Roman" w:hAnsi="Times New Roman"/>
          <w:b/>
          <w:bCs/>
          <w:sz w:val="22"/>
          <w:szCs w:val="22"/>
          <w:lang w:val="ru-RU"/>
        </w:rPr>
        <w:t>г. Курск, 2023</w:t>
      </w:r>
    </w:p>
    <w:p w:rsidR="000B206D" w:rsidRPr="000B206D" w:rsidRDefault="000B206D" w:rsidP="000B206D">
      <w:pPr>
        <w:keepLines/>
        <w:pageBreakBefore/>
        <w:suppressAutoHyphens/>
        <w:jc w:val="center"/>
        <w:rPr>
          <w:rFonts w:ascii="Times New Roman" w:hAnsi="Times New Roman"/>
          <w:b/>
          <w:color w:val="000000"/>
          <w:sz w:val="28"/>
          <w:szCs w:val="28"/>
          <w:lang w:val="ru-RU"/>
        </w:rPr>
      </w:pPr>
      <w:r w:rsidRPr="000B206D">
        <w:rPr>
          <w:rFonts w:ascii="Times New Roman" w:hAnsi="Times New Roman"/>
          <w:b/>
          <w:color w:val="000000"/>
          <w:sz w:val="28"/>
          <w:szCs w:val="28"/>
          <w:lang w:val="ru-RU"/>
        </w:rPr>
        <w:lastRenderedPageBreak/>
        <w:t>АВТОРСКИЙ КОЛЛЕКТИВ</w:t>
      </w:r>
    </w:p>
    <w:p w:rsidR="000B206D" w:rsidRPr="000B206D" w:rsidRDefault="000B206D" w:rsidP="000B206D">
      <w:pPr>
        <w:keepLines/>
        <w:suppressAutoHyphens/>
        <w:jc w:val="center"/>
        <w:rPr>
          <w:rFonts w:ascii="Times New Roman" w:hAnsi="Times New Roman"/>
          <w:b/>
          <w:color w:val="000000"/>
          <w:sz w:val="28"/>
          <w:szCs w:val="28"/>
          <w:lang w:val="ru-RU"/>
        </w:rPr>
      </w:pPr>
      <w:r w:rsidRPr="000B206D">
        <w:rPr>
          <w:rFonts w:ascii="Times New Roman" w:hAnsi="Times New Roman"/>
          <w:b/>
          <w:color w:val="000000"/>
          <w:sz w:val="28"/>
          <w:szCs w:val="28"/>
          <w:lang w:val="ru-RU"/>
        </w:rPr>
        <w:t>НВЦ «ИНТЕГРАЦИОННЫЕ ТЕХНОЛОГИИ»</w:t>
      </w:r>
    </w:p>
    <w:p w:rsidR="009B378B" w:rsidRPr="0018394D" w:rsidRDefault="009B378B">
      <w:pPr>
        <w:jc w:val="both"/>
        <w:rPr>
          <w:rFonts w:ascii="Times New Roman" w:hAnsi="Times New Roman"/>
          <w:iCs/>
          <w:color w:val="FF0000"/>
          <w:sz w:val="28"/>
          <w:szCs w:val="28"/>
          <w:lang w:val="ru-RU"/>
        </w:rPr>
      </w:pPr>
    </w:p>
    <w:p w:rsidR="009B378B" w:rsidRPr="00117DF3" w:rsidRDefault="00DB1C78"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Назин</w:t>
      </w:r>
      <w:r w:rsidR="006C0EA4" w:rsidRPr="00117DF3">
        <w:rPr>
          <w:rFonts w:ascii="Times New Roman" w:hAnsi="Times New Roman"/>
          <w:kern w:val="2"/>
          <w:sz w:val="24"/>
          <w:szCs w:val="24"/>
          <w:lang w:val="ru-RU" w:eastAsia="en-US"/>
        </w:rPr>
        <w:t xml:space="preserve"> </w:t>
      </w:r>
      <w:r w:rsidRPr="00117DF3">
        <w:rPr>
          <w:rFonts w:ascii="Times New Roman" w:hAnsi="Times New Roman"/>
          <w:kern w:val="2"/>
          <w:sz w:val="24"/>
          <w:szCs w:val="24"/>
          <w:lang w:val="ru-RU" w:eastAsia="en-US"/>
        </w:rPr>
        <w:t>О</w:t>
      </w:r>
      <w:r w:rsidR="006C0EA4" w:rsidRPr="00117DF3">
        <w:rPr>
          <w:rFonts w:ascii="Times New Roman" w:hAnsi="Times New Roman"/>
          <w:kern w:val="2"/>
          <w:sz w:val="24"/>
          <w:szCs w:val="24"/>
          <w:lang w:val="ru-RU" w:eastAsia="en-US"/>
        </w:rPr>
        <w:t>.С.</w:t>
      </w:r>
      <w:r w:rsidR="006C0EA4" w:rsidRPr="00117DF3">
        <w:rPr>
          <w:rFonts w:ascii="Times New Roman" w:hAnsi="Times New Roman"/>
          <w:kern w:val="2"/>
          <w:sz w:val="24"/>
          <w:szCs w:val="24"/>
          <w:lang w:val="ru-RU" w:eastAsia="en-US"/>
        </w:rPr>
        <w:tab/>
        <w:t xml:space="preserve">               </w:t>
      </w:r>
      <w:r w:rsidR="00832561" w:rsidRPr="00117DF3">
        <w:rPr>
          <w:rFonts w:ascii="Times New Roman" w:hAnsi="Times New Roman"/>
          <w:kern w:val="2"/>
          <w:sz w:val="24"/>
          <w:szCs w:val="24"/>
          <w:lang w:val="ru-RU" w:eastAsia="en-US"/>
        </w:rPr>
        <w:t xml:space="preserve"> </w:t>
      </w:r>
      <w:r w:rsidRPr="00117DF3">
        <w:rPr>
          <w:rFonts w:ascii="Times New Roman" w:hAnsi="Times New Roman"/>
          <w:kern w:val="2"/>
          <w:sz w:val="24"/>
          <w:szCs w:val="24"/>
          <w:lang w:val="ru-RU" w:eastAsia="en-US"/>
        </w:rPr>
        <w:t xml:space="preserve">  </w:t>
      </w:r>
      <w:r w:rsidR="00832561" w:rsidRPr="00117DF3">
        <w:rPr>
          <w:rFonts w:ascii="Times New Roman" w:hAnsi="Times New Roman"/>
          <w:kern w:val="2"/>
          <w:sz w:val="24"/>
          <w:szCs w:val="24"/>
          <w:lang w:val="ru-RU" w:eastAsia="en-US"/>
        </w:rPr>
        <w:t>—</w:t>
      </w:r>
      <w:r w:rsidRPr="00117DF3">
        <w:rPr>
          <w:rFonts w:ascii="Times New Roman" w:hAnsi="Times New Roman"/>
          <w:kern w:val="2"/>
          <w:sz w:val="24"/>
          <w:szCs w:val="24"/>
          <w:lang w:val="ru-RU" w:eastAsia="en-US"/>
        </w:rPr>
        <w:t xml:space="preserve">   </w:t>
      </w:r>
      <w:r w:rsidR="006C0EA4" w:rsidRPr="00117DF3">
        <w:rPr>
          <w:rFonts w:ascii="Times New Roman" w:hAnsi="Times New Roman"/>
          <w:kern w:val="2"/>
          <w:sz w:val="24"/>
          <w:szCs w:val="24"/>
          <w:lang w:val="ru-RU" w:eastAsia="en-US"/>
        </w:rPr>
        <w:t>директор</w:t>
      </w:r>
    </w:p>
    <w:p w:rsidR="009B378B" w:rsidRPr="00117DF3" w:rsidRDefault="006C0EA4"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 xml:space="preserve">Сабельников А.Н.          </w:t>
      </w:r>
      <w:r w:rsidR="00832561" w:rsidRPr="00117DF3">
        <w:rPr>
          <w:rFonts w:ascii="Times New Roman" w:hAnsi="Times New Roman"/>
          <w:kern w:val="2"/>
          <w:sz w:val="24"/>
          <w:szCs w:val="24"/>
          <w:lang w:val="ru-RU" w:eastAsia="en-US"/>
        </w:rPr>
        <w:t>—</w:t>
      </w:r>
      <w:r w:rsidRPr="00117DF3">
        <w:rPr>
          <w:rFonts w:ascii="Times New Roman" w:hAnsi="Times New Roman"/>
          <w:kern w:val="2"/>
          <w:sz w:val="24"/>
          <w:szCs w:val="24"/>
          <w:lang w:val="ru-RU" w:eastAsia="en-US"/>
        </w:rPr>
        <w:t xml:space="preserve">   главный архитектор проекта</w:t>
      </w:r>
    </w:p>
    <w:p w:rsidR="009B378B" w:rsidRPr="00117DF3" w:rsidRDefault="000B206D"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Ткаченко Н.С</w:t>
      </w:r>
      <w:r w:rsidR="00117DF3" w:rsidRPr="00117DF3">
        <w:rPr>
          <w:rFonts w:ascii="Times New Roman" w:hAnsi="Times New Roman"/>
          <w:kern w:val="2"/>
          <w:sz w:val="24"/>
          <w:szCs w:val="24"/>
          <w:lang w:val="ru-RU" w:eastAsia="en-US"/>
        </w:rPr>
        <w:t xml:space="preserve">.           </w:t>
      </w:r>
      <w:r w:rsidR="006C0EA4" w:rsidRPr="00117DF3">
        <w:rPr>
          <w:rFonts w:ascii="Times New Roman" w:hAnsi="Times New Roman"/>
          <w:kern w:val="2"/>
          <w:sz w:val="24"/>
          <w:szCs w:val="24"/>
          <w:lang w:val="ru-RU" w:eastAsia="en-US"/>
        </w:rPr>
        <w:t xml:space="preserve">    </w:t>
      </w:r>
      <w:r w:rsidR="00832561" w:rsidRPr="00117DF3">
        <w:rPr>
          <w:rFonts w:ascii="Times New Roman" w:hAnsi="Times New Roman"/>
          <w:kern w:val="2"/>
          <w:sz w:val="24"/>
          <w:szCs w:val="24"/>
          <w:lang w:val="ru-RU" w:eastAsia="en-US"/>
        </w:rPr>
        <w:t xml:space="preserve"> </w:t>
      </w:r>
      <w:r w:rsidR="006C0EA4" w:rsidRPr="00117DF3">
        <w:rPr>
          <w:rFonts w:ascii="Times New Roman" w:hAnsi="Times New Roman"/>
          <w:kern w:val="2"/>
          <w:sz w:val="24"/>
          <w:szCs w:val="24"/>
          <w:lang w:val="ru-RU" w:eastAsia="en-US"/>
        </w:rPr>
        <w:t xml:space="preserve"> </w:t>
      </w:r>
      <w:r w:rsidR="00832561" w:rsidRPr="00117DF3">
        <w:rPr>
          <w:rFonts w:ascii="Times New Roman" w:hAnsi="Times New Roman"/>
          <w:kern w:val="2"/>
          <w:sz w:val="24"/>
          <w:szCs w:val="24"/>
          <w:lang w:val="ru-RU" w:eastAsia="en-US"/>
        </w:rPr>
        <w:t>—</w:t>
      </w:r>
      <w:r w:rsidR="006C0EA4" w:rsidRPr="00117DF3">
        <w:rPr>
          <w:rFonts w:ascii="Times New Roman" w:hAnsi="Times New Roman"/>
          <w:kern w:val="2"/>
          <w:sz w:val="24"/>
          <w:szCs w:val="24"/>
          <w:lang w:val="ru-RU" w:eastAsia="en-US"/>
        </w:rPr>
        <w:t xml:space="preserve">    руководитель проекта</w:t>
      </w:r>
    </w:p>
    <w:p w:rsidR="009B378B" w:rsidRPr="00117DF3" w:rsidRDefault="009B378B">
      <w:pPr>
        <w:jc w:val="both"/>
        <w:rPr>
          <w:rFonts w:ascii="Times New Roman" w:hAnsi="Times New Roman"/>
          <w:iCs/>
          <w:sz w:val="28"/>
          <w:szCs w:val="28"/>
          <w:lang w:val="ru-RU"/>
        </w:rPr>
      </w:pP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Бурцева Н. А.</w:t>
      </w:r>
      <w:r w:rsidRPr="00117DF3">
        <w:rPr>
          <w:rFonts w:ascii="Times New Roman" w:hAnsi="Times New Roman"/>
          <w:kern w:val="2"/>
          <w:sz w:val="24"/>
          <w:szCs w:val="24"/>
          <w:lang w:val="ru-RU" w:eastAsia="en-US"/>
        </w:rPr>
        <w:tab/>
        <w:t xml:space="preserve">                   — начальник отдела картографии</w:t>
      </w:r>
    </w:p>
    <w:p w:rsidR="00117DF3" w:rsidRPr="00117DF3" w:rsidRDefault="00117DF3" w:rsidP="00117DF3">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Примак А.А.</w:t>
      </w:r>
      <w:r w:rsidRPr="00117DF3">
        <w:rPr>
          <w:rFonts w:ascii="Times New Roman" w:hAnsi="Times New Roman"/>
          <w:kern w:val="2"/>
          <w:sz w:val="24"/>
          <w:szCs w:val="24"/>
          <w:lang w:val="ru-RU" w:eastAsia="en-US"/>
        </w:rPr>
        <w:tab/>
        <w:t xml:space="preserve">                   — начальник тендерного отдела</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Васильева М.С.                — начальник отдела геоэкономического анализа</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Любимова Д.А.                — начальник отдела контроля качества</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Ашурков В.В.                   — архитектор</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Ястребов А.И.</w:t>
      </w:r>
      <w:r w:rsidRPr="00117DF3">
        <w:rPr>
          <w:rFonts w:ascii="Times New Roman" w:hAnsi="Times New Roman"/>
          <w:kern w:val="2"/>
          <w:sz w:val="24"/>
          <w:szCs w:val="24"/>
          <w:lang w:val="ru-RU" w:eastAsia="en-US"/>
        </w:rPr>
        <w:tab/>
        <w:t xml:space="preserve">       — архитектор</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Нестерова А.В.                — архитектор</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 xml:space="preserve">Примак А.А. </w:t>
      </w:r>
      <w:r w:rsidRPr="00117DF3">
        <w:rPr>
          <w:rFonts w:ascii="Times New Roman" w:hAnsi="Times New Roman"/>
          <w:kern w:val="2"/>
          <w:sz w:val="24"/>
          <w:szCs w:val="24"/>
          <w:lang w:val="ru-RU" w:eastAsia="en-US"/>
        </w:rPr>
        <w:tab/>
        <w:t xml:space="preserve">                   — менеджер ГИС</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Жилинкова К.И.               — экономист</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Лоскутов М.А.                 — инженер-картограф ГИС</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Нестеров В.Р.                   — инженер-картограф ГИС</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Петрухин Е.Е.                  — инженер-картограф ГИС</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Алдаркин А.В.                  — инженер</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 xml:space="preserve">Дурнев И.Н.                     — инженер </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Ивашкин А.Г.                    — инженер</w:t>
      </w:r>
    </w:p>
    <w:p w:rsidR="00832561" w:rsidRPr="00117DF3" w:rsidRDefault="00832561" w:rsidP="00832561">
      <w:pPr>
        <w:spacing w:after="200" w:line="276" w:lineRule="auto"/>
        <w:jc w:val="both"/>
        <w:rPr>
          <w:rFonts w:ascii="Times New Roman" w:hAnsi="Times New Roman"/>
          <w:kern w:val="2"/>
          <w:sz w:val="24"/>
          <w:szCs w:val="24"/>
          <w:lang w:val="ru-RU" w:eastAsia="en-US"/>
        </w:rPr>
      </w:pPr>
      <w:r w:rsidRPr="00117DF3">
        <w:rPr>
          <w:rFonts w:ascii="Times New Roman" w:hAnsi="Times New Roman"/>
          <w:kern w:val="2"/>
          <w:sz w:val="24"/>
          <w:szCs w:val="24"/>
          <w:lang w:val="ru-RU" w:eastAsia="en-US"/>
        </w:rPr>
        <w:t>Реутов А.Ю.                      — инженер</w:t>
      </w:r>
    </w:p>
    <w:p w:rsidR="00832561" w:rsidRPr="0018394D" w:rsidRDefault="00832561">
      <w:pPr>
        <w:jc w:val="both"/>
        <w:rPr>
          <w:rFonts w:ascii="Times New Roman" w:hAnsi="Times New Roman"/>
          <w:iCs/>
          <w:color w:val="FF0000"/>
          <w:sz w:val="28"/>
          <w:szCs w:val="28"/>
          <w:lang w:val="ru-RU"/>
        </w:rPr>
      </w:pPr>
    </w:p>
    <w:p w:rsidR="009B378B" w:rsidRPr="008F106B" w:rsidRDefault="006C0EA4" w:rsidP="0098544A">
      <w:pPr>
        <w:pageBreakBefore/>
        <w:jc w:val="center"/>
        <w:outlineLvl w:val="0"/>
        <w:rPr>
          <w:rFonts w:ascii="Times New Roman" w:hAnsi="Times New Roman"/>
          <w:sz w:val="24"/>
          <w:szCs w:val="24"/>
          <w:lang w:val="ru-RU"/>
        </w:rPr>
      </w:pPr>
      <w:bookmarkStart w:id="7" w:name="_Toc40126206"/>
      <w:bookmarkStart w:id="8" w:name="_Toc381966118"/>
      <w:bookmarkStart w:id="9" w:name="_Toc520730399"/>
      <w:bookmarkStart w:id="10" w:name="_Toc51843481"/>
      <w:bookmarkStart w:id="11" w:name="_Toc520388756"/>
      <w:bookmarkStart w:id="12" w:name="_Toc369705895"/>
      <w:bookmarkStart w:id="13" w:name="_Toc49343940"/>
      <w:bookmarkStart w:id="14" w:name="_Toc52363779"/>
      <w:bookmarkStart w:id="15" w:name="_Toc52467531"/>
      <w:bookmarkStart w:id="16" w:name="_Toc315701061"/>
      <w:bookmarkStart w:id="17" w:name="_Toc125622929"/>
      <w:bookmarkStart w:id="18" w:name="_Toc342472299"/>
      <w:bookmarkStart w:id="19" w:name="_Toc141434599"/>
      <w:bookmarkEnd w:id="0"/>
      <w:bookmarkEnd w:id="1"/>
      <w:r w:rsidRPr="008F106B">
        <w:rPr>
          <w:rFonts w:ascii="Times New Roman" w:hAnsi="Times New Roman"/>
          <w:sz w:val="24"/>
          <w:szCs w:val="24"/>
          <w:lang w:val="ru-RU"/>
        </w:rPr>
        <w:lastRenderedPageBreak/>
        <w:t>СОДЕРЖАНИЕ</w:t>
      </w:r>
      <w:bookmarkEnd w:id="7"/>
      <w:bookmarkEnd w:id="8"/>
      <w:bookmarkEnd w:id="9"/>
      <w:bookmarkEnd w:id="10"/>
      <w:bookmarkEnd w:id="11"/>
      <w:bookmarkEnd w:id="12"/>
      <w:bookmarkEnd w:id="13"/>
      <w:bookmarkEnd w:id="14"/>
      <w:bookmarkEnd w:id="15"/>
      <w:bookmarkEnd w:id="16"/>
      <w:bookmarkEnd w:id="17"/>
      <w:bookmarkEnd w:id="18"/>
      <w:bookmarkEnd w:id="19"/>
    </w:p>
    <w:p w:rsidR="008F106B" w:rsidRPr="008F106B" w:rsidRDefault="006C0EA4">
      <w:pPr>
        <w:pStyle w:val="15"/>
        <w:rPr>
          <w:rFonts w:ascii="Times New Roman" w:eastAsiaTheme="minorEastAsia" w:hAnsi="Times New Roman"/>
          <w:b w:val="0"/>
          <w:noProof/>
          <w:kern w:val="0"/>
          <w:sz w:val="24"/>
          <w:szCs w:val="24"/>
          <w:lang w:eastAsia="ru-RU"/>
        </w:rPr>
      </w:pPr>
      <w:r w:rsidRPr="008F106B">
        <w:rPr>
          <w:rFonts w:ascii="Times New Roman" w:hAnsi="Times New Roman"/>
          <w:b w:val="0"/>
          <w:sz w:val="24"/>
          <w:szCs w:val="24"/>
        </w:rPr>
        <w:fldChar w:fldCharType="begin"/>
      </w:r>
      <w:r w:rsidRPr="008F106B">
        <w:rPr>
          <w:rFonts w:ascii="Times New Roman" w:hAnsi="Times New Roman"/>
          <w:b w:val="0"/>
          <w:sz w:val="24"/>
          <w:szCs w:val="24"/>
        </w:rPr>
        <w:instrText xml:space="preserve"> TOC \o "1-3" \u </w:instrText>
      </w:r>
      <w:r w:rsidRPr="008F106B">
        <w:rPr>
          <w:rFonts w:ascii="Times New Roman" w:hAnsi="Times New Roman"/>
          <w:b w:val="0"/>
          <w:sz w:val="24"/>
          <w:szCs w:val="24"/>
        </w:rPr>
        <w:fldChar w:fldCharType="separate"/>
      </w:r>
      <w:r w:rsidR="008F106B">
        <w:rPr>
          <w:rFonts w:ascii="Times New Roman" w:hAnsi="Times New Roman"/>
          <w:b w:val="0"/>
          <w:noProof/>
          <w:sz w:val="24"/>
          <w:szCs w:val="24"/>
        </w:rPr>
        <w:t>С</w:t>
      </w:r>
      <w:r w:rsidR="008F106B" w:rsidRPr="008F106B">
        <w:rPr>
          <w:rFonts w:ascii="Times New Roman" w:hAnsi="Times New Roman"/>
          <w:b w:val="0"/>
          <w:noProof/>
          <w:sz w:val="24"/>
          <w:szCs w:val="24"/>
        </w:rPr>
        <w:t>одержание</w:t>
      </w:r>
      <w:r w:rsidR="008F106B" w:rsidRPr="008F106B">
        <w:rPr>
          <w:rFonts w:ascii="Times New Roman" w:hAnsi="Times New Roman"/>
          <w:b w:val="0"/>
          <w:noProof/>
          <w:sz w:val="24"/>
          <w:szCs w:val="24"/>
        </w:rPr>
        <w:tab/>
      </w:r>
      <w:r w:rsidR="008F106B" w:rsidRPr="008F106B">
        <w:rPr>
          <w:rFonts w:ascii="Times New Roman" w:hAnsi="Times New Roman"/>
          <w:b w:val="0"/>
          <w:noProof/>
          <w:sz w:val="24"/>
          <w:szCs w:val="24"/>
        </w:rPr>
        <w:fldChar w:fldCharType="begin"/>
      </w:r>
      <w:r w:rsidR="008F106B" w:rsidRPr="008F106B">
        <w:rPr>
          <w:rFonts w:ascii="Times New Roman" w:hAnsi="Times New Roman"/>
          <w:b w:val="0"/>
          <w:noProof/>
          <w:sz w:val="24"/>
          <w:szCs w:val="24"/>
        </w:rPr>
        <w:instrText xml:space="preserve"> PAGEREF _Toc141434599 \h </w:instrText>
      </w:r>
      <w:r w:rsidR="008F106B" w:rsidRPr="008F106B">
        <w:rPr>
          <w:rFonts w:ascii="Times New Roman" w:hAnsi="Times New Roman"/>
          <w:b w:val="0"/>
          <w:noProof/>
          <w:sz w:val="24"/>
          <w:szCs w:val="24"/>
        </w:rPr>
      </w:r>
      <w:r w:rsidR="008F106B" w:rsidRPr="008F106B">
        <w:rPr>
          <w:rFonts w:ascii="Times New Roman" w:hAnsi="Times New Roman"/>
          <w:b w:val="0"/>
          <w:noProof/>
          <w:sz w:val="24"/>
          <w:szCs w:val="24"/>
        </w:rPr>
        <w:fldChar w:fldCharType="separate"/>
      </w:r>
      <w:r w:rsidR="008F106B" w:rsidRPr="008F106B">
        <w:rPr>
          <w:rFonts w:ascii="Times New Roman" w:hAnsi="Times New Roman"/>
          <w:b w:val="0"/>
          <w:noProof/>
          <w:sz w:val="24"/>
          <w:szCs w:val="24"/>
        </w:rPr>
        <w:t>3</w:t>
      </w:r>
      <w:r w:rsidR="008F106B"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1.</w:t>
      </w:r>
      <w:r w:rsidRPr="008F106B">
        <w:rPr>
          <w:rFonts w:ascii="Times New Roman" w:eastAsiaTheme="minorEastAsia" w:hAnsi="Times New Roman"/>
          <w:b w:val="0"/>
          <w:noProof/>
          <w:kern w:val="0"/>
          <w:sz w:val="24"/>
          <w:szCs w:val="24"/>
          <w:lang w:eastAsia="ru-RU"/>
        </w:rPr>
        <w:tab/>
      </w:r>
      <w:r>
        <w:rPr>
          <w:rFonts w:ascii="Times New Roman" w:hAnsi="Times New Roman"/>
          <w:b w:val="0"/>
          <w:noProof/>
          <w:sz w:val="24"/>
          <w:szCs w:val="24"/>
        </w:rPr>
        <w:t>О</w:t>
      </w:r>
      <w:r w:rsidRPr="008F106B">
        <w:rPr>
          <w:rFonts w:ascii="Times New Roman" w:hAnsi="Times New Roman"/>
          <w:b w:val="0"/>
          <w:noProof/>
          <w:sz w:val="24"/>
          <w:szCs w:val="24"/>
        </w:rPr>
        <w:t>бщие положения</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_Toc141434600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7</w:t>
      </w:r>
      <w:r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2.</w:t>
      </w:r>
      <w:r w:rsidRPr="008F106B">
        <w:rPr>
          <w:rFonts w:ascii="Times New Roman" w:eastAsiaTheme="minorEastAsia" w:hAnsi="Times New Roman"/>
          <w:b w:val="0"/>
          <w:noProof/>
          <w:kern w:val="0"/>
          <w:sz w:val="24"/>
          <w:szCs w:val="24"/>
          <w:lang w:eastAsia="ru-RU"/>
        </w:rPr>
        <w:tab/>
      </w:r>
      <w:r>
        <w:rPr>
          <w:rFonts w:ascii="Times New Roman" w:hAnsi="Times New Roman"/>
          <w:b w:val="0"/>
          <w:noProof/>
          <w:sz w:val="24"/>
          <w:szCs w:val="24"/>
        </w:rPr>
        <w:t>С</w:t>
      </w:r>
      <w:r w:rsidRPr="008F106B">
        <w:rPr>
          <w:rFonts w:ascii="Times New Roman" w:hAnsi="Times New Roman"/>
          <w:b w:val="0"/>
          <w:noProof/>
          <w:sz w:val="24"/>
          <w:szCs w:val="24"/>
        </w:rPr>
        <w:t>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_Toc141434601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9</w:t>
      </w:r>
      <w:r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3.</w:t>
      </w:r>
      <w:r w:rsidRPr="008F106B">
        <w:rPr>
          <w:rFonts w:ascii="Times New Roman" w:eastAsiaTheme="minorEastAsia" w:hAnsi="Times New Roman"/>
          <w:b w:val="0"/>
          <w:noProof/>
          <w:kern w:val="0"/>
          <w:sz w:val="24"/>
          <w:szCs w:val="24"/>
          <w:lang w:eastAsia="ru-RU"/>
        </w:rPr>
        <w:tab/>
      </w:r>
      <w:r>
        <w:rPr>
          <w:rFonts w:ascii="Times New Roman" w:hAnsi="Times New Roman"/>
          <w:b w:val="0"/>
          <w:noProof/>
          <w:sz w:val="24"/>
          <w:szCs w:val="24"/>
        </w:rPr>
        <w:t>У</w:t>
      </w:r>
      <w:r w:rsidRPr="008F106B">
        <w:rPr>
          <w:rFonts w:ascii="Times New Roman" w:hAnsi="Times New Roman"/>
          <w:b w:val="0"/>
          <w:noProof/>
          <w:sz w:val="24"/>
          <w:szCs w:val="24"/>
        </w:rPr>
        <w:t>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_Toc141434602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16</w:t>
      </w:r>
      <w:r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4.</w:t>
      </w:r>
      <w:r w:rsidRPr="008F106B">
        <w:rPr>
          <w:rFonts w:ascii="Times New Roman" w:eastAsiaTheme="minorEastAsia" w:hAnsi="Times New Roman"/>
          <w:b w:val="0"/>
          <w:noProof/>
          <w:kern w:val="0"/>
          <w:sz w:val="24"/>
          <w:szCs w:val="24"/>
          <w:lang w:eastAsia="ru-RU"/>
        </w:rPr>
        <w:tab/>
      </w:r>
      <w:r>
        <w:rPr>
          <w:rFonts w:ascii="Times New Roman" w:hAnsi="Times New Roman"/>
          <w:b w:val="0"/>
          <w:noProof/>
          <w:sz w:val="24"/>
          <w:szCs w:val="24"/>
        </w:rPr>
        <w:t>У</w:t>
      </w:r>
      <w:r w:rsidRPr="008F106B">
        <w:rPr>
          <w:rFonts w:ascii="Times New Roman" w:hAnsi="Times New Roman"/>
          <w:b w:val="0"/>
          <w:noProof/>
          <w:sz w:val="24"/>
          <w:szCs w:val="24"/>
        </w:rPr>
        <w:t>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r>
        <w:rPr>
          <w:rFonts w:ascii="Times New Roman" w:hAnsi="Times New Roman"/>
          <w:b w:val="0"/>
          <w:noProof/>
          <w:sz w:val="24"/>
          <w:szCs w:val="24"/>
        </w:rPr>
        <w:t>….</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_Toc141434603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17</w:t>
      </w:r>
      <w:r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5.</w:t>
      </w:r>
      <w:r w:rsidRPr="008F106B">
        <w:rPr>
          <w:rFonts w:ascii="Times New Roman" w:eastAsiaTheme="minorEastAsia" w:hAnsi="Times New Roman"/>
          <w:b w:val="0"/>
          <w:noProof/>
          <w:kern w:val="0"/>
          <w:sz w:val="24"/>
          <w:szCs w:val="24"/>
          <w:lang w:eastAsia="ru-RU"/>
        </w:rPr>
        <w:tab/>
      </w:r>
      <w:r>
        <w:rPr>
          <w:rFonts w:ascii="Times New Roman" w:eastAsiaTheme="minorEastAsia" w:hAnsi="Times New Roman"/>
          <w:b w:val="0"/>
          <w:noProof/>
          <w:kern w:val="0"/>
          <w:sz w:val="24"/>
          <w:szCs w:val="24"/>
          <w:lang w:eastAsia="ru-RU"/>
        </w:rPr>
        <w:t>А</w:t>
      </w:r>
      <w:r w:rsidRPr="008F106B">
        <w:rPr>
          <w:rFonts w:ascii="Times New Roman" w:hAnsi="Times New Roman"/>
          <w:b w:val="0"/>
          <w:noProof/>
          <w:sz w:val="24"/>
          <w:szCs w:val="24"/>
        </w:rPr>
        <w:t>нализ природных ресурсов</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_Toc141434604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18</w:t>
      </w:r>
      <w:r w:rsidRPr="008F106B">
        <w:rPr>
          <w:rFonts w:ascii="Times New Roman" w:hAnsi="Times New Roman"/>
          <w:b w:val="0"/>
          <w:noProof/>
          <w:sz w:val="24"/>
          <w:szCs w:val="24"/>
        </w:rPr>
        <w:fldChar w:fldCharType="end"/>
      </w:r>
    </w:p>
    <w:p w:rsidR="008F106B" w:rsidRPr="008F106B" w:rsidRDefault="008F106B">
      <w:pPr>
        <w:pStyle w:val="24"/>
        <w:rPr>
          <w:rFonts w:eastAsiaTheme="minorEastAsia"/>
          <w:noProof/>
        </w:rPr>
      </w:pPr>
      <w:r w:rsidRPr="008F106B">
        <w:rPr>
          <w:noProof/>
        </w:rPr>
        <w:t>5.1.</w:t>
      </w:r>
      <w:r w:rsidRPr="008F106B">
        <w:rPr>
          <w:rFonts w:eastAsiaTheme="minorEastAsia"/>
          <w:noProof/>
        </w:rPr>
        <w:tab/>
      </w:r>
      <w:r w:rsidRPr="008F106B">
        <w:rPr>
          <w:noProof/>
        </w:rPr>
        <w:t>Природные условия</w:t>
      </w:r>
      <w:r w:rsidRPr="008F106B">
        <w:rPr>
          <w:noProof/>
        </w:rPr>
        <w:tab/>
      </w:r>
      <w:r w:rsidRPr="008F106B">
        <w:rPr>
          <w:noProof/>
        </w:rPr>
        <w:fldChar w:fldCharType="begin"/>
      </w:r>
      <w:r w:rsidRPr="008F106B">
        <w:rPr>
          <w:noProof/>
        </w:rPr>
        <w:instrText xml:space="preserve"> PAGEREF _Toc141434605 \h </w:instrText>
      </w:r>
      <w:r w:rsidRPr="008F106B">
        <w:rPr>
          <w:noProof/>
        </w:rPr>
      </w:r>
      <w:r w:rsidRPr="008F106B">
        <w:rPr>
          <w:noProof/>
        </w:rPr>
        <w:fldChar w:fldCharType="separate"/>
      </w:r>
      <w:r w:rsidRPr="008F106B">
        <w:rPr>
          <w:noProof/>
        </w:rPr>
        <w:t>18</w:t>
      </w:r>
      <w:r w:rsidRPr="008F106B">
        <w:rPr>
          <w:noProof/>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5.1.1.</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Климатические условия</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141434606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18</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5.1.2.</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Геологические особенности</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141434607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20</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5.1.3.</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Минерально-сырьевые ресурсы</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141434608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23</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5.1.4.</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Тектоническое строение, неотектоника</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141434609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23</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5.1.5.</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Водные ресурсы</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141434610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24</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5.1.6.</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Почвы</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141434611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24</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5.1.7.</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Растительность</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141434612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25</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 xml:space="preserve">5.1.8 </w:t>
      </w:r>
      <w:r w:rsidRPr="008F106B">
        <w:rPr>
          <w:rFonts w:ascii="Times New Roman" w:hAnsi="Times New Roman"/>
          <w:noProof/>
          <w:sz w:val="24"/>
          <w:szCs w:val="24"/>
          <w:lang w:val="ru-RU" w:eastAsia="ru-RU" w:bidi="ru-RU"/>
        </w:rPr>
        <w:t>Животный мир</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141434613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25</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5.1.9 Особо охраняемые природные территории</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141434614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27</w:t>
      </w:r>
      <w:r w:rsidRPr="008F106B">
        <w:rPr>
          <w:rFonts w:ascii="Times New Roman" w:hAnsi="Times New Roman"/>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noProof/>
          <w:sz w:val="24"/>
          <w:szCs w:val="24"/>
        </w:rPr>
        <w:t>6.</w:t>
      </w:r>
      <w:r w:rsidRPr="008F106B">
        <w:rPr>
          <w:rFonts w:ascii="Times New Roman" w:eastAsiaTheme="minorEastAsia" w:hAnsi="Times New Roman"/>
          <w:b w:val="0"/>
          <w:noProof/>
          <w:kern w:val="0"/>
          <w:sz w:val="24"/>
          <w:szCs w:val="24"/>
          <w:lang w:eastAsia="ru-RU"/>
        </w:rPr>
        <w:tab/>
      </w:r>
      <w:r>
        <w:rPr>
          <w:rFonts w:ascii="Times New Roman" w:eastAsiaTheme="minorEastAsia" w:hAnsi="Times New Roman"/>
          <w:b w:val="0"/>
          <w:noProof/>
          <w:kern w:val="0"/>
          <w:sz w:val="24"/>
          <w:szCs w:val="24"/>
          <w:lang w:eastAsia="ru-RU"/>
        </w:rPr>
        <w:t>О</w:t>
      </w:r>
      <w:r w:rsidRPr="008F106B">
        <w:rPr>
          <w:rFonts w:ascii="Times New Roman" w:hAnsi="Times New Roman"/>
          <w:b w:val="0"/>
          <w:noProof/>
          <w:sz w:val="24"/>
          <w:szCs w:val="24"/>
        </w:rPr>
        <w:t>боснование выбранного варианта размещения объектов местного значения на основе анализа использования территорий муниципального образования</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_Toc141434615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28</w:t>
      </w:r>
      <w:r w:rsidRPr="008F106B">
        <w:rPr>
          <w:rFonts w:ascii="Times New Roman" w:hAnsi="Times New Roman"/>
          <w:b w:val="0"/>
          <w:noProof/>
          <w:sz w:val="24"/>
          <w:szCs w:val="24"/>
        </w:rPr>
        <w:fldChar w:fldCharType="end"/>
      </w:r>
    </w:p>
    <w:p w:rsidR="008F106B" w:rsidRPr="008F106B" w:rsidRDefault="008F106B">
      <w:pPr>
        <w:pStyle w:val="24"/>
        <w:rPr>
          <w:rFonts w:eastAsiaTheme="minorEastAsia"/>
          <w:noProof/>
        </w:rPr>
      </w:pPr>
      <w:r w:rsidRPr="008F106B">
        <w:rPr>
          <w:noProof/>
        </w:rPr>
        <w:t>6.1.</w:t>
      </w:r>
      <w:r w:rsidRPr="008F106B">
        <w:rPr>
          <w:rFonts w:eastAsiaTheme="minorEastAsia"/>
          <w:noProof/>
        </w:rPr>
        <w:tab/>
      </w:r>
      <w:r w:rsidRPr="008F106B">
        <w:rPr>
          <w:noProof/>
        </w:rPr>
        <w:t>Земельный фонд. Функциональное зонирование территории</w:t>
      </w:r>
      <w:r w:rsidRPr="008F106B">
        <w:rPr>
          <w:noProof/>
        </w:rPr>
        <w:tab/>
      </w:r>
      <w:r w:rsidRPr="008F106B">
        <w:rPr>
          <w:noProof/>
        </w:rPr>
        <w:fldChar w:fldCharType="begin"/>
      </w:r>
      <w:r w:rsidRPr="008F106B">
        <w:rPr>
          <w:noProof/>
        </w:rPr>
        <w:instrText xml:space="preserve"> PAGEREF _Toc141434616 \h </w:instrText>
      </w:r>
      <w:r w:rsidRPr="008F106B">
        <w:rPr>
          <w:noProof/>
        </w:rPr>
      </w:r>
      <w:r w:rsidRPr="008F106B">
        <w:rPr>
          <w:noProof/>
        </w:rPr>
        <w:fldChar w:fldCharType="separate"/>
      </w:r>
      <w:r w:rsidRPr="008F106B">
        <w:rPr>
          <w:noProof/>
        </w:rPr>
        <w:t>28</w:t>
      </w:r>
      <w:r w:rsidRPr="008F106B">
        <w:rPr>
          <w:noProof/>
        </w:rPr>
        <w:fldChar w:fldCharType="end"/>
      </w:r>
    </w:p>
    <w:p w:rsidR="008F106B" w:rsidRPr="008F106B" w:rsidRDefault="008F106B">
      <w:pPr>
        <w:pStyle w:val="24"/>
        <w:rPr>
          <w:rFonts w:eastAsiaTheme="minorEastAsia"/>
          <w:noProof/>
        </w:rPr>
      </w:pPr>
      <w:r w:rsidRPr="008F106B">
        <w:rPr>
          <w:noProof/>
        </w:rPr>
        <w:t>6.2.</w:t>
      </w:r>
      <w:r w:rsidRPr="008F106B">
        <w:rPr>
          <w:rFonts w:eastAsiaTheme="minorEastAsia"/>
          <w:noProof/>
        </w:rPr>
        <w:tab/>
      </w:r>
      <w:r w:rsidRPr="008F106B">
        <w:rPr>
          <w:noProof/>
        </w:rPr>
        <w:t>Культурное наследие</w:t>
      </w:r>
      <w:r w:rsidRPr="008F106B">
        <w:rPr>
          <w:noProof/>
        </w:rPr>
        <w:tab/>
      </w:r>
      <w:r w:rsidRPr="008F106B">
        <w:rPr>
          <w:noProof/>
        </w:rPr>
        <w:fldChar w:fldCharType="begin"/>
      </w:r>
      <w:r w:rsidRPr="008F106B">
        <w:rPr>
          <w:noProof/>
        </w:rPr>
        <w:instrText xml:space="preserve"> PAGEREF _Toc141434617 \h </w:instrText>
      </w:r>
      <w:r w:rsidRPr="008F106B">
        <w:rPr>
          <w:noProof/>
        </w:rPr>
      </w:r>
      <w:r w:rsidRPr="008F106B">
        <w:rPr>
          <w:noProof/>
        </w:rPr>
        <w:fldChar w:fldCharType="separate"/>
      </w:r>
      <w:r w:rsidRPr="008F106B">
        <w:rPr>
          <w:noProof/>
        </w:rPr>
        <w:t>35</w:t>
      </w:r>
      <w:r w:rsidRPr="008F106B">
        <w:rPr>
          <w:noProof/>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6.2.1.</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Объекты культурного наследия</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141434618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35</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6.2.2 Зоны охраны объектов культурного наследия</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141434619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38</w:t>
      </w:r>
      <w:r w:rsidRPr="008F106B">
        <w:rPr>
          <w:rFonts w:ascii="Times New Roman" w:hAnsi="Times New Roman"/>
          <w:noProof/>
          <w:sz w:val="24"/>
          <w:szCs w:val="24"/>
        </w:rPr>
        <w:fldChar w:fldCharType="end"/>
      </w:r>
    </w:p>
    <w:p w:rsidR="008F106B" w:rsidRPr="008F106B" w:rsidRDefault="008F106B">
      <w:pPr>
        <w:pStyle w:val="24"/>
        <w:rPr>
          <w:rFonts w:eastAsiaTheme="minorEastAsia"/>
          <w:noProof/>
        </w:rPr>
      </w:pPr>
      <w:r w:rsidRPr="008F106B">
        <w:rPr>
          <w:noProof/>
        </w:rPr>
        <w:t>6.3.</w:t>
      </w:r>
      <w:r w:rsidRPr="008F106B">
        <w:rPr>
          <w:rFonts w:eastAsiaTheme="minorEastAsia"/>
          <w:noProof/>
        </w:rPr>
        <w:tab/>
      </w:r>
      <w:r w:rsidRPr="008F106B">
        <w:rPr>
          <w:noProof/>
        </w:rPr>
        <w:t>Социально-экономическая ситуация</w:t>
      </w:r>
      <w:r w:rsidRPr="008F106B">
        <w:rPr>
          <w:noProof/>
        </w:rPr>
        <w:tab/>
      </w:r>
      <w:r w:rsidRPr="008F106B">
        <w:rPr>
          <w:noProof/>
        </w:rPr>
        <w:fldChar w:fldCharType="begin"/>
      </w:r>
      <w:r w:rsidRPr="008F106B">
        <w:rPr>
          <w:noProof/>
        </w:rPr>
        <w:instrText xml:space="preserve"> PAGEREF _Toc141434620 \h </w:instrText>
      </w:r>
      <w:r w:rsidRPr="008F106B">
        <w:rPr>
          <w:noProof/>
        </w:rPr>
      </w:r>
      <w:r w:rsidRPr="008F106B">
        <w:rPr>
          <w:noProof/>
        </w:rPr>
        <w:fldChar w:fldCharType="separate"/>
      </w:r>
      <w:r w:rsidRPr="008F106B">
        <w:rPr>
          <w:noProof/>
        </w:rPr>
        <w:t>40</w:t>
      </w:r>
      <w:r w:rsidRPr="008F106B">
        <w:rPr>
          <w:noProof/>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6.3.1</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Демографическая ситуация</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141434625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40</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6.3.2 Состояние экономической базы</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141434626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44</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6.3.3 Учреждения и предприятия обслуживания населения</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141434627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45</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lastRenderedPageBreak/>
        <w:t>6.3.4 Жилищный фонд, жилищное строительство</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141434628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48</w:t>
      </w:r>
      <w:r w:rsidRPr="008F106B">
        <w:rPr>
          <w:rFonts w:ascii="Times New Roman" w:hAnsi="Times New Roman"/>
          <w:noProof/>
          <w:sz w:val="24"/>
          <w:szCs w:val="24"/>
        </w:rPr>
        <w:fldChar w:fldCharType="end"/>
      </w:r>
    </w:p>
    <w:p w:rsidR="008F106B" w:rsidRPr="008F106B" w:rsidRDefault="008F106B">
      <w:pPr>
        <w:pStyle w:val="24"/>
        <w:rPr>
          <w:rFonts w:eastAsiaTheme="minorEastAsia"/>
          <w:noProof/>
        </w:rPr>
      </w:pPr>
      <w:r w:rsidRPr="008F106B">
        <w:rPr>
          <w:noProof/>
        </w:rPr>
        <w:t>6.4.</w:t>
      </w:r>
      <w:r w:rsidRPr="008F106B">
        <w:rPr>
          <w:rFonts w:eastAsiaTheme="minorEastAsia"/>
          <w:noProof/>
        </w:rPr>
        <w:tab/>
      </w:r>
      <w:r w:rsidRPr="008F106B">
        <w:rPr>
          <w:noProof/>
        </w:rPr>
        <w:t>Транспортная инфраструктура</w:t>
      </w:r>
      <w:r w:rsidRPr="008F106B">
        <w:rPr>
          <w:noProof/>
        </w:rPr>
        <w:tab/>
      </w:r>
      <w:r w:rsidRPr="008F106B">
        <w:rPr>
          <w:noProof/>
        </w:rPr>
        <w:fldChar w:fldCharType="begin"/>
      </w:r>
      <w:r w:rsidRPr="008F106B">
        <w:rPr>
          <w:noProof/>
        </w:rPr>
        <w:instrText xml:space="preserve"> PAGEREF _Toc141434630 \h </w:instrText>
      </w:r>
      <w:r w:rsidRPr="008F106B">
        <w:rPr>
          <w:noProof/>
        </w:rPr>
      </w:r>
      <w:r w:rsidRPr="008F106B">
        <w:rPr>
          <w:noProof/>
        </w:rPr>
        <w:fldChar w:fldCharType="separate"/>
      </w:r>
      <w:r w:rsidRPr="008F106B">
        <w:rPr>
          <w:noProof/>
        </w:rPr>
        <w:t>49</w:t>
      </w:r>
      <w:r w:rsidRPr="008F106B">
        <w:rPr>
          <w:noProof/>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6.4.1</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Внешний транспорт</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141434631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49</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6.4.2</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Улично-дорожная сеть</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141434632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50</w:t>
      </w:r>
      <w:r w:rsidRPr="008F106B">
        <w:rPr>
          <w:rFonts w:ascii="Times New Roman" w:hAnsi="Times New Roman"/>
          <w:noProof/>
          <w:sz w:val="24"/>
          <w:szCs w:val="24"/>
        </w:rPr>
        <w:fldChar w:fldCharType="end"/>
      </w:r>
    </w:p>
    <w:p w:rsidR="008F106B" w:rsidRPr="008F106B" w:rsidRDefault="008F106B">
      <w:pPr>
        <w:pStyle w:val="24"/>
        <w:rPr>
          <w:rFonts w:eastAsiaTheme="minorEastAsia"/>
          <w:noProof/>
        </w:rPr>
      </w:pPr>
      <w:r w:rsidRPr="008F106B">
        <w:rPr>
          <w:noProof/>
        </w:rPr>
        <w:t>6.5.</w:t>
      </w:r>
      <w:r w:rsidRPr="008F106B">
        <w:rPr>
          <w:rFonts w:eastAsiaTheme="minorEastAsia"/>
          <w:noProof/>
        </w:rPr>
        <w:tab/>
      </w:r>
      <w:r w:rsidRPr="008F106B">
        <w:rPr>
          <w:noProof/>
        </w:rPr>
        <w:t>Инженерная инфраструктура</w:t>
      </w:r>
      <w:r w:rsidRPr="008F106B">
        <w:rPr>
          <w:noProof/>
        </w:rPr>
        <w:tab/>
      </w:r>
      <w:r w:rsidRPr="008F106B">
        <w:rPr>
          <w:noProof/>
        </w:rPr>
        <w:fldChar w:fldCharType="begin"/>
      </w:r>
      <w:r w:rsidRPr="008F106B">
        <w:rPr>
          <w:noProof/>
        </w:rPr>
        <w:instrText xml:space="preserve"> PAGEREF _Toc141434633 \h </w:instrText>
      </w:r>
      <w:r w:rsidRPr="008F106B">
        <w:rPr>
          <w:noProof/>
        </w:rPr>
      </w:r>
      <w:r w:rsidRPr="008F106B">
        <w:rPr>
          <w:noProof/>
        </w:rPr>
        <w:fldChar w:fldCharType="separate"/>
      </w:r>
      <w:r w:rsidRPr="008F106B">
        <w:rPr>
          <w:noProof/>
        </w:rPr>
        <w:t>52</w:t>
      </w:r>
      <w:r w:rsidRPr="008F106B">
        <w:rPr>
          <w:noProof/>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eastAsia="ru-RU"/>
        </w:rPr>
        <w:t>6.5.1</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Водоснабжение</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141434635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52</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6.5.2</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Водоотведение</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141434636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54</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6.5.3</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Теплоснабжение</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141434637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55</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6.5.4</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Газоснабжение</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141434638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57</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6.5.5</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Электроснабжение</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141434639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58</w:t>
      </w:r>
      <w:r w:rsidRPr="008F106B">
        <w:rPr>
          <w:rFonts w:ascii="Times New Roman" w:hAnsi="Times New Roman"/>
          <w:noProof/>
          <w:sz w:val="24"/>
          <w:szCs w:val="24"/>
        </w:rPr>
        <w:fldChar w:fldCharType="end"/>
      </w:r>
    </w:p>
    <w:p w:rsidR="008F106B" w:rsidRPr="008F106B" w:rsidRDefault="008F106B">
      <w:pPr>
        <w:pStyle w:val="34"/>
        <w:rPr>
          <w:rFonts w:ascii="Times New Roman" w:eastAsiaTheme="minorEastAsia" w:hAnsi="Times New Roman"/>
          <w:noProof/>
          <w:kern w:val="0"/>
          <w:sz w:val="24"/>
          <w:szCs w:val="24"/>
          <w:lang w:val="ru-RU" w:eastAsia="ru-RU"/>
        </w:rPr>
      </w:pPr>
      <w:r w:rsidRPr="008F106B">
        <w:rPr>
          <w:rFonts w:ascii="Times New Roman" w:hAnsi="Times New Roman"/>
          <w:noProof/>
          <w:sz w:val="24"/>
          <w:szCs w:val="24"/>
          <w:lang w:val="ru-RU"/>
        </w:rPr>
        <w:t>6.5.6</w:t>
      </w:r>
      <w:r w:rsidRPr="008F106B">
        <w:rPr>
          <w:rFonts w:ascii="Times New Roman" w:eastAsiaTheme="minorEastAsia" w:hAnsi="Times New Roman"/>
          <w:noProof/>
          <w:kern w:val="0"/>
          <w:sz w:val="24"/>
          <w:szCs w:val="24"/>
          <w:lang w:val="ru-RU" w:eastAsia="ru-RU"/>
        </w:rPr>
        <w:tab/>
      </w:r>
      <w:r w:rsidRPr="008F106B">
        <w:rPr>
          <w:rFonts w:ascii="Times New Roman" w:hAnsi="Times New Roman"/>
          <w:noProof/>
          <w:sz w:val="24"/>
          <w:szCs w:val="24"/>
          <w:lang w:val="ru-RU"/>
        </w:rPr>
        <w:t>Связь, телевидение, интернет</w:t>
      </w:r>
      <w:r w:rsidRPr="008F106B">
        <w:rPr>
          <w:rFonts w:ascii="Times New Roman" w:hAnsi="Times New Roman"/>
          <w:noProof/>
          <w:sz w:val="24"/>
          <w:szCs w:val="24"/>
          <w:lang w:val="ru-RU"/>
        </w:rPr>
        <w:tab/>
      </w:r>
      <w:r w:rsidRPr="008F106B">
        <w:rPr>
          <w:rFonts w:ascii="Times New Roman" w:hAnsi="Times New Roman"/>
          <w:noProof/>
          <w:sz w:val="24"/>
          <w:szCs w:val="24"/>
        </w:rPr>
        <w:fldChar w:fldCharType="begin"/>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instrText>PAGEREF</w:instrText>
      </w:r>
      <w:r w:rsidRPr="008F106B">
        <w:rPr>
          <w:rFonts w:ascii="Times New Roman" w:hAnsi="Times New Roman"/>
          <w:noProof/>
          <w:sz w:val="24"/>
          <w:szCs w:val="24"/>
          <w:lang w:val="ru-RU"/>
        </w:rPr>
        <w:instrText xml:space="preserve"> _</w:instrText>
      </w:r>
      <w:r w:rsidRPr="008F106B">
        <w:rPr>
          <w:rFonts w:ascii="Times New Roman" w:hAnsi="Times New Roman"/>
          <w:noProof/>
          <w:sz w:val="24"/>
          <w:szCs w:val="24"/>
        </w:rPr>
        <w:instrText>Toc</w:instrText>
      </w:r>
      <w:r w:rsidRPr="008F106B">
        <w:rPr>
          <w:rFonts w:ascii="Times New Roman" w:hAnsi="Times New Roman"/>
          <w:noProof/>
          <w:sz w:val="24"/>
          <w:szCs w:val="24"/>
          <w:lang w:val="ru-RU"/>
        </w:rPr>
        <w:instrText>141434640 \</w:instrText>
      </w:r>
      <w:r w:rsidRPr="008F106B">
        <w:rPr>
          <w:rFonts w:ascii="Times New Roman" w:hAnsi="Times New Roman"/>
          <w:noProof/>
          <w:sz w:val="24"/>
          <w:szCs w:val="24"/>
        </w:rPr>
        <w:instrText>h</w:instrText>
      </w:r>
      <w:r w:rsidRPr="008F106B">
        <w:rPr>
          <w:rFonts w:ascii="Times New Roman" w:hAnsi="Times New Roman"/>
          <w:noProof/>
          <w:sz w:val="24"/>
          <w:szCs w:val="24"/>
          <w:lang w:val="ru-RU"/>
        </w:rPr>
        <w:instrText xml:space="preserve"> </w:instrText>
      </w:r>
      <w:r w:rsidRPr="008F106B">
        <w:rPr>
          <w:rFonts w:ascii="Times New Roman" w:hAnsi="Times New Roman"/>
          <w:noProof/>
          <w:sz w:val="24"/>
          <w:szCs w:val="24"/>
        </w:rPr>
      </w:r>
      <w:r w:rsidRPr="008F106B">
        <w:rPr>
          <w:rFonts w:ascii="Times New Roman" w:hAnsi="Times New Roman"/>
          <w:noProof/>
          <w:sz w:val="24"/>
          <w:szCs w:val="24"/>
        </w:rPr>
        <w:fldChar w:fldCharType="separate"/>
      </w:r>
      <w:r w:rsidRPr="008F106B">
        <w:rPr>
          <w:rFonts w:ascii="Times New Roman" w:hAnsi="Times New Roman"/>
          <w:noProof/>
          <w:sz w:val="24"/>
          <w:szCs w:val="24"/>
          <w:lang w:val="ru-RU"/>
        </w:rPr>
        <w:t>59</w:t>
      </w:r>
      <w:r w:rsidRPr="008F106B">
        <w:rPr>
          <w:rFonts w:ascii="Times New Roman" w:hAnsi="Times New Roman"/>
          <w:noProof/>
          <w:sz w:val="24"/>
          <w:szCs w:val="24"/>
        </w:rPr>
        <w:fldChar w:fldCharType="end"/>
      </w:r>
    </w:p>
    <w:p w:rsidR="008F106B" w:rsidRPr="008F106B" w:rsidRDefault="008F106B">
      <w:pPr>
        <w:pStyle w:val="24"/>
        <w:rPr>
          <w:rFonts w:eastAsiaTheme="minorEastAsia"/>
          <w:noProof/>
        </w:rPr>
      </w:pPr>
      <w:r w:rsidRPr="008F106B">
        <w:rPr>
          <w:noProof/>
        </w:rPr>
        <w:t>6.6.</w:t>
      </w:r>
      <w:r w:rsidRPr="008F106B">
        <w:rPr>
          <w:rFonts w:eastAsiaTheme="minorEastAsia"/>
          <w:noProof/>
        </w:rPr>
        <w:tab/>
      </w:r>
      <w:r w:rsidRPr="008F106B">
        <w:rPr>
          <w:noProof/>
        </w:rPr>
        <w:t>Санитарная очистка территории. Размещение кладбищ</w:t>
      </w:r>
      <w:r w:rsidRPr="008F106B">
        <w:rPr>
          <w:noProof/>
        </w:rPr>
        <w:tab/>
      </w:r>
      <w:r w:rsidRPr="008F106B">
        <w:rPr>
          <w:noProof/>
        </w:rPr>
        <w:fldChar w:fldCharType="begin"/>
      </w:r>
      <w:r w:rsidRPr="008F106B">
        <w:rPr>
          <w:noProof/>
        </w:rPr>
        <w:instrText xml:space="preserve"> PAGEREF _Toc141434641 \h </w:instrText>
      </w:r>
      <w:r w:rsidRPr="008F106B">
        <w:rPr>
          <w:noProof/>
        </w:rPr>
      </w:r>
      <w:r w:rsidRPr="008F106B">
        <w:rPr>
          <w:noProof/>
        </w:rPr>
        <w:fldChar w:fldCharType="separate"/>
      </w:r>
      <w:r w:rsidRPr="008F106B">
        <w:rPr>
          <w:noProof/>
        </w:rPr>
        <w:t>60</w:t>
      </w:r>
      <w:r w:rsidRPr="008F106B">
        <w:rPr>
          <w:noProof/>
        </w:rPr>
        <w:fldChar w:fldCharType="end"/>
      </w:r>
    </w:p>
    <w:p w:rsidR="008F106B" w:rsidRPr="008F106B" w:rsidRDefault="008F106B">
      <w:pPr>
        <w:pStyle w:val="24"/>
        <w:rPr>
          <w:rFonts w:eastAsiaTheme="minorEastAsia"/>
          <w:noProof/>
        </w:rPr>
      </w:pPr>
      <w:r w:rsidRPr="008F106B">
        <w:rPr>
          <w:noProof/>
        </w:rPr>
        <w:t>6.7.</w:t>
      </w:r>
      <w:r w:rsidRPr="008F106B">
        <w:rPr>
          <w:rFonts w:eastAsiaTheme="minorEastAsia"/>
          <w:noProof/>
        </w:rPr>
        <w:tab/>
      </w:r>
      <w:r w:rsidRPr="008F106B">
        <w:rPr>
          <w:noProof/>
        </w:rPr>
        <w:t>Санитарно-экологическое состояние окружающей среды</w:t>
      </w:r>
      <w:r w:rsidRPr="008F106B">
        <w:rPr>
          <w:noProof/>
        </w:rPr>
        <w:tab/>
      </w:r>
      <w:r w:rsidRPr="008F106B">
        <w:rPr>
          <w:noProof/>
        </w:rPr>
        <w:fldChar w:fldCharType="begin"/>
      </w:r>
      <w:r w:rsidRPr="008F106B">
        <w:rPr>
          <w:noProof/>
        </w:rPr>
        <w:instrText xml:space="preserve"> PAGEREF _Toc141434642 \h </w:instrText>
      </w:r>
      <w:r w:rsidRPr="008F106B">
        <w:rPr>
          <w:noProof/>
        </w:rPr>
      </w:r>
      <w:r w:rsidRPr="008F106B">
        <w:rPr>
          <w:noProof/>
        </w:rPr>
        <w:fldChar w:fldCharType="separate"/>
      </w:r>
      <w:r w:rsidRPr="008F106B">
        <w:rPr>
          <w:noProof/>
        </w:rPr>
        <w:t>62</w:t>
      </w:r>
      <w:r w:rsidRPr="008F106B">
        <w:rPr>
          <w:noProof/>
        </w:rPr>
        <w:fldChar w:fldCharType="end"/>
      </w:r>
    </w:p>
    <w:p w:rsidR="008F106B" w:rsidRPr="008F106B" w:rsidRDefault="008F106B">
      <w:pPr>
        <w:pStyle w:val="24"/>
        <w:rPr>
          <w:rFonts w:eastAsiaTheme="minorEastAsia"/>
          <w:noProof/>
        </w:rPr>
      </w:pPr>
      <w:r w:rsidRPr="008F106B">
        <w:rPr>
          <w:noProof/>
        </w:rPr>
        <w:t>6.9. Инженерно-технические мероприятия по подготовке территории</w:t>
      </w:r>
      <w:r w:rsidRPr="008F106B">
        <w:rPr>
          <w:noProof/>
        </w:rPr>
        <w:tab/>
      </w:r>
      <w:r w:rsidRPr="008F106B">
        <w:rPr>
          <w:noProof/>
        </w:rPr>
        <w:fldChar w:fldCharType="begin"/>
      </w:r>
      <w:r w:rsidRPr="008F106B">
        <w:rPr>
          <w:noProof/>
        </w:rPr>
        <w:instrText xml:space="preserve"> PAGEREF _Toc141434643 \h </w:instrText>
      </w:r>
      <w:r w:rsidRPr="008F106B">
        <w:rPr>
          <w:noProof/>
        </w:rPr>
      </w:r>
      <w:r w:rsidRPr="008F106B">
        <w:rPr>
          <w:noProof/>
        </w:rPr>
        <w:fldChar w:fldCharType="separate"/>
      </w:r>
      <w:r w:rsidRPr="008F106B">
        <w:rPr>
          <w:noProof/>
        </w:rPr>
        <w:t>68</w:t>
      </w:r>
      <w:r w:rsidRPr="008F106B">
        <w:rPr>
          <w:noProof/>
        </w:rPr>
        <w:fldChar w:fldCharType="end"/>
      </w:r>
    </w:p>
    <w:p w:rsidR="008F106B" w:rsidRPr="008F106B" w:rsidRDefault="008F106B">
      <w:pPr>
        <w:pStyle w:val="24"/>
        <w:rPr>
          <w:rFonts w:eastAsiaTheme="minorEastAsia"/>
          <w:noProof/>
        </w:rPr>
      </w:pPr>
      <w:r w:rsidRPr="008F106B">
        <w:rPr>
          <w:noProof/>
        </w:rPr>
        <w:t>6.10. Зоны с особыми условиями использования территорий. Планировочные ограничения</w:t>
      </w:r>
      <w:r w:rsidRPr="008F106B">
        <w:rPr>
          <w:noProof/>
        </w:rPr>
        <w:tab/>
      </w:r>
      <w:r w:rsidRPr="008F106B">
        <w:rPr>
          <w:noProof/>
        </w:rPr>
        <w:fldChar w:fldCharType="begin"/>
      </w:r>
      <w:r w:rsidRPr="008F106B">
        <w:rPr>
          <w:noProof/>
        </w:rPr>
        <w:instrText xml:space="preserve"> PAGEREF _Toc141434644 \h </w:instrText>
      </w:r>
      <w:r w:rsidRPr="008F106B">
        <w:rPr>
          <w:noProof/>
        </w:rPr>
      </w:r>
      <w:r w:rsidRPr="008F106B">
        <w:rPr>
          <w:noProof/>
        </w:rPr>
        <w:fldChar w:fldCharType="separate"/>
      </w:r>
      <w:r w:rsidRPr="008F106B">
        <w:rPr>
          <w:noProof/>
        </w:rPr>
        <w:t>69</w:t>
      </w:r>
      <w:r w:rsidRPr="008F106B">
        <w:rPr>
          <w:noProof/>
        </w:rPr>
        <w:fldChar w:fldCharType="end"/>
      </w:r>
    </w:p>
    <w:p w:rsidR="008F106B" w:rsidRPr="008F106B" w:rsidRDefault="008F106B">
      <w:pPr>
        <w:pStyle w:val="24"/>
        <w:rPr>
          <w:rFonts w:eastAsiaTheme="minorEastAsia"/>
          <w:noProof/>
        </w:rPr>
      </w:pPr>
      <w:r w:rsidRPr="008F106B">
        <w:rPr>
          <w:noProof/>
        </w:rPr>
        <w:t>6.11. Оценка возможного влияния планируемых для размещения объектов местного значения поселения на комплексное развитие территории</w:t>
      </w:r>
      <w:r w:rsidRPr="008F106B">
        <w:rPr>
          <w:noProof/>
        </w:rPr>
        <w:tab/>
      </w:r>
      <w:r w:rsidRPr="008F106B">
        <w:rPr>
          <w:noProof/>
        </w:rPr>
        <w:fldChar w:fldCharType="begin"/>
      </w:r>
      <w:r w:rsidRPr="008F106B">
        <w:rPr>
          <w:noProof/>
        </w:rPr>
        <w:instrText xml:space="preserve"> PAGEREF _Toc141434648 \h </w:instrText>
      </w:r>
      <w:r w:rsidRPr="008F106B">
        <w:rPr>
          <w:noProof/>
        </w:rPr>
      </w:r>
      <w:r w:rsidRPr="008F106B">
        <w:rPr>
          <w:noProof/>
        </w:rPr>
        <w:fldChar w:fldCharType="separate"/>
      </w:r>
      <w:r w:rsidRPr="008F106B">
        <w:rPr>
          <w:noProof/>
        </w:rPr>
        <w:t>80</w:t>
      </w:r>
      <w:r w:rsidRPr="008F106B">
        <w:rPr>
          <w:noProof/>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bCs/>
          <w:noProof/>
          <w:kern w:val="32"/>
          <w:sz w:val="24"/>
          <w:szCs w:val="24"/>
        </w:rPr>
        <w:t xml:space="preserve">7. </w:t>
      </w:r>
      <w:r>
        <w:rPr>
          <w:rFonts w:ascii="Times New Roman" w:hAnsi="Times New Roman"/>
          <w:b w:val="0"/>
          <w:bCs/>
          <w:noProof/>
          <w:kern w:val="32"/>
          <w:sz w:val="24"/>
          <w:szCs w:val="24"/>
        </w:rPr>
        <w:t>П</w:t>
      </w:r>
      <w:r w:rsidRPr="008F106B">
        <w:rPr>
          <w:rFonts w:ascii="Times New Roman" w:hAnsi="Times New Roman"/>
          <w:b w:val="0"/>
          <w:bCs/>
          <w:noProof/>
          <w:kern w:val="32"/>
          <w:sz w:val="24"/>
          <w:szCs w:val="24"/>
        </w:rPr>
        <w:t>еречень основных факторов риска возникновения чрезвычайных ситуаций природного и техногенного характера</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_Toc141434649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84</w:t>
      </w:r>
      <w:r w:rsidRPr="008F106B">
        <w:rPr>
          <w:rFonts w:ascii="Times New Roman" w:hAnsi="Times New Roman"/>
          <w:b w:val="0"/>
          <w:noProof/>
          <w:sz w:val="24"/>
          <w:szCs w:val="24"/>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7.1 Общая оценка факторов риска чрезвычайных ситуаций природного и техногенного характера</w:t>
      </w:r>
      <w:r w:rsidRPr="008F106B">
        <w:rPr>
          <w:noProof/>
        </w:rPr>
        <w:tab/>
      </w:r>
      <w:r w:rsidRPr="008F106B">
        <w:rPr>
          <w:noProof/>
        </w:rPr>
        <w:fldChar w:fldCharType="begin"/>
      </w:r>
      <w:r w:rsidRPr="008F106B">
        <w:rPr>
          <w:noProof/>
        </w:rPr>
        <w:instrText xml:space="preserve"> PAGEREF _Toc141434650 \h </w:instrText>
      </w:r>
      <w:r w:rsidRPr="008F106B">
        <w:rPr>
          <w:noProof/>
        </w:rPr>
      </w:r>
      <w:r w:rsidRPr="008F106B">
        <w:rPr>
          <w:noProof/>
        </w:rPr>
        <w:fldChar w:fldCharType="separate"/>
      </w:r>
      <w:r w:rsidRPr="008F106B">
        <w:rPr>
          <w:noProof/>
        </w:rPr>
        <w:t>84</w:t>
      </w:r>
      <w:r w:rsidRPr="008F106B">
        <w:rPr>
          <w:noProof/>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7.2 Чрезвычайные ситуации природного характера</w:t>
      </w:r>
      <w:r w:rsidRPr="008F106B">
        <w:rPr>
          <w:noProof/>
        </w:rPr>
        <w:tab/>
      </w:r>
      <w:r w:rsidRPr="008F106B">
        <w:rPr>
          <w:noProof/>
        </w:rPr>
        <w:fldChar w:fldCharType="begin"/>
      </w:r>
      <w:r w:rsidRPr="008F106B">
        <w:rPr>
          <w:noProof/>
        </w:rPr>
        <w:instrText xml:space="preserve"> PAGEREF _Toc141434651 \h </w:instrText>
      </w:r>
      <w:r w:rsidRPr="008F106B">
        <w:rPr>
          <w:noProof/>
        </w:rPr>
      </w:r>
      <w:r w:rsidRPr="008F106B">
        <w:rPr>
          <w:noProof/>
        </w:rPr>
        <w:fldChar w:fldCharType="separate"/>
      </w:r>
      <w:r w:rsidRPr="008F106B">
        <w:rPr>
          <w:noProof/>
        </w:rPr>
        <w:t>88</w:t>
      </w:r>
      <w:r w:rsidRPr="008F106B">
        <w:rPr>
          <w:noProof/>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7.3 Чрезвычайные ситуации техногенного характера</w:t>
      </w:r>
      <w:r w:rsidRPr="008F106B">
        <w:rPr>
          <w:noProof/>
        </w:rPr>
        <w:tab/>
      </w:r>
      <w:r w:rsidRPr="008F106B">
        <w:rPr>
          <w:noProof/>
        </w:rPr>
        <w:fldChar w:fldCharType="begin"/>
      </w:r>
      <w:r w:rsidRPr="008F106B">
        <w:rPr>
          <w:noProof/>
        </w:rPr>
        <w:instrText xml:space="preserve"> PAGEREF _Toc141434652 \h </w:instrText>
      </w:r>
      <w:r w:rsidRPr="008F106B">
        <w:rPr>
          <w:noProof/>
        </w:rPr>
      </w:r>
      <w:r w:rsidRPr="008F106B">
        <w:rPr>
          <w:noProof/>
        </w:rPr>
        <w:fldChar w:fldCharType="separate"/>
      </w:r>
      <w:r w:rsidRPr="008F106B">
        <w:rPr>
          <w:noProof/>
        </w:rPr>
        <w:t>91</w:t>
      </w:r>
      <w:r w:rsidRPr="008F106B">
        <w:rPr>
          <w:noProof/>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7.4 Чрезвычайные ситуации биолого-социального характера</w:t>
      </w:r>
      <w:r w:rsidRPr="008F106B">
        <w:rPr>
          <w:noProof/>
        </w:rPr>
        <w:tab/>
      </w:r>
      <w:r w:rsidRPr="008F106B">
        <w:rPr>
          <w:noProof/>
        </w:rPr>
        <w:fldChar w:fldCharType="begin"/>
      </w:r>
      <w:r w:rsidRPr="008F106B">
        <w:rPr>
          <w:noProof/>
        </w:rPr>
        <w:instrText xml:space="preserve"> PAGEREF _Toc141434653 \h </w:instrText>
      </w:r>
      <w:r w:rsidRPr="008F106B">
        <w:rPr>
          <w:noProof/>
        </w:rPr>
      </w:r>
      <w:r w:rsidRPr="008F106B">
        <w:rPr>
          <w:noProof/>
        </w:rPr>
        <w:fldChar w:fldCharType="separate"/>
      </w:r>
      <w:r w:rsidRPr="008F106B">
        <w:rPr>
          <w:noProof/>
        </w:rPr>
        <w:t>103</w:t>
      </w:r>
      <w:r w:rsidRPr="008F106B">
        <w:rPr>
          <w:noProof/>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7.5 Мероприятия по предотвращению чрезвычайных ситуаций природного и техногенного характера</w:t>
      </w:r>
      <w:r w:rsidRPr="008F106B">
        <w:rPr>
          <w:noProof/>
        </w:rPr>
        <w:tab/>
      </w:r>
      <w:r w:rsidRPr="008F106B">
        <w:rPr>
          <w:noProof/>
        </w:rPr>
        <w:fldChar w:fldCharType="begin"/>
      </w:r>
      <w:r w:rsidRPr="008F106B">
        <w:rPr>
          <w:noProof/>
        </w:rPr>
        <w:instrText xml:space="preserve"> PAGEREF _Toc141434654 \h </w:instrText>
      </w:r>
      <w:r w:rsidRPr="008F106B">
        <w:rPr>
          <w:noProof/>
        </w:rPr>
      </w:r>
      <w:r w:rsidRPr="008F106B">
        <w:rPr>
          <w:noProof/>
        </w:rPr>
        <w:fldChar w:fldCharType="separate"/>
      </w:r>
      <w:r w:rsidRPr="008F106B">
        <w:rPr>
          <w:noProof/>
        </w:rPr>
        <w:t>103</w:t>
      </w:r>
      <w:r w:rsidRPr="008F106B">
        <w:rPr>
          <w:noProof/>
        </w:rPr>
        <w:fldChar w:fldCharType="end"/>
      </w:r>
    </w:p>
    <w:p w:rsidR="008F106B" w:rsidRPr="008F106B" w:rsidRDefault="008F106B">
      <w:pPr>
        <w:pStyle w:val="24"/>
        <w:rPr>
          <w:rFonts w:eastAsiaTheme="minorEastAsia"/>
          <w:noProof/>
        </w:rPr>
      </w:pPr>
      <w:r w:rsidRPr="008F106B">
        <w:rPr>
          <w:rFonts w:eastAsiaTheme="majorEastAsia"/>
          <w:bCs/>
          <w:iCs/>
          <w:noProof/>
          <w:snapToGrid w:val="0"/>
        </w:rPr>
        <w:t>7.6 Градостроительные и проектные ограничения, вводимые на территории с целью минимизации рисков последствий чрезвычайных ситуаций</w:t>
      </w:r>
      <w:r w:rsidRPr="008F106B">
        <w:rPr>
          <w:noProof/>
        </w:rPr>
        <w:tab/>
      </w:r>
      <w:r w:rsidRPr="008F106B">
        <w:rPr>
          <w:noProof/>
        </w:rPr>
        <w:fldChar w:fldCharType="begin"/>
      </w:r>
      <w:r w:rsidRPr="008F106B">
        <w:rPr>
          <w:noProof/>
        </w:rPr>
        <w:instrText xml:space="preserve"> PAGEREF _Toc141434655 \h </w:instrText>
      </w:r>
      <w:r w:rsidRPr="008F106B">
        <w:rPr>
          <w:noProof/>
        </w:rPr>
      </w:r>
      <w:r w:rsidRPr="008F106B">
        <w:rPr>
          <w:noProof/>
        </w:rPr>
        <w:fldChar w:fldCharType="separate"/>
      </w:r>
      <w:r w:rsidRPr="008F106B">
        <w:rPr>
          <w:noProof/>
        </w:rPr>
        <w:t>109</w:t>
      </w:r>
      <w:r w:rsidRPr="008F106B">
        <w:rPr>
          <w:noProof/>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bCs/>
          <w:noProof/>
          <w:kern w:val="32"/>
          <w:sz w:val="24"/>
          <w:szCs w:val="24"/>
        </w:rPr>
        <w:t xml:space="preserve">8. </w:t>
      </w:r>
      <w:r>
        <w:rPr>
          <w:rFonts w:ascii="Times New Roman" w:hAnsi="Times New Roman"/>
          <w:b w:val="0"/>
          <w:bCs/>
          <w:noProof/>
          <w:kern w:val="32"/>
          <w:sz w:val="24"/>
          <w:szCs w:val="24"/>
        </w:rPr>
        <w:t>С</w:t>
      </w:r>
      <w:r w:rsidRPr="008F106B">
        <w:rPr>
          <w:rFonts w:ascii="Times New Roman" w:hAnsi="Times New Roman"/>
          <w:b w:val="0"/>
          <w:bCs/>
          <w:noProof/>
          <w:kern w:val="32"/>
          <w:sz w:val="24"/>
          <w:szCs w:val="24"/>
        </w:rPr>
        <w:t>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rFonts w:ascii="Times New Roman" w:hAnsi="Times New Roman"/>
          <w:b w:val="0"/>
          <w:bCs/>
          <w:noProof/>
          <w:kern w:val="32"/>
          <w:sz w:val="24"/>
          <w:szCs w:val="24"/>
        </w:rPr>
        <w:t>…..</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_Toc141434656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116</w:t>
      </w:r>
      <w:r w:rsidRPr="008F106B">
        <w:rPr>
          <w:rFonts w:ascii="Times New Roman" w:hAnsi="Times New Roman"/>
          <w:b w:val="0"/>
          <w:noProof/>
          <w:sz w:val="24"/>
          <w:szCs w:val="24"/>
        </w:rPr>
        <w:fldChar w:fldCharType="end"/>
      </w:r>
    </w:p>
    <w:p w:rsidR="008F106B" w:rsidRPr="008F106B" w:rsidRDefault="008F106B">
      <w:pPr>
        <w:pStyle w:val="15"/>
        <w:rPr>
          <w:rFonts w:ascii="Times New Roman" w:eastAsiaTheme="minorEastAsia" w:hAnsi="Times New Roman"/>
          <w:b w:val="0"/>
          <w:noProof/>
          <w:kern w:val="0"/>
          <w:sz w:val="24"/>
          <w:szCs w:val="24"/>
          <w:lang w:eastAsia="ru-RU"/>
        </w:rPr>
      </w:pPr>
      <w:r w:rsidRPr="008F106B">
        <w:rPr>
          <w:rFonts w:ascii="Times New Roman" w:hAnsi="Times New Roman"/>
          <w:b w:val="0"/>
          <w:bCs/>
          <w:noProof/>
          <w:sz w:val="24"/>
          <w:szCs w:val="24"/>
        </w:rPr>
        <w:t>9.</w:t>
      </w:r>
      <w:r w:rsidRPr="008F106B">
        <w:rPr>
          <w:rFonts w:ascii="Times New Roman" w:eastAsiaTheme="minorEastAsia" w:hAnsi="Times New Roman"/>
          <w:b w:val="0"/>
          <w:noProof/>
          <w:kern w:val="0"/>
          <w:sz w:val="24"/>
          <w:szCs w:val="24"/>
          <w:lang w:eastAsia="ru-RU"/>
        </w:rPr>
        <w:tab/>
      </w:r>
      <w:r>
        <w:rPr>
          <w:rFonts w:ascii="Times New Roman" w:eastAsiaTheme="minorEastAsia" w:hAnsi="Times New Roman"/>
          <w:b w:val="0"/>
          <w:noProof/>
          <w:kern w:val="0"/>
          <w:sz w:val="24"/>
          <w:szCs w:val="24"/>
          <w:lang w:eastAsia="ru-RU"/>
        </w:rPr>
        <w:t>М</w:t>
      </w:r>
      <w:r w:rsidRPr="008F106B">
        <w:rPr>
          <w:rFonts w:ascii="Times New Roman" w:hAnsi="Times New Roman"/>
          <w:b w:val="0"/>
          <w:bCs/>
          <w:noProof/>
          <w:sz w:val="24"/>
          <w:szCs w:val="24"/>
        </w:rPr>
        <w:t>ероприятия по установлению или изменению границ населенных пунктов, входящих в состав поселения или городского округа</w:t>
      </w:r>
      <w:r w:rsidRPr="008F106B">
        <w:rPr>
          <w:rFonts w:ascii="Times New Roman" w:hAnsi="Times New Roman"/>
          <w:b w:val="0"/>
          <w:noProof/>
          <w:sz w:val="24"/>
          <w:szCs w:val="24"/>
        </w:rPr>
        <w:tab/>
      </w:r>
      <w:r w:rsidRPr="008F106B">
        <w:rPr>
          <w:rFonts w:ascii="Times New Roman" w:hAnsi="Times New Roman"/>
          <w:b w:val="0"/>
          <w:noProof/>
          <w:sz w:val="24"/>
          <w:szCs w:val="24"/>
        </w:rPr>
        <w:fldChar w:fldCharType="begin"/>
      </w:r>
      <w:r w:rsidRPr="008F106B">
        <w:rPr>
          <w:rFonts w:ascii="Times New Roman" w:hAnsi="Times New Roman"/>
          <w:b w:val="0"/>
          <w:noProof/>
          <w:sz w:val="24"/>
          <w:szCs w:val="24"/>
        </w:rPr>
        <w:instrText xml:space="preserve"> PAGEREF _Toc141434657 \h </w:instrText>
      </w:r>
      <w:r w:rsidRPr="008F106B">
        <w:rPr>
          <w:rFonts w:ascii="Times New Roman" w:hAnsi="Times New Roman"/>
          <w:b w:val="0"/>
          <w:noProof/>
          <w:sz w:val="24"/>
          <w:szCs w:val="24"/>
        </w:rPr>
      </w:r>
      <w:r w:rsidRPr="008F106B">
        <w:rPr>
          <w:rFonts w:ascii="Times New Roman" w:hAnsi="Times New Roman"/>
          <w:b w:val="0"/>
          <w:noProof/>
          <w:sz w:val="24"/>
          <w:szCs w:val="24"/>
        </w:rPr>
        <w:fldChar w:fldCharType="separate"/>
      </w:r>
      <w:r w:rsidRPr="008F106B">
        <w:rPr>
          <w:rFonts w:ascii="Times New Roman" w:hAnsi="Times New Roman"/>
          <w:b w:val="0"/>
          <w:noProof/>
          <w:sz w:val="24"/>
          <w:szCs w:val="24"/>
        </w:rPr>
        <w:t>117</w:t>
      </w:r>
      <w:r w:rsidRPr="008F106B">
        <w:rPr>
          <w:rFonts w:ascii="Times New Roman" w:hAnsi="Times New Roman"/>
          <w:b w:val="0"/>
          <w:noProof/>
          <w:sz w:val="24"/>
          <w:szCs w:val="24"/>
        </w:rPr>
        <w:fldChar w:fldCharType="end"/>
      </w:r>
    </w:p>
    <w:p w:rsidR="008F106B" w:rsidRPr="008F106B" w:rsidRDefault="008F106B">
      <w:pPr>
        <w:pStyle w:val="24"/>
        <w:rPr>
          <w:rFonts w:eastAsiaTheme="minorEastAsia"/>
          <w:noProof/>
        </w:rPr>
      </w:pPr>
      <w:r w:rsidRPr="008F106B">
        <w:rPr>
          <w:rFonts w:eastAsiaTheme="majorEastAsia"/>
          <w:bCs/>
          <w:iCs/>
          <w:noProof/>
          <w:snapToGrid w:val="0"/>
        </w:rPr>
        <w:t>9.1 Установление или изменение границ населенных пунктов</w:t>
      </w:r>
      <w:r w:rsidRPr="008F106B">
        <w:rPr>
          <w:noProof/>
        </w:rPr>
        <w:tab/>
      </w:r>
      <w:r w:rsidRPr="008F106B">
        <w:rPr>
          <w:noProof/>
        </w:rPr>
        <w:fldChar w:fldCharType="begin"/>
      </w:r>
      <w:r w:rsidRPr="008F106B">
        <w:rPr>
          <w:noProof/>
        </w:rPr>
        <w:instrText xml:space="preserve"> PAGEREF _Toc141434658 \h </w:instrText>
      </w:r>
      <w:r w:rsidRPr="008F106B">
        <w:rPr>
          <w:noProof/>
        </w:rPr>
      </w:r>
      <w:r w:rsidRPr="008F106B">
        <w:rPr>
          <w:noProof/>
        </w:rPr>
        <w:fldChar w:fldCharType="separate"/>
      </w:r>
      <w:r w:rsidRPr="008F106B">
        <w:rPr>
          <w:noProof/>
        </w:rPr>
        <w:t>117</w:t>
      </w:r>
      <w:r w:rsidRPr="008F106B">
        <w:rPr>
          <w:noProof/>
        </w:rPr>
        <w:fldChar w:fldCharType="end"/>
      </w:r>
    </w:p>
    <w:p w:rsidR="008F106B" w:rsidRPr="008F106B" w:rsidRDefault="008F106B">
      <w:pPr>
        <w:pStyle w:val="24"/>
        <w:rPr>
          <w:rFonts w:eastAsiaTheme="minorEastAsia"/>
          <w:noProof/>
        </w:rPr>
      </w:pPr>
      <w:r w:rsidRPr="008F106B">
        <w:rPr>
          <w:bCs/>
          <w:noProof/>
        </w:rPr>
        <w:t>9.2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Pr="008F106B">
        <w:rPr>
          <w:noProof/>
        </w:rPr>
        <w:tab/>
      </w:r>
      <w:r w:rsidRPr="008F106B">
        <w:rPr>
          <w:noProof/>
        </w:rPr>
        <w:fldChar w:fldCharType="begin"/>
      </w:r>
      <w:r w:rsidRPr="008F106B">
        <w:rPr>
          <w:noProof/>
        </w:rPr>
        <w:instrText xml:space="preserve"> PAGEREF _Toc141434659 \h </w:instrText>
      </w:r>
      <w:r w:rsidRPr="008F106B">
        <w:rPr>
          <w:noProof/>
        </w:rPr>
      </w:r>
      <w:r w:rsidRPr="008F106B">
        <w:rPr>
          <w:noProof/>
        </w:rPr>
        <w:fldChar w:fldCharType="separate"/>
      </w:r>
      <w:r w:rsidRPr="008F106B">
        <w:rPr>
          <w:noProof/>
        </w:rPr>
        <w:t>117</w:t>
      </w:r>
      <w:r w:rsidRPr="008F106B">
        <w:rPr>
          <w:noProof/>
        </w:rPr>
        <w:fldChar w:fldCharType="end"/>
      </w:r>
    </w:p>
    <w:p w:rsidR="009B378B" w:rsidRPr="0018394D" w:rsidRDefault="006C0EA4" w:rsidP="0098544A">
      <w:pPr>
        <w:pStyle w:val="24"/>
        <w:tabs>
          <w:tab w:val="right" w:leader="dot" w:pos="8931"/>
        </w:tabs>
        <w:spacing w:after="0"/>
        <w:ind w:left="0" w:right="-1"/>
        <w:rPr>
          <w:color w:val="FF0000"/>
        </w:rPr>
      </w:pPr>
      <w:r w:rsidRPr="008F106B">
        <w:fldChar w:fldCharType="end"/>
      </w:r>
      <w:bookmarkStart w:id="20" w:name="_Toc268263621"/>
      <w:bookmarkStart w:id="21" w:name="_Toc342472300"/>
      <w:bookmarkEnd w:id="2"/>
      <w:bookmarkEnd w:id="3"/>
    </w:p>
    <w:bookmarkEnd w:id="4"/>
    <w:bookmarkEnd w:id="5"/>
    <w:bookmarkEnd w:id="6"/>
    <w:bookmarkEnd w:id="20"/>
    <w:bookmarkEnd w:id="21"/>
    <w:p w:rsidR="009B378B" w:rsidRPr="00097B55" w:rsidRDefault="006C0EA4">
      <w:pPr>
        <w:pageBreakBefore/>
        <w:jc w:val="center"/>
        <w:rPr>
          <w:rFonts w:ascii="Times New Roman" w:hAnsi="Times New Roman"/>
          <w:b/>
          <w:color w:val="000000" w:themeColor="text1"/>
          <w:sz w:val="28"/>
          <w:szCs w:val="28"/>
          <w:lang w:val="ru-RU"/>
        </w:rPr>
      </w:pPr>
      <w:r w:rsidRPr="00097B55">
        <w:rPr>
          <w:rFonts w:ascii="Times New Roman" w:hAnsi="Times New Roman"/>
          <w:b/>
          <w:color w:val="000000" w:themeColor="text1"/>
          <w:sz w:val="28"/>
          <w:szCs w:val="28"/>
          <w:lang w:val="ru-RU"/>
        </w:rPr>
        <w:lastRenderedPageBreak/>
        <w:t>Состав материалов</w:t>
      </w:r>
    </w:p>
    <w:p w:rsidR="009B378B" w:rsidRPr="00097B55" w:rsidRDefault="009B378B">
      <w:pPr>
        <w:keepNext/>
        <w:keepLines/>
        <w:jc w:val="center"/>
        <w:rPr>
          <w:rFonts w:ascii="Times New Roman" w:hAnsi="Times New Roman"/>
          <w:b/>
          <w:color w:val="000000" w:themeColor="text1"/>
          <w:sz w:val="28"/>
          <w:szCs w:val="28"/>
          <w:lang w:val="ru-RU"/>
        </w:rPr>
      </w:pPr>
      <w:bookmarkStart w:id="22" w:name="OLE_LINK17"/>
      <w:bookmarkStart w:id="23" w:name="OLE_LINK16"/>
    </w:p>
    <w:p w:rsidR="009B378B" w:rsidRPr="00097B55" w:rsidRDefault="006C0EA4" w:rsidP="00097B55">
      <w:pPr>
        <w:keepNext/>
        <w:keepLines/>
        <w:jc w:val="center"/>
        <w:rPr>
          <w:rFonts w:ascii="Times New Roman" w:hAnsi="Times New Roman"/>
          <w:b/>
          <w:color w:val="000000" w:themeColor="text1"/>
          <w:sz w:val="28"/>
          <w:szCs w:val="28"/>
          <w:lang w:val="ru-RU"/>
        </w:rPr>
      </w:pPr>
      <w:r w:rsidRPr="00097B55">
        <w:rPr>
          <w:rFonts w:ascii="Times New Roman" w:hAnsi="Times New Roman"/>
          <w:b/>
          <w:color w:val="000000" w:themeColor="text1"/>
          <w:sz w:val="28"/>
          <w:szCs w:val="28"/>
          <w:lang w:val="ru-RU"/>
        </w:rPr>
        <w:t xml:space="preserve">Проект внесения изменения в Генеральный план </w:t>
      </w:r>
      <w:r w:rsidR="00097B55" w:rsidRPr="00097B55">
        <w:rPr>
          <w:rFonts w:ascii="Times New Roman" w:hAnsi="Times New Roman"/>
          <w:b/>
          <w:color w:val="000000" w:themeColor="text1"/>
          <w:sz w:val="28"/>
          <w:szCs w:val="28"/>
          <w:lang w:val="ru-RU"/>
        </w:rPr>
        <w:t>Н</w:t>
      </w:r>
      <w:r w:rsidR="005B4E87">
        <w:rPr>
          <w:rFonts w:ascii="Times New Roman" w:hAnsi="Times New Roman"/>
          <w:b/>
          <w:color w:val="000000" w:themeColor="text1"/>
          <w:sz w:val="28"/>
          <w:szCs w:val="28"/>
          <w:lang w:val="ru-RU"/>
        </w:rPr>
        <w:t xml:space="preserve">иколаевского </w:t>
      </w:r>
      <w:r w:rsidRPr="00097B55">
        <w:rPr>
          <w:rFonts w:ascii="Times New Roman" w:hAnsi="Times New Roman"/>
          <w:b/>
          <w:color w:val="000000" w:themeColor="text1"/>
          <w:sz w:val="28"/>
          <w:szCs w:val="28"/>
          <w:lang w:val="ru-RU"/>
        </w:rPr>
        <w:t xml:space="preserve">сельского поселения </w:t>
      </w:r>
    </w:p>
    <w:p w:rsidR="009B378B" w:rsidRPr="00097B55" w:rsidRDefault="009B378B">
      <w:pPr>
        <w:keepNext/>
        <w:keepLines/>
        <w:ind w:firstLine="709"/>
        <w:jc w:val="center"/>
        <w:rPr>
          <w:rFonts w:ascii="Times New Roman" w:hAnsi="Times New Roman"/>
          <w:b/>
          <w:color w:val="000000" w:themeColor="text1"/>
          <w:sz w:val="28"/>
          <w:szCs w:val="28"/>
          <w:lang w:val="ru-RU"/>
        </w:rPr>
      </w:pPr>
    </w:p>
    <w:p w:rsidR="009B378B" w:rsidRPr="008F106B" w:rsidRDefault="006C0EA4">
      <w:pPr>
        <w:pStyle w:val="afff1"/>
        <w:numPr>
          <w:ilvl w:val="0"/>
          <w:numId w:val="7"/>
        </w:numPr>
        <w:spacing w:after="0" w:line="240" w:lineRule="auto"/>
        <w:ind w:left="0" w:firstLine="709"/>
        <w:jc w:val="both"/>
        <w:rPr>
          <w:rFonts w:ascii="Times New Roman" w:hAnsi="Times New Roman"/>
          <w:bCs/>
          <w:sz w:val="28"/>
          <w:szCs w:val="28"/>
          <w:lang w:val="ru-RU"/>
        </w:rPr>
      </w:pPr>
      <w:r w:rsidRPr="00097B55">
        <w:rPr>
          <w:rFonts w:ascii="Times New Roman" w:hAnsi="Times New Roman"/>
          <w:bCs/>
          <w:color w:val="000000" w:themeColor="text1"/>
          <w:sz w:val="28"/>
          <w:szCs w:val="28"/>
          <w:lang w:val="ru-RU"/>
        </w:rPr>
        <w:t>Положение о территориальном планировании в текстовой форме.</w:t>
      </w:r>
    </w:p>
    <w:p w:rsidR="009B378B" w:rsidRPr="008F106B" w:rsidRDefault="006C0EA4">
      <w:pPr>
        <w:pStyle w:val="afff1"/>
        <w:numPr>
          <w:ilvl w:val="0"/>
          <w:numId w:val="7"/>
        </w:numPr>
        <w:spacing w:after="0" w:line="240" w:lineRule="auto"/>
        <w:ind w:left="0" w:firstLine="709"/>
        <w:jc w:val="both"/>
        <w:rPr>
          <w:rFonts w:ascii="Times New Roman" w:hAnsi="Times New Roman"/>
          <w:bCs/>
          <w:sz w:val="28"/>
          <w:szCs w:val="28"/>
          <w:lang w:val="ru-RU"/>
        </w:rPr>
      </w:pPr>
      <w:r w:rsidRPr="008F106B">
        <w:rPr>
          <w:rFonts w:ascii="Times New Roman" w:hAnsi="Times New Roman"/>
          <w:bCs/>
          <w:sz w:val="28"/>
          <w:szCs w:val="28"/>
          <w:lang w:val="ru-RU"/>
        </w:rPr>
        <w:t>Положение о территориальном планировании в виде карт:</w:t>
      </w:r>
    </w:p>
    <w:p w:rsidR="009B378B" w:rsidRPr="008F106B" w:rsidRDefault="006C0EA4">
      <w:pPr>
        <w:pStyle w:val="afff1"/>
        <w:spacing w:after="0" w:line="240" w:lineRule="auto"/>
        <w:ind w:left="0" w:firstLine="709"/>
        <w:jc w:val="both"/>
        <w:rPr>
          <w:rFonts w:ascii="Times New Roman" w:hAnsi="Times New Roman"/>
          <w:bCs/>
          <w:sz w:val="28"/>
          <w:szCs w:val="28"/>
          <w:lang w:val="ru-RU"/>
        </w:rPr>
      </w:pPr>
      <w:r w:rsidRPr="008F106B">
        <w:rPr>
          <w:rFonts w:ascii="Times New Roman" w:hAnsi="Times New Roman"/>
          <w:bCs/>
          <w:sz w:val="28"/>
          <w:szCs w:val="28"/>
          <w:lang w:val="ru-RU"/>
        </w:rPr>
        <w:t>- карта планируемого размещения объектов местного значения поселения (муниципальное образование</w:t>
      </w:r>
      <w:r w:rsidR="00832561" w:rsidRPr="008F106B">
        <w:rPr>
          <w:rFonts w:ascii="Times New Roman" w:hAnsi="Times New Roman"/>
          <w:bCs/>
          <w:sz w:val="28"/>
          <w:szCs w:val="28"/>
          <w:lang w:val="ru-RU"/>
        </w:rPr>
        <w:t xml:space="preserve"> 1:25000, населенные пункты 1:5</w:t>
      </w:r>
      <w:r w:rsidRPr="008F106B">
        <w:rPr>
          <w:rFonts w:ascii="Times New Roman" w:hAnsi="Times New Roman"/>
          <w:bCs/>
          <w:sz w:val="28"/>
          <w:szCs w:val="28"/>
          <w:lang w:val="ru-RU"/>
        </w:rPr>
        <w:t>000);</w:t>
      </w:r>
    </w:p>
    <w:p w:rsidR="009B378B" w:rsidRPr="008F106B" w:rsidRDefault="006C0EA4">
      <w:pPr>
        <w:pStyle w:val="afff1"/>
        <w:spacing w:after="0" w:line="240" w:lineRule="auto"/>
        <w:ind w:left="0" w:firstLine="709"/>
        <w:jc w:val="both"/>
        <w:rPr>
          <w:rFonts w:ascii="Times New Roman" w:hAnsi="Times New Roman"/>
          <w:bCs/>
          <w:sz w:val="28"/>
          <w:szCs w:val="28"/>
          <w:lang w:val="ru-RU"/>
        </w:rPr>
      </w:pPr>
      <w:r w:rsidRPr="008F106B">
        <w:rPr>
          <w:rFonts w:ascii="Times New Roman" w:hAnsi="Times New Roman"/>
          <w:bCs/>
          <w:sz w:val="28"/>
          <w:szCs w:val="28"/>
          <w:lang w:val="ru-RU"/>
        </w:rPr>
        <w:t>- карта границ населенных пунктов, входящих в состав поселения (муниципальное образование 1:25000, населенные пункт</w:t>
      </w:r>
      <w:r w:rsidR="00832561" w:rsidRPr="008F106B">
        <w:rPr>
          <w:rFonts w:ascii="Times New Roman" w:hAnsi="Times New Roman"/>
          <w:bCs/>
          <w:sz w:val="28"/>
          <w:szCs w:val="28"/>
          <w:lang w:val="ru-RU"/>
        </w:rPr>
        <w:t>ы 1:5</w:t>
      </w:r>
      <w:r w:rsidRPr="008F106B">
        <w:rPr>
          <w:rFonts w:ascii="Times New Roman" w:hAnsi="Times New Roman"/>
          <w:bCs/>
          <w:sz w:val="28"/>
          <w:szCs w:val="28"/>
          <w:lang w:val="ru-RU"/>
        </w:rPr>
        <w:t>000);</w:t>
      </w:r>
    </w:p>
    <w:p w:rsidR="009B378B" w:rsidRPr="008F106B" w:rsidRDefault="006C0EA4">
      <w:pPr>
        <w:pStyle w:val="afff1"/>
        <w:spacing w:after="0" w:line="240" w:lineRule="auto"/>
        <w:ind w:left="0" w:firstLine="709"/>
        <w:jc w:val="both"/>
        <w:rPr>
          <w:rFonts w:ascii="Times New Roman" w:hAnsi="Times New Roman"/>
          <w:bCs/>
          <w:sz w:val="28"/>
          <w:szCs w:val="28"/>
          <w:lang w:val="ru-RU"/>
        </w:rPr>
      </w:pPr>
      <w:r w:rsidRPr="008F106B">
        <w:rPr>
          <w:rFonts w:ascii="Times New Roman" w:hAnsi="Times New Roman"/>
          <w:bCs/>
          <w:sz w:val="28"/>
          <w:szCs w:val="28"/>
          <w:lang w:val="ru-RU"/>
        </w:rPr>
        <w:t>- карта функциональных зон поселения (муниципальное образование</w:t>
      </w:r>
      <w:r w:rsidR="00832561" w:rsidRPr="008F106B">
        <w:rPr>
          <w:rFonts w:ascii="Times New Roman" w:hAnsi="Times New Roman"/>
          <w:bCs/>
          <w:sz w:val="28"/>
          <w:szCs w:val="28"/>
          <w:lang w:val="ru-RU"/>
        </w:rPr>
        <w:t xml:space="preserve"> 1:25000, населенные пункты 1:5</w:t>
      </w:r>
      <w:r w:rsidRPr="008F106B">
        <w:rPr>
          <w:rFonts w:ascii="Times New Roman" w:hAnsi="Times New Roman"/>
          <w:bCs/>
          <w:sz w:val="28"/>
          <w:szCs w:val="28"/>
          <w:lang w:val="ru-RU"/>
        </w:rPr>
        <w:t>000).</w:t>
      </w:r>
    </w:p>
    <w:p w:rsidR="009B378B" w:rsidRPr="00097B55" w:rsidRDefault="006C0EA4">
      <w:pPr>
        <w:pStyle w:val="afff1"/>
        <w:numPr>
          <w:ilvl w:val="0"/>
          <w:numId w:val="7"/>
        </w:numPr>
        <w:spacing w:after="0" w:line="240" w:lineRule="auto"/>
        <w:ind w:left="0" w:firstLine="709"/>
        <w:jc w:val="both"/>
        <w:rPr>
          <w:rFonts w:ascii="Times New Roman" w:hAnsi="Times New Roman"/>
          <w:bCs/>
          <w:color w:val="000000" w:themeColor="text1"/>
          <w:sz w:val="28"/>
          <w:szCs w:val="28"/>
          <w:lang w:val="ru-RU"/>
        </w:rPr>
      </w:pPr>
      <w:r w:rsidRPr="00097B55">
        <w:rPr>
          <w:rFonts w:ascii="Times New Roman" w:hAnsi="Times New Roman"/>
          <w:bCs/>
          <w:color w:val="000000" w:themeColor="text1"/>
          <w:sz w:val="28"/>
          <w:szCs w:val="28"/>
          <w:lang w:val="ru-RU"/>
        </w:rPr>
        <w:t>Приложение: описани</w:t>
      </w:r>
      <w:r w:rsidR="00097B55">
        <w:rPr>
          <w:rFonts w:ascii="Times New Roman" w:hAnsi="Times New Roman"/>
          <w:bCs/>
          <w:color w:val="000000" w:themeColor="text1"/>
          <w:sz w:val="28"/>
          <w:szCs w:val="28"/>
          <w:lang w:val="ru-RU"/>
        </w:rPr>
        <w:t>е</w:t>
      </w:r>
      <w:r w:rsidRPr="00097B55">
        <w:rPr>
          <w:rFonts w:ascii="Times New Roman" w:hAnsi="Times New Roman"/>
          <w:bCs/>
          <w:color w:val="000000" w:themeColor="text1"/>
          <w:sz w:val="28"/>
          <w:szCs w:val="28"/>
          <w:lang w:val="ru-RU"/>
        </w:rPr>
        <w:t xml:space="preserve"> местоположения границ населенных пунктов поселения.</w:t>
      </w:r>
    </w:p>
    <w:p w:rsidR="009B378B" w:rsidRPr="0018394D" w:rsidRDefault="009B378B">
      <w:pPr>
        <w:keepNext/>
        <w:keepLines/>
        <w:ind w:firstLine="709"/>
        <w:jc w:val="both"/>
        <w:rPr>
          <w:rFonts w:ascii="Times New Roman" w:hAnsi="Times New Roman"/>
          <w:b/>
          <w:color w:val="FF0000"/>
          <w:sz w:val="28"/>
          <w:szCs w:val="28"/>
          <w:lang w:val="ru-RU"/>
        </w:rPr>
      </w:pPr>
    </w:p>
    <w:p w:rsidR="009B378B" w:rsidRPr="00097B55" w:rsidRDefault="006C0EA4" w:rsidP="00097B55">
      <w:pPr>
        <w:keepNext/>
        <w:keepLines/>
        <w:jc w:val="center"/>
        <w:rPr>
          <w:rFonts w:ascii="Times New Roman" w:hAnsi="Times New Roman"/>
          <w:b/>
          <w:color w:val="000000" w:themeColor="text1"/>
          <w:sz w:val="28"/>
          <w:szCs w:val="28"/>
          <w:lang w:val="ru-RU"/>
        </w:rPr>
      </w:pPr>
      <w:r w:rsidRPr="00097B55">
        <w:rPr>
          <w:rFonts w:ascii="Times New Roman" w:hAnsi="Times New Roman"/>
          <w:b/>
          <w:color w:val="000000" w:themeColor="text1"/>
          <w:sz w:val="28"/>
          <w:szCs w:val="28"/>
          <w:lang w:val="ru-RU"/>
        </w:rPr>
        <w:t xml:space="preserve">Материалы по обоснованию Генерального плана </w:t>
      </w:r>
      <w:r w:rsidR="00097B55" w:rsidRPr="00097B55">
        <w:rPr>
          <w:rFonts w:ascii="Times New Roman" w:hAnsi="Times New Roman"/>
          <w:b/>
          <w:color w:val="000000" w:themeColor="text1"/>
          <w:sz w:val="28"/>
          <w:szCs w:val="28"/>
          <w:lang w:val="ru-RU"/>
        </w:rPr>
        <w:t>Н</w:t>
      </w:r>
      <w:r w:rsidR="005B4E87">
        <w:rPr>
          <w:rFonts w:ascii="Times New Roman" w:hAnsi="Times New Roman"/>
          <w:b/>
          <w:color w:val="000000" w:themeColor="text1"/>
          <w:sz w:val="28"/>
          <w:szCs w:val="28"/>
          <w:lang w:val="ru-RU"/>
        </w:rPr>
        <w:t>иколаевского</w:t>
      </w:r>
      <w:r w:rsidRPr="00097B55">
        <w:rPr>
          <w:rFonts w:ascii="Times New Roman" w:hAnsi="Times New Roman"/>
          <w:b/>
          <w:color w:val="000000" w:themeColor="text1"/>
          <w:sz w:val="28"/>
          <w:szCs w:val="28"/>
          <w:lang w:val="ru-RU"/>
        </w:rPr>
        <w:t xml:space="preserve"> поселения </w:t>
      </w:r>
    </w:p>
    <w:p w:rsidR="009B378B" w:rsidRPr="00097B55" w:rsidRDefault="009B378B">
      <w:pPr>
        <w:keepNext/>
        <w:keepLines/>
        <w:ind w:firstLine="709"/>
        <w:jc w:val="center"/>
        <w:rPr>
          <w:rFonts w:ascii="Times New Roman" w:hAnsi="Times New Roman"/>
          <w:b/>
          <w:color w:val="000000" w:themeColor="text1"/>
          <w:sz w:val="28"/>
          <w:szCs w:val="28"/>
          <w:lang w:val="ru-RU"/>
        </w:rPr>
      </w:pPr>
    </w:p>
    <w:p w:rsidR="009B378B" w:rsidRPr="00097B55" w:rsidRDefault="006C0EA4">
      <w:pPr>
        <w:pStyle w:val="afff1"/>
        <w:numPr>
          <w:ilvl w:val="0"/>
          <w:numId w:val="8"/>
        </w:numPr>
        <w:spacing w:after="0" w:line="240" w:lineRule="auto"/>
        <w:ind w:left="0" w:firstLine="709"/>
        <w:jc w:val="both"/>
        <w:rPr>
          <w:rFonts w:ascii="Times New Roman" w:hAnsi="Times New Roman"/>
          <w:bCs/>
          <w:color w:val="000000" w:themeColor="text1"/>
          <w:sz w:val="28"/>
          <w:szCs w:val="28"/>
          <w:lang w:val="ru-RU"/>
        </w:rPr>
      </w:pPr>
      <w:r w:rsidRPr="00097B55">
        <w:rPr>
          <w:rFonts w:ascii="Times New Roman" w:hAnsi="Times New Roman"/>
          <w:bCs/>
          <w:color w:val="000000" w:themeColor="text1"/>
          <w:sz w:val="28"/>
          <w:szCs w:val="28"/>
          <w:lang w:val="ru-RU"/>
        </w:rPr>
        <w:t>Материалы по обоснованию генерального плана в текстовой форме.</w:t>
      </w:r>
    </w:p>
    <w:p w:rsidR="009B378B" w:rsidRPr="00097B55" w:rsidRDefault="006C0EA4">
      <w:pPr>
        <w:pStyle w:val="afff1"/>
        <w:numPr>
          <w:ilvl w:val="0"/>
          <w:numId w:val="8"/>
        </w:numPr>
        <w:spacing w:after="0" w:line="240" w:lineRule="auto"/>
        <w:ind w:left="0" w:firstLine="709"/>
        <w:jc w:val="both"/>
        <w:rPr>
          <w:rFonts w:ascii="Times New Roman" w:hAnsi="Times New Roman"/>
          <w:bCs/>
          <w:color w:val="000000" w:themeColor="text1"/>
          <w:sz w:val="28"/>
          <w:szCs w:val="28"/>
          <w:lang w:val="ru-RU"/>
        </w:rPr>
      </w:pPr>
      <w:r w:rsidRPr="00097B55">
        <w:rPr>
          <w:rFonts w:ascii="Times New Roman" w:hAnsi="Times New Roman"/>
          <w:bCs/>
          <w:color w:val="000000" w:themeColor="text1"/>
          <w:sz w:val="28"/>
          <w:szCs w:val="28"/>
          <w:lang w:val="ru-RU"/>
        </w:rPr>
        <w:t>Материалы по обоснованию генерального плана в виде карт:</w:t>
      </w:r>
    </w:p>
    <w:p w:rsidR="009B378B" w:rsidRPr="008F106B" w:rsidRDefault="006C0EA4">
      <w:pPr>
        <w:ind w:firstLine="709"/>
        <w:jc w:val="both"/>
        <w:rPr>
          <w:rFonts w:ascii="Times New Roman" w:hAnsi="Times New Roman"/>
          <w:bCs/>
          <w:sz w:val="28"/>
          <w:szCs w:val="28"/>
          <w:lang w:val="ru-RU"/>
        </w:rPr>
      </w:pPr>
      <w:r w:rsidRPr="008F106B">
        <w:rPr>
          <w:rFonts w:ascii="Times New Roman" w:hAnsi="Times New Roman"/>
          <w:bCs/>
          <w:sz w:val="28"/>
          <w:szCs w:val="28"/>
          <w:lang w:val="ru-RU"/>
        </w:rPr>
        <w:t xml:space="preserve">- карта современного использования территории </w:t>
      </w:r>
    </w:p>
    <w:p w:rsidR="009B378B" w:rsidRPr="008F106B" w:rsidRDefault="006C0EA4">
      <w:pPr>
        <w:jc w:val="both"/>
        <w:rPr>
          <w:rFonts w:ascii="Times New Roman" w:hAnsi="Times New Roman"/>
          <w:bCs/>
          <w:sz w:val="28"/>
          <w:szCs w:val="28"/>
          <w:lang w:val="ru-RU"/>
        </w:rPr>
      </w:pPr>
      <w:r w:rsidRPr="008F106B">
        <w:rPr>
          <w:rFonts w:ascii="Times New Roman" w:hAnsi="Times New Roman"/>
          <w:bCs/>
          <w:sz w:val="28"/>
          <w:szCs w:val="28"/>
          <w:lang w:val="ru-RU"/>
        </w:rPr>
        <w:t>(муниципальное образовани</w:t>
      </w:r>
      <w:r w:rsidR="00832561" w:rsidRPr="008F106B">
        <w:rPr>
          <w:rFonts w:ascii="Times New Roman" w:hAnsi="Times New Roman"/>
          <w:bCs/>
          <w:sz w:val="28"/>
          <w:szCs w:val="28"/>
          <w:lang w:val="ru-RU"/>
        </w:rPr>
        <w:t>е 1:25000, населенные пункты 1:5</w:t>
      </w:r>
      <w:r w:rsidRPr="008F106B">
        <w:rPr>
          <w:rFonts w:ascii="Times New Roman" w:hAnsi="Times New Roman"/>
          <w:bCs/>
          <w:sz w:val="28"/>
          <w:szCs w:val="28"/>
          <w:lang w:val="ru-RU"/>
        </w:rPr>
        <w:t>000);</w:t>
      </w:r>
    </w:p>
    <w:p w:rsidR="009B378B" w:rsidRPr="008F106B" w:rsidRDefault="006C0EA4">
      <w:pPr>
        <w:ind w:firstLine="709"/>
        <w:jc w:val="both"/>
        <w:rPr>
          <w:rFonts w:ascii="Times New Roman" w:hAnsi="Times New Roman"/>
          <w:bCs/>
          <w:sz w:val="28"/>
          <w:szCs w:val="28"/>
          <w:lang w:val="ru-RU"/>
        </w:rPr>
      </w:pP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карта</w:t>
      </w:r>
      <w:r w:rsidRPr="008F106B">
        <w:rPr>
          <w:rFonts w:ascii="Times New Roman" w:hAnsi="Times New Roman"/>
          <w:bCs/>
          <w:sz w:val="28"/>
          <w:szCs w:val="28"/>
          <w:lang w:val="ru-RU"/>
        </w:rPr>
        <w:t xml:space="preserve"> границ </w:t>
      </w:r>
      <w:r w:rsidRPr="008F106B">
        <w:rPr>
          <w:rFonts w:ascii="Times New Roman" w:hAnsi="Times New Roman" w:hint="eastAsia"/>
          <w:bCs/>
          <w:sz w:val="28"/>
          <w:szCs w:val="28"/>
          <w:lang w:val="ru-RU"/>
        </w:rPr>
        <w:t xml:space="preserve">зон с особыми условиями использования территории </w:t>
      </w:r>
      <w:r w:rsidRPr="008F106B">
        <w:rPr>
          <w:rFonts w:ascii="Times New Roman" w:hAnsi="Times New Roman"/>
          <w:bCs/>
          <w:sz w:val="28"/>
          <w:szCs w:val="28"/>
          <w:lang w:val="ru-RU"/>
        </w:rPr>
        <w:t>(муниципальное образование</w:t>
      </w:r>
      <w:r w:rsidR="00832561" w:rsidRPr="008F106B">
        <w:rPr>
          <w:rFonts w:ascii="Times New Roman" w:hAnsi="Times New Roman"/>
          <w:bCs/>
          <w:sz w:val="28"/>
          <w:szCs w:val="28"/>
          <w:lang w:val="ru-RU"/>
        </w:rPr>
        <w:t xml:space="preserve"> 1:25000, населенные пункты 1:5</w:t>
      </w:r>
      <w:r w:rsidRPr="008F106B">
        <w:rPr>
          <w:rFonts w:ascii="Times New Roman" w:hAnsi="Times New Roman"/>
          <w:bCs/>
          <w:sz w:val="28"/>
          <w:szCs w:val="28"/>
          <w:lang w:val="ru-RU"/>
        </w:rPr>
        <w:t>000);</w:t>
      </w:r>
    </w:p>
    <w:p w:rsidR="009B378B" w:rsidRPr="008F106B" w:rsidRDefault="006C0EA4">
      <w:pPr>
        <w:ind w:firstLine="709"/>
        <w:jc w:val="both"/>
        <w:rPr>
          <w:rFonts w:ascii="Times New Roman" w:hAnsi="Times New Roman"/>
          <w:bCs/>
          <w:sz w:val="28"/>
          <w:szCs w:val="28"/>
          <w:lang w:val="ru-RU"/>
        </w:rPr>
      </w:pP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карта</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границ</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территорий</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подверженных</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риску</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возникновения</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чрезвычайных</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ситуаций</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природного</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и</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техногенного</w:t>
      </w:r>
      <w:r w:rsidRPr="008F106B">
        <w:rPr>
          <w:rFonts w:ascii="Times New Roman" w:hAnsi="Times New Roman"/>
          <w:bCs/>
          <w:sz w:val="28"/>
          <w:szCs w:val="28"/>
          <w:lang w:val="ru-RU"/>
        </w:rPr>
        <w:t xml:space="preserve"> </w:t>
      </w:r>
      <w:r w:rsidRPr="008F106B">
        <w:rPr>
          <w:rFonts w:ascii="Times New Roman" w:hAnsi="Times New Roman" w:hint="eastAsia"/>
          <w:bCs/>
          <w:sz w:val="28"/>
          <w:szCs w:val="28"/>
          <w:lang w:val="ru-RU"/>
        </w:rPr>
        <w:t>характера</w:t>
      </w:r>
      <w:r w:rsidRPr="008F106B">
        <w:rPr>
          <w:rFonts w:ascii="Times New Roman" w:hAnsi="Times New Roman"/>
          <w:bCs/>
          <w:sz w:val="28"/>
          <w:szCs w:val="28"/>
          <w:lang w:val="ru-RU"/>
        </w:rPr>
        <w:t xml:space="preserve"> (муниципальное образование</w:t>
      </w:r>
      <w:r w:rsidR="00832561" w:rsidRPr="008F106B">
        <w:rPr>
          <w:rFonts w:ascii="Times New Roman" w:hAnsi="Times New Roman"/>
          <w:bCs/>
          <w:sz w:val="28"/>
          <w:szCs w:val="28"/>
          <w:lang w:val="ru-RU"/>
        </w:rPr>
        <w:t xml:space="preserve"> 1:25000, населенные пункты 1:5</w:t>
      </w:r>
      <w:r w:rsidRPr="008F106B">
        <w:rPr>
          <w:rFonts w:ascii="Times New Roman" w:hAnsi="Times New Roman"/>
          <w:bCs/>
          <w:sz w:val="28"/>
          <w:szCs w:val="28"/>
          <w:lang w:val="ru-RU"/>
        </w:rPr>
        <w:t>000).</w:t>
      </w:r>
    </w:p>
    <w:p w:rsidR="009B378B" w:rsidRPr="005B4E87"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5B4E87" w:rsidRDefault="006C0EA4">
      <w:pPr>
        <w:shd w:val="clear" w:color="auto" w:fill="FFFFFF"/>
        <w:ind w:right="5" w:firstLine="851"/>
        <w:jc w:val="both"/>
        <w:rPr>
          <w:rFonts w:ascii="Times New Roman" w:hAnsi="Times New Roman"/>
          <w:sz w:val="28"/>
          <w:szCs w:val="28"/>
          <w:lang w:val="ru-RU"/>
        </w:rPr>
      </w:pPr>
      <w:r w:rsidRPr="005B4E87">
        <w:rPr>
          <w:rFonts w:ascii="Times New Roman" w:hAnsi="Times New Roman" w:hint="cs"/>
          <w:sz w:val="28"/>
          <w:szCs w:val="28"/>
          <w:cs/>
          <w:lang w:val="ru-RU"/>
        </w:rPr>
        <w:t>Примечание: в</w:t>
      </w:r>
      <w:r w:rsidRPr="005B4E87">
        <w:rPr>
          <w:rFonts w:ascii="Times New Roman" w:hAnsi="Times New Roman"/>
          <w:sz w:val="28"/>
          <w:szCs w:val="28"/>
          <w:cs/>
          <w:lang w:val="ru-RU"/>
        </w:rPr>
        <w:t xml:space="preserve"> генеральном плане не применяются положения статьи 23 Градостроительного кодекса Российской Федерации в части пунктов 4</w:t>
      </w:r>
      <w:r w:rsidRPr="005B4E87">
        <w:rPr>
          <w:rFonts w:ascii="Times New Roman" w:hAnsi="Times New Roman" w:hint="cs"/>
          <w:sz w:val="28"/>
          <w:szCs w:val="28"/>
          <w:cs/>
          <w:lang w:val="ru-RU"/>
        </w:rPr>
        <w:t xml:space="preserve"> и 5</w:t>
      </w:r>
      <w:r w:rsidRPr="005B4E87">
        <w:rPr>
          <w:rFonts w:ascii="Times New Roman" w:hAnsi="Times New Roman"/>
          <w:sz w:val="28"/>
          <w:szCs w:val="28"/>
          <w:cs/>
          <w:lang w:val="ru-RU"/>
        </w:rPr>
        <w:t xml:space="preserve"> части 8 в связи с тем, что на территории </w:t>
      </w:r>
      <w:r w:rsidR="00097B55" w:rsidRPr="005B4E87">
        <w:rPr>
          <w:rFonts w:ascii="Times New Roman" w:hAnsi="Times New Roman" w:hint="cs"/>
          <w:sz w:val="28"/>
          <w:szCs w:val="28"/>
          <w:cs/>
          <w:lang w:val="ru-RU"/>
        </w:rPr>
        <w:t>Н</w:t>
      </w:r>
      <w:r w:rsidR="005B4E87" w:rsidRPr="005B4E87">
        <w:rPr>
          <w:rFonts w:ascii="Times New Roman" w:hAnsi="Times New Roman" w:hint="cs"/>
          <w:sz w:val="28"/>
          <w:szCs w:val="28"/>
          <w:cs/>
          <w:lang w:val="ru-RU"/>
        </w:rPr>
        <w:t xml:space="preserve">иколаевского </w:t>
      </w:r>
      <w:r w:rsidRPr="005B4E87">
        <w:rPr>
          <w:rFonts w:ascii="Times New Roman" w:hAnsi="Times New Roman" w:hint="cs"/>
          <w:sz w:val="28"/>
          <w:szCs w:val="28"/>
          <w:cs/>
          <w:lang w:val="ru-RU"/>
        </w:rPr>
        <w:t>сельского поселения</w:t>
      </w:r>
      <w:r w:rsidR="00A4584B" w:rsidRPr="005B4E87">
        <w:rPr>
          <w:rFonts w:ascii="Times New Roman" w:hAnsi="Times New Roman" w:hint="cs"/>
          <w:sz w:val="28"/>
          <w:szCs w:val="28"/>
          <w:cs/>
          <w:lang w:val="ru-RU"/>
        </w:rPr>
        <w:t xml:space="preserve"> особо охраняемые природные территории и </w:t>
      </w:r>
      <w:r w:rsidRPr="005B4E87">
        <w:rPr>
          <w:rFonts w:ascii="Times New Roman" w:hAnsi="Times New Roman"/>
          <w:sz w:val="28"/>
          <w:szCs w:val="28"/>
          <w:cs/>
          <w:lang w:val="ru-RU"/>
        </w:rPr>
        <w:t>особо экономические зоны отсутствуют</w:t>
      </w:r>
      <w:r w:rsidRPr="005B4E87">
        <w:rPr>
          <w:rFonts w:ascii="Times New Roman" w:hAnsi="Times New Roman" w:hint="cs"/>
          <w:sz w:val="28"/>
          <w:szCs w:val="28"/>
          <w:cs/>
          <w:lang w:val="ru-RU"/>
        </w:rPr>
        <w:t>.</w:t>
      </w:r>
    </w:p>
    <w:p w:rsidR="009B378B" w:rsidRPr="0018394D"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18394D" w:rsidRDefault="009B378B">
      <w:pPr>
        <w:ind w:firstLine="709"/>
        <w:jc w:val="both"/>
        <w:rPr>
          <w:rFonts w:ascii="Times New Roman" w:hAnsi="Times New Roman"/>
          <w:bCs/>
          <w:color w:val="FF0000"/>
          <w:sz w:val="28"/>
          <w:szCs w:val="28"/>
          <w:lang w:val="ru-RU"/>
        </w:rPr>
      </w:pPr>
    </w:p>
    <w:p w:rsidR="009B378B" w:rsidRPr="00117DF3" w:rsidRDefault="006C0EA4" w:rsidP="00ED66EB">
      <w:pPr>
        <w:pStyle w:val="1"/>
        <w:keepLines/>
        <w:pageBreakBefore/>
        <w:numPr>
          <w:ilvl w:val="0"/>
          <w:numId w:val="9"/>
        </w:numPr>
        <w:suppressAutoHyphens/>
        <w:spacing w:before="0" w:after="100" w:afterAutospacing="1" w:line="360" w:lineRule="auto"/>
        <w:jc w:val="center"/>
        <w:rPr>
          <w:rFonts w:ascii="Times New Roman" w:hAnsi="Times New Roman" w:cs="Times New Roman"/>
          <w:sz w:val="28"/>
          <w:szCs w:val="28"/>
        </w:rPr>
      </w:pPr>
      <w:bookmarkStart w:id="24" w:name="_Toc468555069"/>
      <w:bookmarkStart w:id="25" w:name="_Toc468561288"/>
      <w:bookmarkStart w:id="26" w:name="_Toc468704455"/>
      <w:bookmarkStart w:id="27" w:name="_Toc468556657"/>
      <w:bookmarkStart w:id="28" w:name="_Toc468696647"/>
      <w:bookmarkStart w:id="29" w:name="_Toc468698561"/>
      <w:bookmarkStart w:id="30" w:name="_Toc468704371"/>
      <w:bookmarkStart w:id="31" w:name="_Toc468712617"/>
      <w:bookmarkStart w:id="32" w:name="_Toc468720317"/>
      <w:bookmarkStart w:id="33" w:name="_Toc468712420"/>
      <w:bookmarkStart w:id="34" w:name="_Toc468720054"/>
      <w:bookmarkStart w:id="35" w:name="_Toc468721058"/>
      <w:bookmarkStart w:id="36" w:name="_Toc468708059"/>
      <w:bookmarkStart w:id="37" w:name="_Toc468711053"/>
      <w:bookmarkStart w:id="38" w:name="_Toc468712303"/>
      <w:bookmarkStart w:id="39" w:name="_Toc468723784"/>
      <w:bookmarkStart w:id="40" w:name="_Toc468736119"/>
      <w:bookmarkStart w:id="41" w:name="_Toc468738959"/>
      <w:bookmarkStart w:id="42" w:name="_Toc468796679"/>
      <w:bookmarkStart w:id="43" w:name="_Toc468803218"/>
      <w:bookmarkStart w:id="44" w:name="_Toc468727822"/>
      <w:bookmarkStart w:id="45" w:name="_Toc468807340"/>
      <w:bookmarkStart w:id="46" w:name="_Toc468732843"/>
      <w:bookmarkStart w:id="47" w:name="_Toc468726175"/>
      <w:bookmarkStart w:id="48" w:name="_Toc468789826"/>
      <w:bookmarkStart w:id="49" w:name="_Toc468797903"/>
      <w:bookmarkStart w:id="50" w:name="_Toc473884759"/>
      <w:bookmarkStart w:id="51" w:name="_Toc506565522"/>
      <w:bookmarkStart w:id="52" w:name="_Toc468812008"/>
      <w:bookmarkStart w:id="53" w:name="_Toc468812666"/>
      <w:bookmarkStart w:id="54" w:name="_Toc468825999"/>
      <w:bookmarkStart w:id="55" w:name="_Toc468880815"/>
      <w:bookmarkStart w:id="56" w:name="_Toc533435105"/>
      <w:bookmarkStart w:id="57" w:name="_Toc532990949"/>
      <w:bookmarkStart w:id="58" w:name="_Toc449716009"/>
      <w:bookmarkStart w:id="59" w:name="_Toc468460755"/>
      <w:bookmarkStart w:id="60" w:name="_Toc468464631"/>
      <w:bookmarkStart w:id="61" w:name="_Toc449517796"/>
      <w:bookmarkStart w:id="62" w:name="_Toc468459402"/>
      <w:bookmarkStart w:id="63" w:name="_Toc468466477"/>
      <w:bookmarkStart w:id="64" w:name="_Toc468549869"/>
      <w:bookmarkStart w:id="65" w:name="_Toc449622162"/>
      <w:bookmarkStart w:id="66" w:name="_Toc468471273"/>
      <w:bookmarkStart w:id="67" w:name="_Toc468475054"/>
      <w:bookmarkStart w:id="68" w:name="_Toc449446932"/>
      <w:bookmarkStart w:id="69" w:name="_Toc468551263"/>
      <w:bookmarkStart w:id="70" w:name="_Toc468469899"/>
      <w:bookmarkStart w:id="71" w:name="_Toc468471167"/>
      <w:bookmarkStart w:id="72" w:name="_Toc468466879"/>
      <w:bookmarkStart w:id="73" w:name="_Toc449708381"/>
      <w:bookmarkStart w:id="74" w:name="_Toc468459877"/>
      <w:bookmarkStart w:id="75" w:name="_Toc449708127"/>
      <w:bookmarkStart w:id="76" w:name="_Toc141434600"/>
      <w:bookmarkStart w:id="77" w:name="_Toc342472303"/>
      <w:bookmarkStart w:id="78" w:name="_Toc253729757"/>
      <w:bookmarkStart w:id="79" w:name="_Toc256429331"/>
      <w:bookmarkStart w:id="80" w:name="_Toc256375542"/>
      <w:bookmarkStart w:id="81" w:name="_Toc263243176"/>
      <w:bookmarkStart w:id="82" w:name="_Toc255383196"/>
      <w:bookmarkStart w:id="83" w:name="_Toc263086798"/>
      <w:bookmarkEnd w:id="22"/>
      <w:bookmarkEnd w:id="23"/>
      <w:r w:rsidRPr="00117DF3">
        <w:rPr>
          <w:rFonts w:ascii="Times New Roman" w:hAnsi="Times New Roman" w:cs="Times New Roman"/>
          <w:sz w:val="28"/>
          <w:szCs w:val="28"/>
        </w:rPr>
        <w:lastRenderedPageBreak/>
        <w:t>ОБЩИЕ ПОЛОЖЕНИЯ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9B378B" w:rsidRPr="00226366" w:rsidRDefault="006C0EA4" w:rsidP="00ED66EB">
      <w:pPr>
        <w:pStyle w:val="afffb"/>
        <w:spacing w:line="240" w:lineRule="auto"/>
        <w:ind w:firstLine="851"/>
        <w:rPr>
          <w:rFonts w:ascii="Times New Roman" w:hAnsi="Times New Roman"/>
          <w:sz w:val="28"/>
          <w:szCs w:val="28"/>
          <w:lang w:val="ru-RU"/>
        </w:rPr>
      </w:pPr>
      <w:r w:rsidRPr="00117DF3">
        <w:rPr>
          <w:rFonts w:ascii="Times New Roman" w:hAnsi="Times New Roman"/>
          <w:sz w:val="28"/>
          <w:szCs w:val="28"/>
          <w:lang w:val="ru-RU"/>
        </w:rPr>
        <w:t xml:space="preserve">1. Проект внесения изменений в Генеральный план </w:t>
      </w:r>
      <w:r w:rsidR="005B4E87">
        <w:rPr>
          <w:rFonts w:ascii="Times New Roman" w:hAnsi="Times New Roman"/>
          <w:sz w:val="28"/>
          <w:szCs w:val="28"/>
          <w:lang w:val="ru-RU"/>
        </w:rPr>
        <w:t>Николаевского</w:t>
      </w:r>
      <w:r w:rsidRPr="00117DF3">
        <w:rPr>
          <w:rFonts w:ascii="Times New Roman" w:hAnsi="Times New Roman"/>
          <w:sz w:val="28"/>
          <w:szCs w:val="28"/>
          <w:lang w:val="ru-RU"/>
        </w:rPr>
        <w:t xml:space="preserve"> сельского поселения </w:t>
      </w:r>
      <w:r w:rsidR="00117DF3" w:rsidRPr="00117DF3">
        <w:rPr>
          <w:rFonts w:ascii="Times New Roman" w:hAnsi="Times New Roman"/>
          <w:sz w:val="28"/>
          <w:szCs w:val="28"/>
          <w:lang w:val="ru-RU"/>
        </w:rPr>
        <w:t>Щербиновского</w:t>
      </w:r>
      <w:r w:rsidRPr="00117DF3">
        <w:rPr>
          <w:rFonts w:ascii="Times New Roman" w:hAnsi="Times New Roman"/>
          <w:sz w:val="28"/>
          <w:szCs w:val="28"/>
          <w:lang w:val="ru-RU"/>
        </w:rPr>
        <w:t xml:space="preserve"> </w:t>
      </w:r>
      <w:r w:rsidR="00E85459" w:rsidRPr="00117DF3">
        <w:rPr>
          <w:rFonts w:ascii="Times New Roman" w:hAnsi="Times New Roman"/>
          <w:sz w:val="28"/>
          <w:szCs w:val="28"/>
          <w:lang w:val="ru-RU"/>
        </w:rPr>
        <w:t xml:space="preserve">муниципального </w:t>
      </w:r>
      <w:r w:rsidRPr="00117DF3">
        <w:rPr>
          <w:rFonts w:ascii="Times New Roman" w:hAnsi="Times New Roman"/>
          <w:sz w:val="28"/>
          <w:szCs w:val="28"/>
          <w:lang w:val="ru-RU"/>
        </w:rPr>
        <w:t xml:space="preserve">района </w:t>
      </w:r>
      <w:r w:rsidR="00117DF3" w:rsidRPr="00117DF3">
        <w:rPr>
          <w:rFonts w:ascii="Times New Roman" w:hAnsi="Times New Roman"/>
          <w:sz w:val="28"/>
          <w:szCs w:val="28"/>
          <w:lang w:val="ru-RU"/>
        </w:rPr>
        <w:t>Краснодарского края</w:t>
      </w:r>
      <w:r w:rsidRPr="00117DF3">
        <w:rPr>
          <w:rFonts w:ascii="Times New Roman" w:hAnsi="Times New Roman"/>
          <w:sz w:val="28"/>
          <w:szCs w:val="28"/>
          <w:lang w:val="ru-RU"/>
        </w:rPr>
        <w:t xml:space="preserve"> подготовлен по заказу Администрации </w:t>
      </w:r>
      <w:r w:rsidR="00087690" w:rsidRPr="00117DF3">
        <w:rPr>
          <w:rFonts w:ascii="Times New Roman" w:hAnsi="Times New Roman"/>
          <w:sz w:val="28"/>
          <w:szCs w:val="28"/>
          <w:lang w:val="ru-RU"/>
        </w:rPr>
        <w:t>муниципального</w:t>
      </w:r>
      <w:r w:rsidRPr="00117DF3">
        <w:rPr>
          <w:rFonts w:ascii="Times New Roman" w:hAnsi="Times New Roman"/>
          <w:sz w:val="28"/>
          <w:szCs w:val="28"/>
          <w:lang w:val="ru-RU"/>
        </w:rPr>
        <w:t xml:space="preserve"> </w:t>
      </w:r>
      <w:r w:rsidR="00117DF3" w:rsidRPr="00117DF3">
        <w:rPr>
          <w:rFonts w:ascii="Times New Roman" w:hAnsi="Times New Roman"/>
          <w:sz w:val="28"/>
          <w:szCs w:val="28"/>
          <w:lang w:val="ru-RU"/>
        </w:rPr>
        <w:t>образования Щербиновский район</w:t>
      </w:r>
      <w:r w:rsidR="00087690" w:rsidRPr="00117DF3">
        <w:rPr>
          <w:rFonts w:ascii="Times New Roman" w:hAnsi="Times New Roman"/>
          <w:sz w:val="28"/>
          <w:szCs w:val="28"/>
          <w:lang w:val="ru-RU"/>
        </w:rPr>
        <w:t xml:space="preserve"> </w:t>
      </w:r>
      <w:r w:rsidR="00117DF3" w:rsidRPr="00117DF3">
        <w:rPr>
          <w:rFonts w:ascii="Times New Roman" w:hAnsi="Times New Roman"/>
          <w:sz w:val="28"/>
          <w:szCs w:val="28"/>
          <w:lang w:val="ru-RU"/>
        </w:rPr>
        <w:t>Краснодарского края</w:t>
      </w:r>
      <w:r w:rsidRPr="00117DF3">
        <w:rPr>
          <w:rFonts w:ascii="Times New Roman" w:hAnsi="Times New Roman"/>
          <w:sz w:val="28"/>
          <w:szCs w:val="28"/>
          <w:lang w:val="ru-RU"/>
        </w:rPr>
        <w:t xml:space="preserve"> на основании муниципального контракта МК </w:t>
      </w:r>
      <w:r w:rsidRPr="00117DF3">
        <w:rPr>
          <w:rFonts w:ascii="Times New Roman" w:hAnsi="Times New Roman" w:hint="eastAsia"/>
          <w:sz w:val="28"/>
          <w:szCs w:val="28"/>
          <w:lang w:val="ru-RU"/>
        </w:rPr>
        <w:t>№</w:t>
      </w:r>
      <w:r w:rsidR="00117DF3" w:rsidRPr="00117DF3">
        <w:rPr>
          <w:lang w:val="ru-RU"/>
        </w:rPr>
        <w:t xml:space="preserve"> </w:t>
      </w:r>
      <w:r w:rsidR="00117DF3" w:rsidRPr="00117DF3">
        <w:rPr>
          <w:rFonts w:ascii="Times New Roman" w:hAnsi="Times New Roman"/>
          <w:sz w:val="28"/>
          <w:szCs w:val="28"/>
          <w:lang w:val="ru-RU"/>
        </w:rPr>
        <w:t>03183000183230000690001</w:t>
      </w:r>
      <w:r w:rsidRPr="00117DF3">
        <w:rPr>
          <w:rFonts w:ascii="Times New Roman" w:hAnsi="Times New Roman" w:hint="eastAsia"/>
          <w:sz w:val="28"/>
          <w:szCs w:val="28"/>
          <w:lang w:val="ru-RU"/>
        </w:rPr>
        <w:t>от</w:t>
      </w:r>
      <w:r w:rsidR="00A54369" w:rsidRPr="00117DF3">
        <w:rPr>
          <w:rFonts w:ascii="Times New Roman" w:hAnsi="Times New Roman"/>
          <w:sz w:val="28"/>
          <w:szCs w:val="28"/>
          <w:lang w:val="ru-RU"/>
        </w:rPr>
        <w:t xml:space="preserve"> </w:t>
      </w:r>
      <w:r w:rsidR="00117DF3" w:rsidRPr="00117DF3">
        <w:rPr>
          <w:rFonts w:ascii="Times New Roman" w:hAnsi="Times New Roman"/>
          <w:sz w:val="28"/>
          <w:szCs w:val="28"/>
          <w:lang w:val="ru-RU"/>
        </w:rPr>
        <w:t>12</w:t>
      </w:r>
      <w:r w:rsidR="00A54369" w:rsidRPr="00117DF3">
        <w:rPr>
          <w:rFonts w:ascii="Times New Roman" w:hAnsi="Times New Roman"/>
          <w:sz w:val="28"/>
          <w:szCs w:val="28"/>
          <w:lang w:val="ru-RU"/>
        </w:rPr>
        <w:t xml:space="preserve"> </w:t>
      </w:r>
      <w:r w:rsidR="00117DF3" w:rsidRPr="00117DF3">
        <w:rPr>
          <w:rFonts w:ascii="Times New Roman" w:hAnsi="Times New Roman"/>
          <w:sz w:val="28"/>
          <w:szCs w:val="28"/>
          <w:lang w:val="ru-RU"/>
        </w:rPr>
        <w:t>июля</w:t>
      </w:r>
      <w:r w:rsidR="00A54369" w:rsidRPr="00117DF3">
        <w:rPr>
          <w:rFonts w:ascii="Times New Roman" w:hAnsi="Times New Roman"/>
          <w:sz w:val="28"/>
          <w:szCs w:val="28"/>
          <w:lang w:val="ru-RU"/>
        </w:rPr>
        <w:t xml:space="preserve"> </w:t>
      </w:r>
      <w:r w:rsidR="00A54369" w:rsidRPr="00226366">
        <w:rPr>
          <w:rFonts w:ascii="Times New Roman" w:hAnsi="Times New Roman"/>
          <w:sz w:val="28"/>
          <w:szCs w:val="28"/>
          <w:lang w:val="ru-RU"/>
        </w:rPr>
        <w:t>2023</w:t>
      </w:r>
      <w:r w:rsidRPr="00226366">
        <w:rPr>
          <w:rFonts w:ascii="Times New Roman" w:hAnsi="Times New Roman"/>
          <w:sz w:val="28"/>
          <w:szCs w:val="28"/>
          <w:lang w:val="ru-RU"/>
        </w:rPr>
        <w:t xml:space="preserve"> года. </w:t>
      </w:r>
    </w:p>
    <w:p w:rsidR="009B378B" w:rsidRPr="00226366" w:rsidRDefault="006C0EA4" w:rsidP="00ED66EB">
      <w:pPr>
        <w:pStyle w:val="afffb"/>
        <w:spacing w:line="240" w:lineRule="auto"/>
        <w:ind w:firstLine="851"/>
        <w:rPr>
          <w:rFonts w:ascii="Times New Roman" w:hAnsi="Times New Roman"/>
          <w:sz w:val="28"/>
          <w:szCs w:val="28"/>
          <w:lang w:val="ru-RU"/>
        </w:rPr>
      </w:pPr>
      <w:r w:rsidRPr="00226366">
        <w:rPr>
          <w:rFonts w:ascii="Times New Roman" w:hAnsi="Times New Roman"/>
          <w:sz w:val="28"/>
          <w:szCs w:val="28"/>
          <w:lang w:val="ru-RU"/>
        </w:rPr>
        <w:t xml:space="preserve">2. </w:t>
      </w:r>
      <w:r w:rsidRPr="00226366">
        <w:rPr>
          <w:rFonts w:ascii="Times New Roman" w:hAnsi="Times New Roman" w:hint="eastAsia"/>
          <w:iCs/>
          <w:sz w:val="28"/>
          <w:szCs w:val="28"/>
          <w:lang w:val="ru-RU"/>
        </w:rPr>
        <w:t>Официальное</w:t>
      </w:r>
      <w:r w:rsidRPr="00226366">
        <w:rPr>
          <w:rFonts w:ascii="Times New Roman" w:hAnsi="Times New Roman"/>
          <w:iCs/>
          <w:sz w:val="28"/>
          <w:szCs w:val="28"/>
          <w:lang w:val="ru-RU"/>
        </w:rPr>
        <w:t xml:space="preserve"> </w:t>
      </w:r>
      <w:r w:rsidRPr="00226366">
        <w:rPr>
          <w:rFonts w:ascii="Times New Roman" w:hAnsi="Times New Roman" w:hint="eastAsia"/>
          <w:iCs/>
          <w:sz w:val="28"/>
          <w:szCs w:val="28"/>
          <w:lang w:val="ru-RU"/>
        </w:rPr>
        <w:t>наименование</w:t>
      </w:r>
      <w:r w:rsidRPr="00226366">
        <w:rPr>
          <w:rFonts w:ascii="Times New Roman" w:hAnsi="Times New Roman"/>
          <w:iCs/>
          <w:sz w:val="28"/>
          <w:szCs w:val="28"/>
          <w:lang w:val="ru-RU"/>
        </w:rPr>
        <w:t xml:space="preserve"> </w:t>
      </w:r>
      <w:r w:rsidR="00ED66EB" w:rsidRPr="00226366">
        <w:rPr>
          <w:rFonts w:ascii="Times New Roman" w:hAnsi="Times New Roman"/>
          <w:sz w:val="28"/>
          <w:szCs w:val="28"/>
          <w:lang w:val="ru-RU"/>
        </w:rPr>
        <w:t>муниципального</w:t>
      </w:r>
      <w:r w:rsidRPr="00226366">
        <w:rPr>
          <w:rFonts w:ascii="Times New Roman" w:hAnsi="Times New Roman"/>
          <w:sz w:val="28"/>
          <w:szCs w:val="28"/>
          <w:lang w:val="ru-RU"/>
        </w:rPr>
        <w:t xml:space="preserve"> </w:t>
      </w:r>
      <w:r w:rsidR="00ED66EB" w:rsidRPr="00226366">
        <w:rPr>
          <w:rFonts w:ascii="Times New Roman" w:hAnsi="Times New Roman"/>
          <w:sz w:val="28"/>
          <w:szCs w:val="28"/>
          <w:lang w:val="ru-RU"/>
        </w:rPr>
        <w:t>образования</w:t>
      </w:r>
      <w:r w:rsidRPr="00226366">
        <w:rPr>
          <w:rFonts w:ascii="Times New Roman" w:hAnsi="Times New Roman"/>
          <w:iCs/>
          <w:sz w:val="28"/>
          <w:szCs w:val="28"/>
          <w:lang w:val="ru-RU"/>
        </w:rPr>
        <w:t xml:space="preserve"> – </w:t>
      </w:r>
      <w:r w:rsidR="00226366" w:rsidRPr="00226366">
        <w:rPr>
          <w:rFonts w:ascii="Times New Roman" w:hAnsi="Times New Roman"/>
          <w:iCs/>
          <w:sz w:val="28"/>
          <w:szCs w:val="28"/>
          <w:lang w:val="ru-RU"/>
        </w:rPr>
        <w:t>Н</w:t>
      </w:r>
      <w:r w:rsidR="005B4E87">
        <w:rPr>
          <w:rFonts w:ascii="Times New Roman" w:hAnsi="Times New Roman"/>
          <w:iCs/>
          <w:sz w:val="28"/>
          <w:szCs w:val="28"/>
          <w:lang w:val="ru-RU"/>
        </w:rPr>
        <w:t>иколаевское</w:t>
      </w:r>
      <w:r w:rsidRPr="00226366">
        <w:rPr>
          <w:rFonts w:ascii="Times New Roman" w:hAnsi="Times New Roman"/>
          <w:iCs/>
          <w:sz w:val="28"/>
          <w:szCs w:val="28"/>
          <w:lang w:val="ru-RU"/>
        </w:rPr>
        <w:t xml:space="preserve"> </w:t>
      </w:r>
      <w:r w:rsidRPr="00226366">
        <w:rPr>
          <w:rFonts w:ascii="Times New Roman" w:hAnsi="Times New Roman" w:hint="eastAsia"/>
          <w:iCs/>
          <w:sz w:val="28"/>
          <w:szCs w:val="28"/>
          <w:lang w:val="ru-RU"/>
        </w:rPr>
        <w:t>сельское</w:t>
      </w:r>
      <w:r w:rsidRPr="00226366">
        <w:rPr>
          <w:rFonts w:ascii="Times New Roman" w:hAnsi="Times New Roman"/>
          <w:iCs/>
          <w:sz w:val="28"/>
          <w:szCs w:val="28"/>
          <w:lang w:val="ru-RU"/>
        </w:rPr>
        <w:t xml:space="preserve"> </w:t>
      </w:r>
      <w:r w:rsidRPr="00226366">
        <w:rPr>
          <w:rFonts w:ascii="Times New Roman" w:hAnsi="Times New Roman" w:hint="eastAsia"/>
          <w:iCs/>
          <w:sz w:val="28"/>
          <w:szCs w:val="28"/>
          <w:lang w:val="ru-RU"/>
        </w:rPr>
        <w:t>поселение</w:t>
      </w:r>
      <w:r w:rsidRPr="00226366">
        <w:rPr>
          <w:rFonts w:ascii="Times New Roman" w:hAnsi="Times New Roman"/>
          <w:iCs/>
          <w:sz w:val="28"/>
          <w:szCs w:val="28"/>
          <w:lang w:val="ru-RU"/>
        </w:rPr>
        <w:t>.</w:t>
      </w:r>
    </w:p>
    <w:p w:rsidR="009B378B" w:rsidRPr="00226366" w:rsidRDefault="006C0EA4">
      <w:pPr>
        <w:pStyle w:val="afffb"/>
        <w:spacing w:line="240" w:lineRule="auto"/>
        <w:ind w:firstLine="851"/>
        <w:rPr>
          <w:rFonts w:ascii="Times New Roman" w:hAnsi="Times New Roman"/>
          <w:sz w:val="28"/>
          <w:szCs w:val="28"/>
          <w:lang w:val="ru-RU"/>
        </w:rPr>
      </w:pPr>
      <w:r w:rsidRPr="00226366">
        <w:rPr>
          <w:rFonts w:ascii="Times New Roman" w:hAnsi="Times New Roman"/>
          <w:sz w:val="28"/>
          <w:szCs w:val="28"/>
          <w:lang w:val="ru-RU"/>
        </w:rPr>
        <w:t xml:space="preserve">3. Проект внесения изменений в Генеральный план </w:t>
      </w:r>
      <w:r w:rsidR="005B4E87">
        <w:rPr>
          <w:rFonts w:ascii="Times New Roman" w:hAnsi="Times New Roman"/>
          <w:sz w:val="28"/>
          <w:szCs w:val="28"/>
          <w:lang w:val="ru-RU"/>
        </w:rPr>
        <w:t>Николаевского</w:t>
      </w:r>
      <w:r w:rsidRPr="00226366">
        <w:rPr>
          <w:rFonts w:ascii="Times New Roman" w:hAnsi="Times New Roman"/>
          <w:sz w:val="28"/>
          <w:szCs w:val="28"/>
          <w:lang w:val="ru-RU"/>
        </w:rPr>
        <w:t xml:space="preserve"> </w:t>
      </w:r>
      <w:r w:rsidRPr="00226366">
        <w:rPr>
          <w:rFonts w:ascii="Times New Roman" w:hAnsi="Times New Roman"/>
          <w:iCs/>
          <w:sz w:val="28"/>
          <w:szCs w:val="28"/>
          <w:lang w:val="ru-RU"/>
        </w:rPr>
        <w:t xml:space="preserve">сельского поселения </w:t>
      </w:r>
      <w:r w:rsidR="00226366" w:rsidRPr="00226366">
        <w:rPr>
          <w:rFonts w:ascii="Times New Roman" w:hAnsi="Times New Roman"/>
          <w:iCs/>
          <w:sz w:val="28"/>
          <w:szCs w:val="28"/>
          <w:lang w:val="ru-RU"/>
        </w:rPr>
        <w:t>Щербиновского</w:t>
      </w:r>
      <w:r w:rsidR="00087690" w:rsidRPr="00226366">
        <w:rPr>
          <w:rFonts w:ascii="Times New Roman" w:hAnsi="Times New Roman"/>
          <w:iCs/>
          <w:sz w:val="28"/>
          <w:szCs w:val="28"/>
          <w:lang w:val="ru-RU"/>
        </w:rPr>
        <w:t xml:space="preserve"> района</w:t>
      </w:r>
      <w:r w:rsidRPr="00226366">
        <w:rPr>
          <w:rFonts w:ascii="Times New Roman" w:hAnsi="Times New Roman"/>
          <w:sz w:val="28"/>
          <w:szCs w:val="28"/>
          <w:lang w:val="ru-RU"/>
        </w:rPr>
        <w:t xml:space="preserve"> подготовлен в соответствии с требованиями статей 23 и 24 Градостроительного кодекса Российской Федерации и Техническим заданием на разработку </w:t>
      </w:r>
      <w:r w:rsidR="00ED66EB" w:rsidRPr="00226366">
        <w:rPr>
          <w:rFonts w:ascii="Times New Roman" w:hAnsi="Times New Roman" w:hint="cs"/>
          <w:sz w:val="28"/>
          <w:szCs w:val="28"/>
          <w:rtl/>
          <w:lang w:val="ru-RU"/>
        </w:rPr>
        <w:t>проекта</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внесения</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изменений</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Генеральный</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план</w:t>
      </w:r>
      <w:r w:rsidRPr="00226366">
        <w:rPr>
          <w:rFonts w:ascii="Times New Roman" w:hAnsi="Times New Roman"/>
          <w:sz w:val="28"/>
          <w:szCs w:val="28"/>
          <w:lang w:val="ru-RU"/>
        </w:rPr>
        <w:t xml:space="preserve"> </w:t>
      </w:r>
      <w:r w:rsidR="005B4E87">
        <w:rPr>
          <w:rFonts w:ascii="Times New Roman" w:hAnsi="Times New Roman"/>
          <w:sz w:val="28"/>
          <w:szCs w:val="28"/>
          <w:lang w:val="ru-RU"/>
        </w:rPr>
        <w:t>Николаевского</w:t>
      </w:r>
      <w:r w:rsidRPr="00226366">
        <w:rPr>
          <w:rFonts w:ascii="Times New Roman" w:hAnsi="Times New Roman"/>
          <w:sz w:val="28"/>
          <w:szCs w:val="28"/>
          <w:lang w:val="ru-RU"/>
        </w:rPr>
        <w:t xml:space="preserve"> сельского поселения.</w:t>
      </w:r>
    </w:p>
    <w:p w:rsidR="009B378B" w:rsidRPr="00226366" w:rsidRDefault="006C0EA4">
      <w:pPr>
        <w:pStyle w:val="afffb"/>
        <w:spacing w:line="240" w:lineRule="auto"/>
        <w:ind w:firstLine="851"/>
        <w:rPr>
          <w:rFonts w:ascii="Times New Roman" w:hAnsi="Times New Roman"/>
          <w:sz w:val="28"/>
          <w:szCs w:val="28"/>
          <w:lang w:val="ru-RU"/>
        </w:rPr>
      </w:pPr>
      <w:r w:rsidRPr="00226366">
        <w:rPr>
          <w:rFonts w:ascii="Times New Roman" w:hAnsi="Times New Roman"/>
          <w:sz w:val="28"/>
          <w:szCs w:val="28"/>
          <w:lang w:val="ru-RU"/>
        </w:rPr>
        <w:t xml:space="preserve">4. </w:t>
      </w:r>
      <w:r w:rsidRPr="00226366">
        <w:rPr>
          <w:rFonts w:ascii="Times New Roman" w:hAnsi="Times New Roman" w:hint="eastAsia"/>
          <w:sz w:val="28"/>
          <w:szCs w:val="28"/>
          <w:lang w:val="ru-RU"/>
        </w:rPr>
        <w:t>Проект</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внесения</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изменений</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Генеральный</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план</w:t>
      </w:r>
      <w:r w:rsidRPr="00226366">
        <w:rPr>
          <w:rFonts w:ascii="Times New Roman" w:hAnsi="Times New Roman"/>
          <w:sz w:val="28"/>
          <w:szCs w:val="28"/>
          <w:lang w:val="ru-RU"/>
        </w:rPr>
        <w:t xml:space="preserve"> </w:t>
      </w:r>
      <w:r w:rsidR="00226366" w:rsidRPr="00226366">
        <w:rPr>
          <w:rFonts w:ascii="Times New Roman" w:hAnsi="Times New Roman"/>
          <w:sz w:val="28"/>
          <w:szCs w:val="28"/>
          <w:lang w:val="ru-RU"/>
        </w:rPr>
        <w:t>Н</w:t>
      </w:r>
      <w:r w:rsidR="005B4E87">
        <w:rPr>
          <w:rFonts w:ascii="Times New Roman" w:hAnsi="Times New Roman"/>
          <w:sz w:val="28"/>
          <w:szCs w:val="28"/>
          <w:lang w:val="ru-RU"/>
        </w:rPr>
        <w:t>иколаевского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сельского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поселения</w:t>
      </w:r>
      <w:r w:rsidRPr="00226366">
        <w:rPr>
          <w:rFonts w:ascii="Times New Roman" w:hAnsi="Times New Roman"/>
          <w:sz w:val="28"/>
          <w:szCs w:val="28"/>
          <w:lang w:val="ru-RU"/>
        </w:rPr>
        <w:t xml:space="preserve"> </w:t>
      </w:r>
      <w:r w:rsidR="00226366" w:rsidRPr="00226366">
        <w:rPr>
          <w:rFonts w:ascii="Times New Roman" w:hAnsi="Times New Roman"/>
          <w:iCs/>
          <w:sz w:val="28"/>
          <w:szCs w:val="28"/>
          <w:lang w:val="ru-RU"/>
        </w:rPr>
        <w:t>Щербиновского</w:t>
      </w:r>
      <w:r w:rsidRPr="00226366">
        <w:rPr>
          <w:rFonts w:ascii="Times New Roman" w:hAnsi="Times New Roman"/>
          <w:iCs/>
          <w:sz w:val="28"/>
          <w:szCs w:val="28"/>
          <w:lang w:val="ru-RU"/>
        </w:rPr>
        <w:t xml:space="preserve"> района </w:t>
      </w:r>
      <w:r w:rsidRPr="00226366">
        <w:rPr>
          <w:rFonts w:ascii="Times New Roman" w:hAnsi="Times New Roman"/>
          <w:sz w:val="28"/>
          <w:szCs w:val="28"/>
          <w:lang w:val="ru-RU"/>
        </w:rPr>
        <w:t xml:space="preserve">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w:t>
      </w:r>
      <w:r w:rsidR="00226366" w:rsidRPr="00226366">
        <w:rPr>
          <w:rFonts w:ascii="Times New Roman" w:hAnsi="Times New Roman"/>
          <w:sz w:val="28"/>
          <w:szCs w:val="28"/>
          <w:lang w:val="ru-RU"/>
        </w:rPr>
        <w:t>Краснодарского края</w:t>
      </w:r>
      <w:r w:rsidRPr="00226366">
        <w:rPr>
          <w:rFonts w:ascii="Times New Roman" w:hAnsi="Times New Roman"/>
          <w:sz w:val="28"/>
          <w:szCs w:val="28"/>
          <w:lang w:val="ru-RU"/>
        </w:rPr>
        <w:t xml:space="preserve"> федерального и регионального уровней, нормативных правовых актов органов местного самоуправления. </w:t>
      </w:r>
    </w:p>
    <w:p w:rsidR="009B378B" w:rsidRPr="00226366" w:rsidRDefault="006C0EA4">
      <w:pPr>
        <w:ind w:firstLine="851"/>
        <w:jc w:val="both"/>
        <w:rPr>
          <w:rFonts w:asciiTheme="minorHAnsi" w:hAnsiTheme="minorHAnsi"/>
          <w:sz w:val="28"/>
          <w:szCs w:val="28"/>
          <w:lang w:val="ru-RU"/>
        </w:rPr>
      </w:pPr>
      <w:r w:rsidRPr="00226366">
        <w:rPr>
          <w:rFonts w:ascii="Times New Roman" w:hAnsi="Times New Roman"/>
          <w:sz w:val="28"/>
          <w:szCs w:val="28"/>
          <w:lang w:val="ru-RU"/>
        </w:rPr>
        <w:t xml:space="preserve">5. Генеральный план разработан на всю территорию муниципального образования. Границы </w:t>
      </w:r>
      <w:r w:rsidR="005B4E87">
        <w:rPr>
          <w:rFonts w:ascii="Times New Roman" w:hAnsi="Times New Roman"/>
          <w:sz w:val="28"/>
          <w:szCs w:val="28"/>
          <w:lang w:val="ru-RU"/>
        </w:rPr>
        <w:t>Николаевского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сельского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поселения</w:t>
      </w:r>
      <w:r w:rsidRPr="00226366">
        <w:rPr>
          <w:rFonts w:ascii="Times New Roman" w:hAnsi="Times New Roman"/>
          <w:sz w:val="28"/>
          <w:szCs w:val="28"/>
          <w:lang w:val="ru-RU"/>
        </w:rPr>
        <w:t xml:space="preserve"> установлены законом </w:t>
      </w:r>
      <w:r w:rsidR="00226366" w:rsidRPr="00226366">
        <w:rPr>
          <w:rFonts w:ascii="Times New Roman" w:hAnsi="Times New Roman"/>
          <w:sz w:val="28"/>
          <w:szCs w:val="28"/>
          <w:lang w:val="ru-RU"/>
        </w:rPr>
        <w:t>Краснодарского края</w:t>
      </w:r>
      <w:r w:rsidRPr="00226366">
        <w:rPr>
          <w:rFonts w:ascii="Times New Roman" w:hAnsi="Times New Roman"/>
          <w:sz w:val="28"/>
          <w:szCs w:val="28"/>
          <w:lang w:val="ru-RU"/>
        </w:rPr>
        <w:t xml:space="preserve"> от </w:t>
      </w:r>
      <w:r w:rsidR="00226366" w:rsidRPr="00226366">
        <w:rPr>
          <w:rFonts w:ascii="Times New Roman" w:hAnsi="Times New Roman"/>
          <w:sz w:val="28"/>
          <w:szCs w:val="28"/>
          <w:lang w:val="ru-RU"/>
        </w:rPr>
        <w:t>22</w:t>
      </w:r>
      <w:r w:rsidRPr="00226366">
        <w:rPr>
          <w:rFonts w:ascii="Times New Roman" w:hAnsi="Times New Roman"/>
          <w:sz w:val="28"/>
          <w:szCs w:val="28"/>
          <w:lang w:val="ru-RU"/>
        </w:rPr>
        <w:t xml:space="preserve"> </w:t>
      </w:r>
      <w:r w:rsidR="00226366" w:rsidRPr="00226366">
        <w:rPr>
          <w:rFonts w:ascii="Times New Roman" w:hAnsi="Times New Roman"/>
          <w:sz w:val="28"/>
          <w:szCs w:val="28"/>
          <w:lang w:val="ru-RU"/>
        </w:rPr>
        <w:t>июля</w:t>
      </w:r>
      <w:r w:rsidRPr="00226366">
        <w:rPr>
          <w:rFonts w:ascii="Times New Roman" w:hAnsi="Times New Roman"/>
          <w:sz w:val="28"/>
          <w:szCs w:val="28"/>
          <w:lang w:val="ru-RU"/>
        </w:rPr>
        <w:t xml:space="preserve"> 200</w:t>
      </w:r>
      <w:r w:rsidR="00226366" w:rsidRPr="00226366">
        <w:rPr>
          <w:rFonts w:ascii="Times New Roman" w:hAnsi="Times New Roman"/>
          <w:sz w:val="28"/>
          <w:szCs w:val="28"/>
          <w:lang w:val="ru-RU"/>
        </w:rPr>
        <w:t>4</w:t>
      </w:r>
      <w:r w:rsidR="00AB62CD" w:rsidRPr="00226366">
        <w:rPr>
          <w:rFonts w:ascii="Times New Roman" w:hAnsi="Times New Roman"/>
          <w:sz w:val="28"/>
          <w:szCs w:val="28"/>
          <w:lang w:val="ru-RU"/>
        </w:rPr>
        <w:t xml:space="preserve"> года № </w:t>
      </w:r>
      <w:r w:rsidR="00226366" w:rsidRPr="00226366">
        <w:rPr>
          <w:rFonts w:ascii="Times New Roman" w:hAnsi="Times New Roman"/>
          <w:sz w:val="28"/>
          <w:szCs w:val="28"/>
          <w:lang w:val="ru-RU"/>
        </w:rPr>
        <w:t>770-</w:t>
      </w:r>
      <w:r w:rsidR="00226366" w:rsidRPr="00226366">
        <w:rPr>
          <w:rFonts w:ascii="Times New Roman" w:hAnsi="Times New Roman" w:hint="eastAsia"/>
          <w:sz w:val="28"/>
          <w:szCs w:val="28"/>
          <w:lang w:val="ru-RU"/>
        </w:rPr>
        <w:t>КЗ</w:t>
      </w:r>
      <w:r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Об</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установлении</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границ</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муниципального</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образования</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Щербиновский</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район</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наделении</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его</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статусом</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муниципального</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района</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образовании</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в</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его</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составе</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муниципальных</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образований</w:t>
      </w:r>
      <w:r w:rsidR="00226366" w:rsidRPr="00226366">
        <w:rPr>
          <w:rFonts w:ascii="Times New Roman" w:hAnsi="Times New Roman"/>
          <w:sz w:val="28"/>
          <w:szCs w:val="28"/>
          <w:lang w:val="ru-RU"/>
        </w:rPr>
        <w:t xml:space="preserve"> - </w:t>
      </w:r>
      <w:r w:rsidR="00226366" w:rsidRPr="00226366">
        <w:rPr>
          <w:rFonts w:ascii="Times New Roman" w:hAnsi="Times New Roman" w:hint="eastAsia"/>
          <w:sz w:val="28"/>
          <w:szCs w:val="28"/>
          <w:lang w:val="ru-RU"/>
        </w:rPr>
        <w:t>сельских</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поселений</w:t>
      </w:r>
      <w:r w:rsidR="00226366" w:rsidRPr="00226366">
        <w:rPr>
          <w:rFonts w:ascii="Times New Roman" w:hAnsi="Times New Roman"/>
          <w:sz w:val="28"/>
          <w:szCs w:val="28"/>
          <w:lang w:val="ru-RU"/>
        </w:rPr>
        <w:t xml:space="preserve"> - </w:t>
      </w:r>
      <w:r w:rsidR="00226366" w:rsidRPr="00226366">
        <w:rPr>
          <w:rFonts w:ascii="Times New Roman" w:hAnsi="Times New Roman" w:hint="eastAsia"/>
          <w:sz w:val="28"/>
          <w:szCs w:val="28"/>
          <w:lang w:val="ru-RU"/>
        </w:rPr>
        <w:t>и</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установлении</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их</w:t>
      </w:r>
      <w:r w:rsidR="00226366" w:rsidRPr="00226366">
        <w:rPr>
          <w:rFonts w:ascii="Times New Roman" w:hAnsi="Times New Roman"/>
          <w:sz w:val="28"/>
          <w:szCs w:val="28"/>
          <w:lang w:val="ru-RU"/>
        </w:rPr>
        <w:t xml:space="preserve"> </w:t>
      </w:r>
      <w:r w:rsidR="00226366" w:rsidRPr="00226366">
        <w:rPr>
          <w:rFonts w:ascii="Times New Roman" w:hAnsi="Times New Roman" w:hint="eastAsia"/>
          <w:sz w:val="28"/>
          <w:szCs w:val="28"/>
          <w:lang w:val="ru-RU"/>
        </w:rPr>
        <w:t>границ</w:t>
      </w:r>
      <w:r w:rsidRPr="00226366">
        <w:rPr>
          <w:rFonts w:ascii="Times New Roman" w:hAnsi="Times New Roman"/>
          <w:sz w:val="28"/>
          <w:szCs w:val="28"/>
          <w:lang w:val="ru-RU"/>
        </w:rPr>
        <w:t>»</w:t>
      </w:r>
      <w:r w:rsidR="00226366" w:rsidRPr="00226366">
        <w:rPr>
          <w:rFonts w:ascii="Times New Roman" w:hAnsi="Times New Roman"/>
          <w:sz w:val="28"/>
          <w:szCs w:val="28"/>
          <w:lang w:val="ru-RU"/>
        </w:rPr>
        <w:t xml:space="preserve"> (в редакции от 9 декабря 2021 года)</w:t>
      </w:r>
      <w:r w:rsidRPr="00226366">
        <w:rPr>
          <w:rFonts w:ascii="Times New Roman" w:hAnsi="Times New Roman"/>
          <w:sz w:val="28"/>
          <w:szCs w:val="28"/>
          <w:lang w:val="ru-RU"/>
        </w:rPr>
        <w:t>.</w:t>
      </w:r>
      <w:r w:rsidRPr="00226366">
        <w:rPr>
          <w:rFonts w:asciiTheme="minorHAnsi" w:hAnsiTheme="minorHAnsi"/>
          <w:lang w:val="ru-RU"/>
        </w:rPr>
        <w:t xml:space="preserve"> </w:t>
      </w:r>
    </w:p>
    <w:p w:rsidR="009B378B" w:rsidRPr="00226366" w:rsidRDefault="006C0EA4">
      <w:pPr>
        <w:pStyle w:val="afffb"/>
        <w:spacing w:line="240" w:lineRule="auto"/>
        <w:ind w:firstLine="851"/>
        <w:rPr>
          <w:rFonts w:ascii="Times New Roman" w:hAnsi="Times New Roman"/>
          <w:sz w:val="28"/>
          <w:szCs w:val="28"/>
          <w:lang w:val="ru-RU"/>
        </w:rPr>
      </w:pPr>
      <w:r w:rsidRPr="00226366">
        <w:rPr>
          <w:rFonts w:ascii="Times New Roman" w:hAnsi="Times New Roman" w:hint="eastAsia"/>
          <w:sz w:val="28"/>
          <w:szCs w:val="28"/>
          <w:lang w:val="ru-RU"/>
        </w:rPr>
        <w:t>Территория</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сельского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поселения</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входит</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в</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состав</w:t>
      </w:r>
      <w:r w:rsidRPr="00226366">
        <w:rPr>
          <w:rFonts w:ascii="Times New Roman" w:hAnsi="Times New Roman"/>
          <w:sz w:val="28"/>
          <w:szCs w:val="28"/>
          <w:lang w:val="ru-RU"/>
        </w:rPr>
        <w:t xml:space="preserve"> </w:t>
      </w:r>
      <w:r w:rsidR="00226366" w:rsidRPr="00226366">
        <w:rPr>
          <w:rFonts w:ascii="Times New Roman" w:hAnsi="Times New Roman"/>
          <w:sz w:val="28"/>
          <w:szCs w:val="28"/>
          <w:lang w:val="ru-RU"/>
        </w:rPr>
        <w:t>Щербиновского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муниципального</w:t>
      </w:r>
      <w:r w:rsidRPr="00226366">
        <w:rPr>
          <w:rFonts w:ascii="Times New Roman" w:hAnsi="Times New Roman"/>
          <w:sz w:val="28"/>
          <w:szCs w:val="28"/>
          <w:lang w:val="ru-RU"/>
        </w:rPr>
        <w:t xml:space="preserve"> </w:t>
      </w:r>
      <w:r w:rsidRPr="00226366">
        <w:rPr>
          <w:rFonts w:ascii="Times New Roman" w:hAnsi="Times New Roman" w:hint="eastAsia"/>
          <w:sz w:val="28"/>
          <w:szCs w:val="28"/>
          <w:lang w:val="ru-RU"/>
        </w:rPr>
        <w:t>района</w:t>
      </w:r>
      <w:r w:rsidRPr="00226366">
        <w:rPr>
          <w:rFonts w:ascii="Times New Roman" w:hAnsi="Times New Roman"/>
          <w:sz w:val="28"/>
          <w:szCs w:val="28"/>
          <w:lang w:val="ru-RU"/>
        </w:rPr>
        <w:t>.</w:t>
      </w:r>
    </w:p>
    <w:p w:rsidR="009B378B" w:rsidRPr="00226366" w:rsidRDefault="006C0EA4">
      <w:pPr>
        <w:pStyle w:val="afffb"/>
        <w:spacing w:line="240" w:lineRule="auto"/>
        <w:ind w:firstLine="851"/>
        <w:rPr>
          <w:rFonts w:ascii="Times New Roman" w:hAnsi="Times New Roman"/>
          <w:sz w:val="28"/>
          <w:szCs w:val="28"/>
          <w:lang w:val="ru-RU"/>
        </w:rPr>
      </w:pPr>
      <w:r w:rsidRPr="00097B55">
        <w:rPr>
          <w:rFonts w:ascii="Times New Roman" w:hAnsi="Times New Roman"/>
          <w:color w:val="000000" w:themeColor="text1"/>
          <w:sz w:val="28"/>
          <w:szCs w:val="28"/>
          <w:lang w:val="ru-RU"/>
        </w:rPr>
        <w:t>6. Карты проекта генерального плана вы</w:t>
      </w:r>
      <w:r w:rsidR="00A54369" w:rsidRPr="00097B55">
        <w:rPr>
          <w:rFonts w:ascii="Times New Roman" w:hAnsi="Times New Roman"/>
          <w:color w:val="000000" w:themeColor="text1"/>
          <w:sz w:val="28"/>
          <w:szCs w:val="28"/>
          <w:lang w:val="ru-RU"/>
        </w:rPr>
        <w:t xml:space="preserve">полнены </w:t>
      </w:r>
      <w:r w:rsidR="00A54369" w:rsidRPr="008C3F8B">
        <w:rPr>
          <w:rFonts w:ascii="Times New Roman" w:hAnsi="Times New Roman"/>
          <w:sz w:val="28"/>
          <w:szCs w:val="28"/>
          <w:lang w:val="ru-RU"/>
        </w:rPr>
        <w:t>в масштабе 1:25000 и 1:5</w:t>
      </w:r>
      <w:r w:rsidRPr="008C3F8B">
        <w:rPr>
          <w:rFonts w:ascii="Times New Roman" w:hAnsi="Times New Roman"/>
          <w:sz w:val="28"/>
          <w:szCs w:val="28"/>
          <w:lang w:val="ru-RU"/>
        </w:rPr>
        <w:t>000</w:t>
      </w:r>
      <w:r w:rsidRPr="005B4E87">
        <w:rPr>
          <w:rFonts w:ascii="Times New Roman" w:hAnsi="Times New Roman"/>
          <w:color w:val="FF0000"/>
          <w:sz w:val="28"/>
          <w:szCs w:val="28"/>
          <w:lang w:val="ru-RU"/>
        </w:rPr>
        <w:t xml:space="preserve"> </w:t>
      </w:r>
      <w:r w:rsidRPr="00097B55">
        <w:rPr>
          <w:rFonts w:ascii="Times New Roman" w:hAnsi="Times New Roman"/>
          <w:color w:val="000000" w:themeColor="text1"/>
          <w:sz w:val="28"/>
          <w:szCs w:val="28"/>
          <w:lang w:val="ru-RU"/>
        </w:rPr>
        <w:t xml:space="preserve">с использованием компьютерных геоинформационных технологий. </w:t>
      </w:r>
      <w:r w:rsidRPr="00226366">
        <w:rPr>
          <w:rFonts w:ascii="Times New Roman" w:hAnsi="Times New Roman"/>
          <w:sz w:val="28"/>
          <w:szCs w:val="28"/>
          <w:lang w:val="ru-RU"/>
        </w:rPr>
        <w:t>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утверждённых Приказом Министерства экономического развития Российской Федерации от 9 января 2018 года № 10.</w:t>
      </w:r>
    </w:p>
    <w:p w:rsidR="009B378B" w:rsidRPr="00294EAC" w:rsidRDefault="006C0EA4">
      <w:pPr>
        <w:pStyle w:val="afffb"/>
        <w:spacing w:line="240" w:lineRule="auto"/>
        <w:ind w:firstLine="851"/>
        <w:rPr>
          <w:rFonts w:ascii="Times New Roman" w:hAnsi="Times New Roman"/>
          <w:sz w:val="28"/>
          <w:szCs w:val="28"/>
          <w:lang w:val="ru-RU"/>
        </w:rPr>
      </w:pPr>
      <w:r w:rsidRPr="00294EAC">
        <w:rPr>
          <w:rFonts w:ascii="Times New Roman" w:hAnsi="Times New Roman"/>
          <w:sz w:val="28"/>
          <w:szCs w:val="28"/>
          <w:lang w:val="ru-RU"/>
        </w:rPr>
        <w:t>7.</w:t>
      </w:r>
      <w:r w:rsidR="00ED66EB" w:rsidRPr="00294EAC">
        <w:rPr>
          <w:rFonts w:ascii="Times New Roman" w:hAnsi="Times New Roman"/>
          <w:sz w:val="28"/>
          <w:szCs w:val="28"/>
          <w:lang w:val="ru-RU"/>
        </w:rPr>
        <w:t> </w:t>
      </w:r>
      <w:r w:rsidRPr="00294EAC">
        <w:rPr>
          <w:rFonts w:ascii="Times New Roman" w:hAnsi="Times New Roman"/>
          <w:sz w:val="28"/>
          <w:szCs w:val="28"/>
          <w:lang w:val="ru-RU"/>
        </w:rPr>
        <w:t xml:space="preserve">Расчётный срок генерального плана </w:t>
      </w:r>
      <w:r w:rsidR="005B4E87">
        <w:rPr>
          <w:rFonts w:ascii="Times New Roman" w:hAnsi="Times New Roman"/>
          <w:sz w:val="28"/>
          <w:szCs w:val="28"/>
          <w:lang w:val="ru-RU"/>
        </w:rPr>
        <w:t>Николаевского</w:t>
      </w:r>
      <w:r w:rsidRPr="00294EAC">
        <w:rPr>
          <w:rFonts w:ascii="Times New Roman" w:hAnsi="Times New Roman"/>
          <w:sz w:val="28"/>
          <w:szCs w:val="28"/>
          <w:lang w:val="ru-RU"/>
        </w:rPr>
        <w:t xml:space="preserve"> </w:t>
      </w:r>
      <w:r w:rsidRPr="00294EAC">
        <w:rPr>
          <w:rFonts w:ascii="Times New Roman" w:hAnsi="Times New Roman" w:hint="eastAsia"/>
          <w:sz w:val="28"/>
          <w:szCs w:val="28"/>
          <w:lang w:val="ru-RU"/>
        </w:rPr>
        <w:t>сельского</w:t>
      </w:r>
      <w:r w:rsidRPr="00294EAC">
        <w:rPr>
          <w:rFonts w:ascii="Times New Roman" w:hAnsi="Times New Roman"/>
          <w:sz w:val="28"/>
          <w:szCs w:val="28"/>
          <w:lang w:val="ru-RU"/>
        </w:rPr>
        <w:t xml:space="preserve"> </w:t>
      </w:r>
      <w:r w:rsidRPr="00294EAC">
        <w:rPr>
          <w:rFonts w:ascii="Times New Roman" w:hAnsi="Times New Roman" w:hint="eastAsia"/>
          <w:sz w:val="28"/>
          <w:szCs w:val="28"/>
          <w:lang w:val="ru-RU"/>
        </w:rPr>
        <w:t>поселения</w:t>
      </w:r>
      <w:r w:rsidRPr="00294EAC">
        <w:rPr>
          <w:rFonts w:ascii="Times New Roman" w:hAnsi="Times New Roman"/>
          <w:sz w:val="28"/>
          <w:szCs w:val="28"/>
          <w:lang w:val="ru-RU"/>
        </w:rPr>
        <w:t xml:space="preserve"> </w:t>
      </w:r>
      <w:r w:rsidR="00294EAC" w:rsidRPr="00294EAC">
        <w:rPr>
          <w:rFonts w:ascii="Times New Roman" w:hAnsi="Times New Roman"/>
          <w:iCs/>
          <w:sz w:val="28"/>
          <w:szCs w:val="28"/>
          <w:lang w:val="ru-RU"/>
        </w:rPr>
        <w:t>Щербиновского</w:t>
      </w:r>
      <w:r w:rsidR="00A54369" w:rsidRPr="00294EAC">
        <w:rPr>
          <w:rFonts w:ascii="Times New Roman" w:hAnsi="Times New Roman"/>
          <w:iCs/>
          <w:sz w:val="28"/>
          <w:szCs w:val="28"/>
          <w:lang w:val="ru-RU"/>
        </w:rPr>
        <w:t xml:space="preserve"> муниципального</w:t>
      </w:r>
      <w:r w:rsidRPr="00294EAC">
        <w:rPr>
          <w:rFonts w:ascii="Times New Roman" w:hAnsi="Times New Roman"/>
          <w:iCs/>
          <w:sz w:val="28"/>
          <w:szCs w:val="28"/>
          <w:lang w:val="ru-RU"/>
        </w:rPr>
        <w:t xml:space="preserve"> района</w:t>
      </w:r>
      <w:r w:rsidRPr="00294EAC">
        <w:rPr>
          <w:rFonts w:ascii="Times New Roman" w:hAnsi="Times New Roman"/>
          <w:sz w:val="28"/>
          <w:szCs w:val="28"/>
          <w:lang w:val="ru-RU"/>
        </w:rPr>
        <w:t xml:space="preserve"> – 204</w:t>
      </w:r>
      <w:r w:rsidR="00A54369" w:rsidRPr="00294EAC">
        <w:rPr>
          <w:rFonts w:ascii="Times New Roman" w:hAnsi="Times New Roman"/>
          <w:sz w:val="28"/>
          <w:szCs w:val="28"/>
          <w:lang w:val="ru-RU"/>
        </w:rPr>
        <w:t>3</w:t>
      </w:r>
      <w:r w:rsidRPr="00294EAC">
        <w:rPr>
          <w:rFonts w:ascii="Times New Roman" w:hAnsi="Times New Roman"/>
          <w:sz w:val="28"/>
          <w:szCs w:val="28"/>
          <w:lang w:val="ru-RU"/>
        </w:rPr>
        <w:t xml:space="preserve"> год, 1 очередь – 203</w:t>
      </w:r>
      <w:r w:rsidR="00A54369" w:rsidRPr="00294EAC">
        <w:rPr>
          <w:rFonts w:ascii="Times New Roman" w:hAnsi="Times New Roman"/>
          <w:sz w:val="28"/>
          <w:szCs w:val="28"/>
          <w:lang w:val="ru-RU"/>
        </w:rPr>
        <w:t>3</w:t>
      </w:r>
      <w:r w:rsidRPr="00294EAC">
        <w:rPr>
          <w:rFonts w:ascii="Times New Roman" w:hAnsi="Times New Roman"/>
          <w:sz w:val="28"/>
          <w:szCs w:val="28"/>
          <w:lang w:val="ru-RU"/>
        </w:rPr>
        <w:t xml:space="preserve"> год.</w:t>
      </w:r>
    </w:p>
    <w:p w:rsidR="009B378B" w:rsidRDefault="006C0EA4">
      <w:pPr>
        <w:pStyle w:val="afffb"/>
        <w:spacing w:line="240" w:lineRule="auto"/>
        <w:ind w:firstLine="851"/>
        <w:rPr>
          <w:rFonts w:ascii="Times New Roman" w:hAnsi="Times New Roman"/>
          <w:sz w:val="28"/>
          <w:szCs w:val="28"/>
          <w:lang w:val="ru-RU"/>
        </w:rPr>
      </w:pPr>
      <w:r w:rsidRPr="00294EAC">
        <w:rPr>
          <w:rFonts w:ascii="Times New Roman" w:hAnsi="Times New Roman"/>
          <w:sz w:val="28"/>
          <w:szCs w:val="28"/>
          <w:lang w:val="ru-RU"/>
        </w:rPr>
        <w:lastRenderedPageBreak/>
        <w:t xml:space="preserve">8. Внесение изменений в генеральный план </w:t>
      </w:r>
      <w:r w:rsidR="005B4E87">
        <w:rPr>
          <w:rFonts w:ascii="Times New Roman" w:hAnsi="Times New Roman"/>
          <w:sz w:val="28"/>
          <w:szCs w:val="28"/>
          <w:lang w:val="ru-RU"/>
        </w:rPr>
        <w:t>Николаевского</w:t>
      </w:r>
      <w:r w:rsidR="00A54369" w:rsidRPr="00294EAC">
        <w:rPr>
          <w:rFonts w:ascii="Times New Roman" w:hAnsi="Times New Roman"/>
          <w:sz w:val="28"/>
          <w:szCs w:val="28"/>
          <w:lang w:val="ru-RU"/>
        </w:rPr>
        <w:t xml:space="preserve"> </w:t>
      </w:r>
      <w:r w:rsidR="00A54369" w:rsidRPr="00294EAC">
        <w:rPr>
          <w:rFonts w:ascii="Times New Roman" w:hAnsi="Times New Roman" w:hint="eastAsia"/>
          <w:sz w:val="28"/>
          <w:szCs w:val="28"/>
          <w:lang w:val="ru-RU"/>
        </w:rPr>
        <w:t>сельского</w:t>
      </w:r>
      <w:r w:rsidR="00A54369" w:rsidRPr="00294EAC">
        <w:rPr>
          <w:rFonts w:ascii="Times New Roman" w:hAnsi="Times New Roman"/>
          <w:sz w:val="28"/>
          <w:szCs w:val="28"/>
          <w:lang w:val="ru-RU"/>
        </w:rPr>
        <w:t xml:space="preserve"> </w:t>
      </w:r>
      <w:r w:rsidR="00A54369" w:rsidRPr="00294EAC">
        <w:rPr>
          <w:rFonts w:ascii="Times New Roman" w:hAnsi="Times New Roman" w:hint="eastAsia"/>
          <w:sz w:val="28"/>
          <w:szCs w:val="28"/>
          <w:lang w:val="ru-RU"/>
        </w:rPr>
        <w:t>поселения</w:t>
      </w:r>
      <w:r w:rsidR="00A54369" w:rsidRPr="00294EAC">
        <w:rPr>
          <w:rFonts w:ascii="Times New Roman" w:hAnsi="Times New Roman"/>
          <w:sz w:val="28"/>
          <w:szCs w:val="28"/>
          <w:lang w:val="ru-RU"/>
        </w:rPr>
        <w:t xml:space="preserve"> </w:t>
      </w:r>
      <w:r w:rsidR="00294EAC" w:rsidRPr="00294EAC">
        <w:rPr>
          <w:rFonts w:ascii="Times New Roman" w:hAnsi="Times New Roman"/>
          <w:iCs/>
          <w:sz w:val="28"/>
          <w:szCs w:val="28"/>
          <w:lang w:val="ru-RU"/>
        </w:rPr>
        <w:t>Щербиновского</w:t>
      </w:r>
      <w:r w:rsidR="00A54369" w:rsidRPr="00294EAC">
        <w:rPr>
          <w:rFonts w:ascii="Times New Roman" w:hAnsi="Times New Roman"/>
          <w:iCs/>
          <w:sz w:val="28"/>
          <w:szCs w:val="28"/>
          <w:lang w:val="ru-RU"/>
        </w:rPr>
        <w:t xml:space="preserve"> муниципального района</w:t>
      </w:r>
      <w:r w:rsidRPr="00294EAC">
        <w:rPr>
          <w:rFonts w:ascii="Times New Roman" w:hAnsi="Times New Roman"/>
          <w:sz w:val="28"/>
          <w:szCs w:val="28"/>
          <w:lang w:val="ru-RU"/>
        </w:rPr>
        <w:t xml:space="preserve"> вызвано:</w:t>
      </w:r>
    </w:p>
    <w:p w:rsidR="006D1E24" w:rsidRPr="006D1E24" w:rsidRDefault="006D1E24">
      <w:pPr>
        <w:pStyle w:val="afffb"/>
        <w:spacing w:line="240" w:lineRule="auto"/>
        <w:ind w:firstLine="851"/>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hint="cs"/>
          <w:sz w:val="28"/>
          <w:szCs w:val="28"/>
          <w:rtl/>
          <w:lang w:val="ru-RU"/>
        </w:rPr>
        <w:t>п</w:t>
      </w:r>
      <w:r w:rsidRPr="006D1E24">
        <w:rPr>
          <w:rFonts w:ascii="Times New Roman" w:hAnsi="Times New Roman" w:hint="eastAsia"/>
          <w:sz w:val="28"/>
          <w:szCs w:val="28"/>
          <w:lang w:val="ru-RU"/>
        </w:rPr>
        <w:t>остановление</w:t>
      </w:r>
      <w:r>
        <w:rPr>
          <w:rFonts w:ascii="Times New Roman" w:hAnsi="Times New Roman" w:hint="cs"/>
          <w:sz w:val="28"/>
          <w:szCs w:val="28"/>
          <w:rtl/>
          <w:lang w:val="ru-RU"/>
        </w:rPr>
        <w:t>м</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администрации</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муниципального</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образования</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Щербиновский</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район</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от</w:t>
      </w:r>
      <w:r w:rsidRPr="006D1E24">
        <w:rPr>
          <w:rFonts w:ascii="Times New Roman" w:hAnsi="Times New Roman"/>
          <w:sz w:val="28"/>
          <w:szCs w:val="28"/>
          <w:lang w:val="ru-RU"/>
        </w:rPr>
        <w:t xml:space="preserve"> 30.03.2023</w:t>
      </w:r>
      <w:r w:rsidRPr="006D1E24">
        <w:rPr>
          <w:rFonts w:ascii="Times New Roman" w:hAnsi="Times New Roman" w:hint="eastAsia"/>
          <w:sz w:val="28"/>
          <w:szCs w:val="28"/>
          <w:lang w:val="ru-RU"/>
        </w:rPr>
        <w:t>г</w:t>
      </w:r>
      <w:r w:rsidRPr="006D1E24">
        <w:rPr>
          <w:rFonts w:ascii="Times New Roman" w:hAnsi="Times New Roman"/>
          <w:sz w:val="28"/>
          <w:szCs w:val="28"/>
          <w:lang w:val="ru-RU"/>
        </w:rPr>
        <w:t xml:space="preserve">. </w:t>
      </w:r>
      <w:r w:rsidRPr="006D1E24">
        <w:rPr>
          <w:rFonts w:ascii="Times New Roman" w:hAnsi="Times New Roman" w:hint="eastAsia"/>
          <w:sz w:val="28"/>
          <w:szCs w:val="28"/>
          <w:lang w:val="ru-RU"/>
        </w:rPr>
        <w:t>№</w:t>
      </w:r>
      <w:r w:rsidRPr="006D1E24">
        <w:rPr>
          <w:rFonts w:ascii="Times New Roman" w:hAnsi="Times New Roman"/>
          <w:sz w:val="28"/>
          <w:szCs w:val="28"/>
          <w:lang w:val="ru-RU"/>
        </w:rPr>
        <w:t xml:space="preserve"> 206</w:t>
      </w:r>
    </w:p>
    <w:p w:rsidR="009B378B" w:rsidRPr="006D1E24" w:rsidRDefault="006C0EA4">
      <w:pPr>
        <w:pStyle w:val="afffb"/>
        <w:spacing w:line="240" w:lineRule="auto"/>
        <w:ind w:firstLine="851"/>
        <w:rPr>
          <w:rFonts w:ascii="Times New Roman" w:hAnsi="Times New Roman"/>
          <w:sz w:val="28"/>
          <w:szCs w:val="28"/>
          <w:lang w:val="ru-RU"/>
        </w:rPr>
      </w:pPr>
      <w:r w:rsidRPr="006D1E24">
        <w:rPr>
          <w:rFonts w:ascii="Times New Roman" w:hAnsi="Times New Roman"/>
          <w:sz w:val="28"/>
          <w:szCs w:val="28"/>
          <w:lang w:val="ru-RU"/>
        </w:rPr>
        <w:t>- приведением генерального плана в соответствие с Приказом Минэкономразвития РФ №10 от 09.01.2018г;</w:t>
      </w:r>
    </w:p>
    <w:p w:rsidR="009B378B" w:rsidRPr="006D1E24" w:rsidRDefault="006C0EA4">
      <w:pPr>
        <w:pStyle w:val="afffb"/>
        <w:spacing w:line="240" w:lineRule="auto"/>
        <w:ind w:firstLine="851"/>
        <w:rPr>
          <w:rFonts w:ascii="Times New Roman" w:hAnsi="Times New Roman"/>
          <w:sz w:val="28"/>
          <w:szCs w:val="28"/>
          <w:lang w:val="ru-RU"/>
        </w:rPr>
      </w:pPr>
      <w:r w:rsidRPr="006D1E24">
        <w:rPr>
          <w:rFonts w:ascii="Times New Roman" w:hAnsi="Times New Roman"/>
          <w:sz w:val="28"/>
          <w:szCs w:val="28"/>
          <w:lang w:val="ru-RU"/>
        </w:rPr>
        <w:t>-</w:t>
      </w:r>
      <w:r w:rsidR="0017188E" w:rsidRPr="006D1E24">
        <w:rPr>
          <w:rFonts w:ascii="Times New Roman" w:hAnsi="Times New Roman"/>
          <w:sz w:val="28"/>
          <w:szCs w:val="28"/>
          <w:lang w:val="ru-RU"/>
        </w:rPr>
        <w:t> </w:t>
      </w:r>
      <w:r w:rsidRPr="006D1E24">
        <w:rPr>
          <w:rFonts w:ascii="Times New Roman" w:hAnsi="Times New Roman"/>
          <w:sz w:val="28"/>
          <w:szCs w:val="28"/>
          <w:lang w:val="ru-RU"/>
        </w:rPr>
        <w:t>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rsidR="009B378B" w:rsidRPr="0018394D" w:rsidRDefault="009B378B">
      <w:pPr>
        <w:pStyle w:val="afffb"/>
        <w:spacing w:line="240" w:lineRule="auto"/>
        <w:ind w:firstLine="851"/>
        <w:rPr>
          <w:rFonts w:ascii="Times New Roman" w:hAnsi="Times New Roman"/>
          <w:color w:val="FF0000"/>
          <w:sz w:val="28"/>
          <w:szCs w:val="28"/>
          <w:lang w:val="ru-RU"/>
        </w:rPr>
      </w:pPr>
    </w:p>
    <w:p w:rsidR="009B378B" w:rsidRPr="0018394D" w:rsidRDefault="009B378B">
      <w:pPr>
        <w:pStyle w:val="afffb"/>
        <w:spacing w:line="240" w:lineRule="auto"/>
        <w:ind w:firstLine="709"/>
        <w:rPr>
          <w:rFonts w:ascii="Times New Roman" w:hAnsi="Times New Roman"/>
          <w:color w:val="FF0000"/>
          <w:sz w:val="28"/>
          <w:szCs w:val="28"/>
          <w:lang w:val="ru-RU"/>
        </w:rPr>
      </w:pPr>
    </w:p>
    <w:p w:rsidR="009B378B" w:rsidRPr="00116390" w:rsidRDefault="006C0EA4">
      <w:pPr>
        <w:pStyle w:val="1"/>
        <w:keepLines/>
        <w:pageBreakBefore/>
        <w:numPr>
          <w:ilvl w:val="0"/>
          <w:numId w:val="9"/>
        </w:numPr>
        <w:suppressAutoHyphens/>
        <w:spacing w:before="0" w:after="480"/>
        <w:ind w:left="0" w:firstLine="0"/>
        <w:jc w:val="center"/>
        <w:rPr>
          <w:rFonts w:ascii="Times New Roman" w:hAnsi="Times New Roman" w:cs="Times New Roman"/>
          <w:sz w:val="30"/>
          <w:szCs w:val="30"/>
          <w:lang w:val="ru-RU"/>
        </w:rPr>
      </w:pPr>
      <w:bookmarkStart w:id="84" w:name="_Toc449343782"/>
      <w:bookmarkStart w:id="85" w:name="_Toc452029364"/>
      <w:bookmarkStart w:id="86" w:name="_Toc518319337"/>
      <w:bookmarkStart w:id="87" w:name="_Toc527638420"/>
      <w:bookmarkStart w:id="88" w:name="_Toc7869275"/>
      <w:bookmarkStart w:id="89" w:name="_Toc141434601"/>
      <w:bookmarkStart w:id="90" w:name="_Toc468698562"/>
      <w:bookmarkStart w:id="91" w:name="_Toc468475055"/>
      <w:bookmarkStart w:id="92" w:name="_Toc468549870"/>
      <w:bookmarkStart w:id="93" w:name="_Toc468551264"/>
      <w:bookmarkStart w:id="94" w:name="_Toc468556658"/>
      <w:bookmarkStart w:id="95" w:name="_Toc468561289"/>
      <w:bookmarkStart w:id="96" w:name="_Toc468696648"/>
      <w:bookmarkStart w:id="97" w:name="_Toc468555070"/>
      <w:bookmarkStart w:id="98" w:name="_Toc468712421"/>
      <w:bookmarkStart w:id="99" w:name="_Toc468704456"/>
      <w:bookmarkStart w:id="100" w:name="_Toc468704372"/>
      <w:bookmarkStart w:id="101" w:name="_Toc468708060"/>
      <w:bookmarkStart w:id="102" w:name="_Toc468712304"/>
      <w:bookmarkStart w:id="103" w:name="_Toc468711054"/>
      <w:bookmarkStart w:id="104" w:name="_Toc468721059"/>
      <w:bookmarkStart w:id="105" w:name="_Toc468712618"/>
      <w:bookmarkStart w:id="106" w:name="_Toc468720055"/>
      <w:bookmarkStart w:id="107" w:name="_Toc468720318"/>
      <w:bookmarkStart w:id="108" w:name="_Toc468726176"/>
      <w:bookmarkStart w:id="109" w:name="_Toc468723785"/>
      <w:bookmarkStart w:id="110" w:name="_Toc468727823"/>
      <w:bookmarkStart w:id="111" w:name="_Toc468789827"/>
      <w:bookmarkStart w:id="112" w:name="_Toc468796680"/>
      <w:bookmarkStart w:id="113" w:name="_Toc468807341"/>
      <w:bookmarkStart w:id="114" w:name="_Toc468738960"/>
      <w:bookmarkStart w:id="115" w:name="_Toc468732844"/>
      <w:bookmarkStart w:id="116" w:name="_Toc468736120"/>
      <w:bookmarkStart w:id="117" w:name="_Toc468797904"/>
      <w:bookmarkStart w:id="118" w:name="_Toc468803219"/>
      <w:bookmarkStart w:id="119" w:name="_Toc342472304"/>
      <w:bookmarkStart w:id="120" w:name="_Toc468812009"/>
      <w:bookmarkStart w:id="121" w:name="_Toc468812667"/>
      <w:bookmarkStart w:id="122" w:name="_Toc468826000"/>
      <w:bookmarkStart w:id="123" w:name="_Toc468880816"/>
      <w:bookmarkStart w:id="124" w:name="_Toc473884760"/>
      <w:bookmarkStart w:id="125" w:name="_Toc532990950"/>
      <w:bookmarkStart w:id="126" w:name="_Toc533435106"/>
      <w:bookmarkStart w:id="127" w:name="_Toc506565523"/>
      <w:bookmarkStart w:id="128" w:name="_Toc268263625"/>
      <w:bookmarkEnd w:id="77"/>
      <w:bookmarkEnd w:id="78"/>
      <w:bookmarkEnd w:id="79"/>
      <w:bookmarkEnd w:id="80"/>
      <w:bookmarkEnd w:id="81"/>
      <w:bookmarkEnd w:id="82"/>
      <w:bookmarkEnd w:id="83"/>
      <w:r w:rsidRPr="00116390">
        <w:rPr>
          <w:rFonts w:ascii="Times New Roman" w:hAnsi="Times New Roman" w:cs="Times New Roman"/>
          <w:sz w:val="30"/>
          <w:szCs w:val="30"/>
          <w:lang w:val="ru-RU"/>
        </w:rPr>
        <w:lastRenderedPageBreak/>
        <w:t>СВЕДЕНИЯ О</w:t>
      </w:r>
      <w:bookmarkEnd w:id="84"/>
      <w:bookmarkEnd w:id="85"/>
      <w:bookmarkEnd w:id="86"/>
      <w:bookmarkEnd w:id="87"/>
      <w:bookmarkEnd w:id="88"/>
      <w:r w:rsidRPr="00116390">
        <w:rPr>
          <w:rFonts w:ascii="Times New Roman" w:hAnsi="Times New Roman" w:cs="Times New Roman"/>
          <w:sz w:val="30"/>
          <w:szCs w:val="30"/>
          <w:lang w:val="ru-RU"/>
        </w:rPr>
        <w:t xml:space="preserve">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w:t>
      </w:r>
      <w:r w:rsidR="00B10311" w:rsidRPr="00116390">
        <w:rPr>
          <w:rFonts w:ascii="Times New Roman" w:hAnsi="Times New Roman" w:cs="Times New Roman"/>
          <w:sz w:val="30"/>
          <w:szCs w:val="30"/>
          <w:lang w:val="ru-RU"/>
        </w:rPr>
        <w:t>РЕШЕНИЯХ ОРГАНОВ</w:t>
      </w:r>
      <w:r w:rsidRPr="00116390">
        <w:rPr>
          <w:rFonts w:ascii="Times New Roman" w:hAnsi="Times New Roman" w:cs="Times New Roman"/>
          <w:sz w:val="30"/>
          <w:szCs w:val="30"/>
          <w:lang w:val="ru-RU"/>
        </w:rPr>
        <w:t xml:space="preserve">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89"/>
    </w:p>
    <w:p w:rsidR="009B378B" w:rsidRPr="00116390" w:rsidRDefault="006C0EA4">
      <w:pPr>
        <w:pStyle w:val="affa"/>
        <w:suppressAutoHyphens/>
        <w:spacing w:after="0"/>
        <w:ind w:firstLine="851"/>
        <w:rPr>
          <w:rFonts w:ascii="Times New Roman" w:hAnsi="Times New Roman"/>
          <w:sz w:val="28"/>
          <w:szCs w:val="28"/>
          <w:lang w:val="ru-RU"/>
        </w:rPr>
      </w:pPr>
      <w:r w:rsidRPr="00116390">
        <w:rPr>
          <w:rFonts w:ascii="Times New Roman" w:hAnsi="Times New Roman"/>
          <w:sz w:val="28"/>
          <w:szCs w:val="28"/>
          <w:lang w:val="ru-RU"/>
        </w:rPr>
        <w:t>При разработке генерального плана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муниципального образования.</w:t>
      </w:r>
    </w:p>
    <w:p w:rsidR="009B378B" w:rsidRPr="00116390" w:rsidRDefault="009B378B">
      <w:pPr>
        <w:pStyle w:val="affa"/>
        <w:suppressAutoHyphens/>
        <w:spacing w:after="0"/>
        <w:ind w:firstLine="851"/>
        <w:rPr>
          <w:rFonts w:ascii="Times New Roman" w:hAnsi="Times New Roman"/>
          <w:sz w:val="28"/>
          <w:szCs w:val="28"/>
          <w:lang w:val="ru-RU"/>
        </w:rPr>
      </w:pPr>
    </w:p>
    <w:p w:rsidR="009B378B" w:rsidRPr="00116390" w:rsidRDefault="006C0EA4">
      <w:pPr>
        <w:jc w:val="both"/>
        <w:rPr>
          <w:rFonts w:ascii="Times New Roman" w:hAnsi="Times New Roman"/>
          <w:b/>
          <w:sz w:val="22"/>
          <w:szCs w:val="22"/>
          <w:lang w:val="ru-RU"/>
        </w:rPr>
      </w:pPr>
      <w:r w:rsidRPr="00116390">
        <w:rPr>
          <w:rFonts w:ascii="Times New Roman" w:hAnsi="Times New Roman"/>
          <w:b/>
          <w:sz w:val="22"/>
          <w:szCs w:val="22"/>
          <w:lang w:val="ru-RU"/>
        </w:rPr>
        <w:t xml:space="preserve">Таблица 1 – </w:t>
      </w:r>
      <w:r w:rsidRPr="00116390">
        <w:rPr>
          <w:rFonts w:ascii="Times New Roman" w:hAnsi="Times New Roman" w:hint="eastAsia"/>
          <w:b/>
          <w:sz w:val="22"/>
          <w:szCs w:val="22"/>
          <w:lang w:val="ru-RU"/>
        </w:rPr>
        <w:t xml:space="preserve">Перечень </w:t>
      </w:r>
      <w:r w:rsidRPr="00116390">
        <w:rPr>
          <w:rFonts w:ascii="Times New Roman" w:hAnsi="Times New Roman"/>
          <w:b/>
          <w:sz w:val="22"/>
          <w:szCs w:val="22"/>
          <w:lang w:val="ru-RU"/>
        </w:rPr>
        <w:t xml:space="preserve">планов программ социально-экономического развития Российской Федерации, </w:t>
      </w:r>
      <w:r w:rsidR="00116390" w:rsidRPr="00116390">
        <w:rPr>
          <w:rFonts w:ascii="Times New Roman" w:hAnsi="Times New Roman"/>
          <w:b/>
          <w:sz w:val="22"/>
          <w:szCs w:val="22"/>
          <w:lang w:val="ru-RU"/>
        </w:rPr>
        <w:t>Краснодарского края</w:t>
      </w:r>
      <w:r w:rsidR="00B10311" w:rsidRPr="00116390">
        <w:rPr>
          <w:rFonts w:ascii="Times New Roman" w:hAnsi="Times New Roman"/>
          <w:b/>
          <w:sz w:val="22"/>
          <w:szCs w:val="22"/>
          <w:lang w:val="ru-RU"/>
        </w:rPr>
        <w:t xml:space="preserve">, </w:t>
      </w:r>
      <w:r w:rsidR="00116390" w:rsidRPr="00116390">
        <w:rPr>
          <w:rFonts w:ascii="Times New Roman" w:hAnsi="Times New Roman"/>
          <w:b/>
          <w:sz w:val="22"/>
          <w:szCs w:val="22"/>
          <w:lang w:val="ru-RU"/>
        </w:rPr>
        <w:t>Щербиновского</w:t>
      </w:r>
      <w:r w:rsidR="00B10311" w:rsidRPr="00116390">
        <w:rPr>
          <w:rFonts w:ascii="Times New Roman" w:hAnsi="Times New Roman"/>
          <w:b/>
          <w:sz w:val="22"/>
          <w:szCs w:val="22"/>
          <w:lang w:val="ru-RU"/>
        </w:rPr>
        <w:t xml:space="preserve"> района, </w:t>
      </w:r>
      <w:r w:rsidR="00116390" w:rsidRPr="00116390">
        <w:rPr>
          <w:rFonts w:ascii="Times New Roman" w:hAnsi="Times New Roman"/>
          <w:b/>
          <w:sz w:val="22"/>
          <w:szCs w:val="22"/>
          <w:lang w:val="ru-RU"/>
        </w:rPr>
        <w:t>Н</w:t>
      </w:r>
      <w:r w:rsidR="004853AB">
        <w:rPr>
          <w:rFonts w:ascii="Times New Roman" w:hAnsi="Times New Roman"/>
          <w:b/>
          <w:sz w:val="22"/>
          <w:szCs w:val="22"/>
          <w:lang w:val="ru-RU"/>
        </w:rPr>
        <w:t>иколаевс</w:t>
      </w:r>
      <w:r w:rsidR="00116390" w:rsidRPr="00116390">
        <w:rPr>
          <w:rFonts w:ascii="Times New Roman" w:hAnsi="Times New Roman"/>
          <w:b/>
          <w:sz w:val="22"/>
          <w:szCs w:val="22"/>
          <w:lang w:val="ru-RU"/>
        </w:rPr>
        <w:t>кого</w:t>
      </w:r>
      <w:r w:rsidRPr="00116390">
        <w:rPr>
          <w:rFonts w:ascii="Times New Roman" w:hAnsi="Times New Roman"/>
          <w:b/>
          <w:sz w:val="22"/>
          <w:szCs w:val="22"/>
          <w:lang w:val="ru-RU"/>
        </w:rPr>
        <w:t xml:space="preserve"> сельского поселения </w:t>
      </w:r>
    </w:p>
    <w:tbl>
      <w:tblPr>
        <w:tblStyle w:val="190"/>
        <w:tblW w:w="0" w:type="auto"/>
        <w:tblLook w:val="04A0" w:firstRow="1" w:lastRow="0" w:firstColumn="1" w:lastColumn="0" w:noHBand="0" w:noVBand="1"/>
      </w:tblPr>
      <w:tblGrid>
        <w:gridCol w:w="589"/>
        <w:gridCol w:w="3517"/>
        <w:gridCol w:w="4956"/>
      </w:tblGrid>
      <w:tr w:rsidR="003D7C48" w:rsidRPr="003D7C48" w:rsidTr="003D7C48">
        <w:trPr>
          <w:tblHeader/>
        </w:trPr>
        <w:tc>
          <w:tcPr>
            <w:tcW w:w="0" w:type="auto"/>
            <w:vAlign w:val="center"/>
          </w:tcPr>
          <w:p w:rsidR="009B378B" w:rsidRPr="003D7C48" w:rsidRDefault="006C0EA4" w:rsidP="00BF459D">
            <w:pPr>
              <w:jc w:val="center"/>
              <w:rPr>
                <w:rFonts w:ascii="Times New Roman" w:eastAsia="Calibri" w:hAnsi="Times New Roman"/>
                <w:b/>
                <w:kern w:val="2"/>
                <w:sz w:val="24"/>
                <w:szCs w:val="24"/>
                <w:lang w:val="ru-RU" w:eastAsia="en-US"/>
              </w:rPr>
            </w:pPr>
            <w:r w:rsidRPr="003D7C48">
              <w:rPr>
                <w:rFonts w:ascii="Times New Roman" w:eastAsia="Calibri" w:hAnsi="Times New Roman"/>
                <w:b/>
                <w:kern w:val="2"/>
                <w:sz w:val="24"/>
                <w:szCs w:val="24"/>
                <w:lang w:val="ru-RU" w:eastAsia="en-US"/>
              </w:rPr>
              <w:t>№ п/п</w:t>
            </w:r>
          </w:p>
        </w:tc>
        <w:tc>
          <w:tcPr>
            <w:tcW w:w="3517" w:type="dxa"/>
            <w:vAlign w:val="center"/>
          </w:tcPr>
          <w:p w:rsidR="009B378B" w:rsidRPr="003D7C48" w:rsidRDefault="006C0EA4" w:rsidP="000A6DCC">
            <w:pPr>
              <w:jc w:val="center"/>
              <w:rPr>
                <w:rFonts w:ascii="Times New Roman" w:eastAsia="Calibri" w:hAnsi="Times New Roman"/>
                <w:b/>
                <w:kern w:val="2"/>
                <w:sz w:val="24"/>
                <w:szCs w:val="24"/>
                <w:lang w:val="ru-RU" w:eastAsia="en-US"/>
              </w:rPr>
            </w:pPr>
            <w:r w:rsidRPr="003D7C48">
              <w:rPr>
                <w:rFonts w:ascii="Times New Roman" w:eastAsia="Calibri" w:hAnsi="Times New Roman"/>
                <w:b/>
                <w:kern w:val="2"/>
                <w:sz w:val="24"/>
                <w:szCs w:val="24"/>
                <w:lang w:val="ru-RU" w:eastAsia="en-US"/>
              </w:rPr>
              <w:t>Наименования программы</w:t>
            </w:r>
          </w:p>
        </w:tc>
        <w:tc>
          <w:tcPr>
            <w:tcW w:w="4956" w:type="dxa"/>
            <w:vAlign w:val="center"/>
          </w:tcPr>
          <w:p w:rsidR="009B378B" w:rsidRPr="003D7C48" w:rsidRDefault="006C0EA4">
            <w:pPr>
              <w:jc w:val="center"/>
              <w:rPr>
                <w:rFonts w:ascii="Times New Roman" w:eastAsia="Calibri" w:hAnsi="Times New Roman"/>
                <w:b/>
                <w:kern w:val="2"/>
                <w:sz w:val="24"/>
                <w:szCs w:val="24"/>
                <w:lang w:val="ru-RU" w:eastAsia="en-US"/>
              </w:rPr>
            </w:pPr>
            <w:r w:rsidRPr="003D7C48">
              <w:rPr>
                <w:rFonts w:ascii="Times New Roman" w:eastAsia="Calibri" w:hAnsi="Times New Roman"/>
                <w:b/>
                <w:kern w:val="2"/>
                <w:sz w:val="24"/>
                <w:szCs w:val="24"/>
                <w:lang w:val="ru-RU" w:eastAsia="en-US"/>
              </w:rPr>
              <w:t>Нормативно-правовой акт</w:t>
            </w:r>
          </w:p>
        </w:tc>
      </w:tr>
      <w:tr w:rsidR="003D7C48" w:rsidRPr="00C1202A"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здравоохранения»</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26 декабря 2017 г. № 1640 (с последующими изменениями)</w:t>
            </w:r>
          </w:p>
        </w:tc>
      </w:tr>
      <w:tr w:rsidR="003D7C48" w:rsidRPr="00C1202A"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образования»</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26 декабря 2017 г. № 1642 (с последующими изменениями)</w:t>
            </w:r>
          </w:p>
        </w:tc>
      </w:tr>
      <w:tr w:rsidR="003D7C48" w:rsidRPr="00C1202A"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«Социальная поддержка граждан»</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296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4</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«Доступная среда»</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29 марта 2019 г. № 363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5</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30 декабря 2017 г. № 1710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6</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«Содействие занятости населения»</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298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7</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культуры»</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317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8</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физической культуры и спорта»</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302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9</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транспортной системы»</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20 декабря 2017 г. № 1596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10</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«Охрана окружающей среды»</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326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11</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«Комплексное развитие сельских территорий»</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31 мая 2019 г. № 696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12</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«Научно-технологическое развитие Российской Федерации»</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29 марта 2019 г. № 377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13</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«Экономическое развитие и инновационная экономика»</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316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14</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промышленности и повышение ее конкурентоспособности»</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328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15</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«О развитии сельского хозяйства и регулирования рынков сельскохозяйственной продукции, сырья и продовольствия»</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14 июля 2012 г. № 717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16</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Российской  Федерации «Развитие энергетики»</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Правительства РФ от 15 апреля 2014 г. № 321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17</w:t>
            </w:r>
          </w:p>
        </w:tc>
        <w:tc>
          <w:tcPr>
            <w:tcW w:w="3517" w:type="dxa"/>
            <w:vAlign w:val="center"/>
          </w:tcPr>
          <w:p w:rsidR="009B378B" w:rsidRPr="003D7C48" w:rsidRDefault="006C0EA4"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 xml:space="preserve">Государственная программа Российской  Федерации «Защита населения и территорий от чрезвычайных ситуаций, обеспечение пожарной безопасности и </w:t>
            </w:r>
            <w:r w:rsidRPr="003D7C48">
              <w:rPr>
                <w:rFonts w:ascii="Times New Roman" w:eastAsia="Calibri" w:hAnsi="Times New Roman"/>
                <w:kern w:val="2"/>
                <w:sz w:val="24"/>
                <w:szCs w:val="24"/>
                <w:lang w:val="ru-RU" w:eastAsia="en-US"/>
              </w:rPr>
              <w:lastRenderedPageBreak/>
              <w:t>безопасности людей на водных объектах»</w:t>
            </w:r>
          </w:p>
        </w:tc>
        <w:tc>
          <w:tcPr>
            <w:tcW w:w="4956" w:type="dxa"/>
            <w:vAlign w:val="center"/>
          </w:tcPr>
          <w:p w:rsidR="009B378B" w:rsidRPr="003D7C48" w:rsidRDefault="006C0EA4">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Постановление Правительства РФ от 15 апреля 2014 г. № 300 (с последующими изменениями)</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18</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«Развитие здравоохранения</w:t>
            </w:r>
          </w:p>
        </w:tc>
        <w:tc>
          <w:tcPr>
            <w:tcW w:w="4956" w:type="dxa"/>
            <w:vAlign w:val="center"/>
          </w:tcPr>
          <w:p w:rsidR="009B378B" w:rsidRPr="003D7C48" w:rsidRDefault="0082104C"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966 «Об утверждении государственной программы Краснодарского края «Развитие здравоохранения» (в ред. от 21.03.2023)</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19</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«Развитие Образования»</w:t>
            </w:r>
          </w:p>
        </w:tc>
        <w:tc>
          <w:tcPr>
            <w:tcW w:w="4956" w:type="dxa"/>
            <w:vAlign w:val="center"/>
          </w:tcPr>
          <w:p w:rsidR="009B378B" w:rsidRPr="003D7C48" w:rsidRDefault="00D279B8"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05.10.2015 № 939 «Об утверждении государственной программы Краснодарского края «Развитие образования» (в ред. от 02.03.2023)</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20</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«Социальная поддержка граждан»</w:t>
            </w:r>
          </w:p>
        </w:tc>
        <w:tc>
          <w:tcPr>
            <w:tcW w:w="4956" w:type="dxa"/>
            <w:vAlign w:val="center"/>
          </w:tcPr>
          <w:p w:rsidR="009B378B" w:rsidRPr="003D7C48" w:rsidRDefault="00D279B8"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05.10.2015 № 938 «Об утверждении государственной программы Краснодарского края «Социальная поддержка граждан» (в ред. от 02.03.2023)</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21</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04349D" w:rsidRPr="003D7C48">
              <w:rPr>
                <w:rFonts w:ascii="Times New Roman" w:eastAsia="Calibri" w:hAnsi="Times New Roman"/>
                <w:kern w:val="2"/>
                <w:sz w:val="24"/>
                <w:szCs w:val="24"/>
                <w:lang w:val="ru-RU" w:eastAsia="en-US"/>
              </w:rPr>
              <w:t>Доступная среда</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04349D"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969 «Об утверждении государственной программы Краснодарского края «Доступная среда» (в ред. от 29.12.2022)</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22</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A84713" w:rsidRPr="003D7C48">
              <w:rPr>
                <w:rFonts w:ascii="Times New Roman" w:eastAsia="Calibri" w:hAnsi="Times New Roman"/>
                <w:kern w:val="2"/>
                <w:sz w:val="24"/>
                <w:szCs w:val="24"/>
                <w:lang w:val="ru-RU" w:eastAsia="en-US"/>
              </w:rPr>
              <w:t>Дети Кубани</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об утверждении государственной программы Краснодарского края от 12.10.2015 № 964 «Об утверждении государственной программы Краснодарского края «Дети Кубани» (в ред. от 29.12.2022)</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23</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A84713" w:rsidRPr="003D7C48">
              <w:rPr>
                <w:rFonts w:ascii="Times New Roman" w:eastAsia="Calibri" w:hAnsi="Times New Roman"/>
                <w:kern w:val="2"/>
                <w:sz w:val="24"/>
                <w:szCs w:val="24"/>
                <w:lang w:val="ru-RU" w:eastAsia="en-US"/>
              </w:rPr>
              <w:t>Комплексное и устойчивое развитие Краснодарского края в сфере строительства и архитектуры</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16.11.2015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 (в ред. от 30.03.2023)</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24</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A84713" w:rsidRPr="003D7C48">
              <w:rPr>
                <w:rFonts w:ascii="Times New Roman" w:eastAsia="Calibri" w:hAnsi="Times New Roman"/>
                <w:kern w:val="2"/>
                <w:sz w:val="24"/>
                <w:szCs w:val="24"/>
                <w:lang w:val="ru-RU" w:eastAsia="en-US"/>
              </w:rPr>
              <w:t>Содействие занятости населения</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16.11.2015 № 1036 «Об утверждении государственной программы Краснодарского края «Содействие занятости населения» и о признании утратившими силу некоторых нормативных правовых актов главы администрации (губернатора) Краснодарского края» (в ред. от 10.04.2023)</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25</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A84713" w:rsidRPr="003D7C48">
              <w:rPr>
                <w:rFonts w:ascii="Times New Roman" w:eastAsia="Calibri" w:hAnsi="Times New Roman"/>
                <w:kern w:val="2"/>
                <w:sz w:val="24"/>
                <w:szCs w:val="24"/>
                <w:lang w:val="ru-RU" w:eastAsia="en-US"/>
              </w:rPr>
              <w:t>Обеспечение безопасности населения</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16.11.2015 № 1039 «Об утверждении государственной программы Краснодарского края «Обеспечение безопасности населения» (в ред. от 30.12.2022)</w:t>
            </w:r>
          </w:p>
        </w:tc>
      </w:tr>
      <w:tr w:rsidR="003D7C48" w:rsidRPr="00607E17" w:rsidTr="003D7C48">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26</w:t>
            </w:r>
          </w:p>
        </w:tc>
        <w:tc>
          <w:tcPr>
            <w:tcW w:w="3517" w:type="dxa"/>
            <w:vAlign w:val="center"/>
          </w:tcPr>
          <w:p w:rsidR="009B378B" w:rsidRPr="003D7C48" w:rsidRDefault="00D279B8"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A84713" w:rsidRPr="003D7C48">
              <w:rPr>
                <w:rFonts w:ascii="Times New Roman" w:eastAsia="Calibri" w:hAnsi="Times New Roman"/>
                <w:kern w:val="2"/>
                <w:sz w:val="24"/>
                <w:szCs w:val="24"/>
                <w:lang w:val="ru-RU" w:eastAsia="en-US"/>
              </w:rPr>
              <w:t>Развитие культуры</w:t>
            </w:r>
            <w:r w:rsidRPr="003D7C48">
              <w:rPr>
                <w:rFonts w:ascii="Times New Roman" w:eastAsia="Calibri" w:hAnsi="Times New Roman"/>
                <w:kern w:val="2"/>
                <w:sz w:val="24"/>
                <w:szCs w:val="24"/>
                <w:lang w:val="ru-RU" w:eastAsia="en-US"/>
              </w:rPr>
              <w:t>»</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22.10.2015 № 986 «Об утверждении государственной программы Краснодарского края «Развитие культуры» (в ред. от 09.02.2023)</w:t>
            </w:r>
          </w:p>
        </w:tc>
      </w:tr>
      <w:tr w:rsidR="003D7C48" w:rsidRPr="00607E17" w:rsidTr="003D7C48">
        <w:trPr>
          <w:trHeight w:val="1078"/>
        </w:trPr>
        <w:tc>
          <w:tcPr>
            <w:tcW w:w="0" w:type="auto"/>
            <w:vAlign w:val="center"/>
          </w:tcPr>
          <w:p w:rsidR="009B378B" w:rsidRPr="003D7C48" w:rsidRDefault="006C0EA4" w:rsidP="00BF459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27</w:t>
            </w:r>
          </w:p>
        </w:tc>
        <w:tc>
          <w:tcPr>
            <w:tcW w:w="3517" w:type="dxa"/>
            <w:vAlign w:val="center"/>
          </w:tcPr>
          <w:p w:rsidR="009B378B"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4956" w:type="dxa"/>
            <w:vAlign w:val="center"/>
          </w:tcPr>
          <w:p w:rsidR="009B378B"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об утверждении государственной программы Краснодарского края от 20.11.2015 года № 1057 «Об утверждении государственной программы Краснодарского края «Охрана окружающей среды, воспроизводство и использование природных ресурсов, развитие лесного хозяйства» (в ред. от 29.12.2022)</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28</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«Развитие физической культуры и спорта»</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962 «Об утверждении государственной программы Краснодарского края «Развитие физической культуры и спорта» (в ред. от 21.03.2023)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29</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«Развитие жилищно-коммунального хозяйства»</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967 «Об утверждении государственной программы Краснодарского края «Развитие жилищно-коммунального хозяйства» (в ред. от 01.02.2023)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30</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«Социально-экономическое и инновационное развитие Краснодарского края»</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05.10.2015 № 943 «Об утверждении государственной программы Краснодарского края «Социально-экономическое и инновационное развитие Краснодарского края» (в ред. от 28.12.2022)</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31</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«Региональная политика и развитие гражданского общества»</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19.10.2015 № 975 «Об утверждении государственной программы Краснодарского края «Региональная политика и развитие гражданского общества» (в ред. от 30.03.2023)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32</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 xml:space="preserve">Государственная программа Краснодарского края «Развитие </w:t>
            </w:r>
            <w:r w:rsidRPr="003D7C48">
              <w:rPr>
                <w:rFonts w:ascii="Times New Roman" w:eastAsia="Calibri" w:hAnsi="Times New Roman"/>
                <w:kern w:val="2"/>
                <w:sz w:val="24"/>
                <w:szCs w:val="24"/>
                <w:lang w:val="ru-RU" w:eastAsia="en-US"/>
              </w:rPr>
              <w:lastRenderedPageBreak/>
              <w:t>санаторно-курортного и туристского комплекса»</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 xml:space="preserve">постановление главы администрации (губернатора) Краснодарского края от 05.11.2015 № 1007 «Об утверждении </w:t>
            </w:r>
            <w:r w:rsidRPr="003D7C48">
              <w:rPr>
                <w:rFonts w:ascii="Times New Roman" w:eastAsia="Calibri" w:hAnsi="Times New Roman"/>
                <w:kern w:val="2"/>
                <w:sz w:val="24"/>
                <w:szCs w:val="24"/>
                <w:lang w:val="ru-RU" w:eastAsia="en-US"/>
              </w:rPr>
              <w:lastRenderedPageBreak/>
              <w:t>государственной программы Краснодарского края «Развитие санаторно-курортного и туристского комплекса» и о внесении изменения в постановление главы администрации (губернатора) Краснодарского края от 04.10.2011 № 1129 «О предоставлении и распределении субсидий из краевого бюджета местным бюджетам муниципальных образований Краснодарского края» (в ред. от 30.03.2023)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lastRenderedPageBreak/>
              <w:t>33</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05.10.2015 №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(в ред. от 10.04.2023)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34</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652DFA" w:rsidRPr="003D7C48">
              <w:rPr>
                <w:rFonts w:ascii="Times New Roman" w:eastAsia="Calibri" w:hAnsi="Times New Roman"/>
                <w:kern w:val="2"/>
                <w:sz w:val="24"/>
                <w:szCs w:val="24"/>
                <w:lang w:val="ru-RU" w:eastAsia="en-US"/>
              </w:rPr>
              <w:t>Развитие топливно-энергетического комплекса</w:t>
            </w:r>
            <w:r w:rsidRPr="003D7C48">
              <w:rPr>
                <w:rFonts w:ascii="Times New Roman" w:eastAsia="Calibri" w:hAnsi="Times New Roman"/>
                <w:kern w:val="2"/>
                <w:sz w:val="24"/>
                <w:szCs w:val="24"/>
                <w:lang w:val="ru-RU" w:eastAsia="en-US"/>
              </w:rPr>
              <w:t>»</w:t>
            </w:r>
          </w:p>
        </w:tc>
        <w:tc>
          <w:tcPr>
            <w:tcW w:w="4956" w:type="dxa"/>
            <w:vAlign w:val="center"/>
          </w:tcPr>
          <w:p w:rsidR="00A84713"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961 «Об утверждении государственной программы Краснодарского края «Развитие топливно-энергетического комплекса» (в ред. от 16.12.2022)</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35</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652DFA" w:rsidRPr="003D7C48">
              <w:rPr>
                <w:rFonts w:ascii="Times New Roman" w:eastAsia="Calibri" w:hAnsi="Times New Roman"/>
                <w:kern w:val="2"/>
                <w:sz w:val="24"/>
                <w:szCs w:val="24"/>
                <w:lang w:val="ru-RU" w:eastAsia="en-US"/>
              </w:rPr>
              <w:t>Развитие промышленности Краснодарского края и повышение ее конкурентоспособности</w:t>
            </w:r>
            <w:r w:rsidRPr="003D7C48">
              <w:rPr>
                <w:rFonts w:ascii="Times New Roman" w:eastAsia="Calibri" w:hAnsi="Times New Roman"/>
                <w:kern w:val="2"/>
                <w:sz w:val="24"/>
                <w:szCs w:val="24"/>
                <w:lang w:val="ru-RU" w:eastAsia="en-US"/>
              </w:rPr>
              <w:t>»</w:t>
            </w:r>
          </w:p>
        </w:tc>
        <w:tc>
          <w:tcPr>
            <w:tcW w:w="4956" w:type="dxa"/>
            <w:vAlign w:val="center"/>
          </w:tcPr>
          <w:p w:rsidR="00A84713"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30.11.2015 № 1138 «Об утверждении государственной программы Краснодарского края «Развитие промышленности Краснодарского края и повышение ее конкурентоспособности» (ред. от 09.12.2022)</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36</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652DFA" w:rsidRPr="003D7C48">
              <w:rPr>
                <w:rFonts w:ascii="Times New Roman" w:eastAsia="Calibri" w:hAnsi="Times New Roman"/>
                <w:kern w:val="2"/>
                <w:sz w:val="24"/>
                <w:szCs w:val="24"/>
                <w:lang w:val="ru-RU" w:eastAsia="en-US"/>
              </w:rPr>
              <w:t>Развитие сети автомобильных дорог Краснодарского края</w:t>
            </w:r>
            <w:r w:rsidRPr="003D7C48">
              <w:rPr>
                <w:rFonts w:ascii="Times New Roman" w:eastAsia="Calibri" w:hAnsi="Times New Roman"/>
                <w:kern w:val="2"/>
                <w:sz w:val="24"/>
                <w:szCs w:val="24"/>
                <w:lang w:val="ru-RU" w:eastAsia="en-US"/>
              </w:rPr>
              <w:t>»</w:t>
            </w:r>
          </w:p>
        </w:tc>
        <w:tc>
          <w:tcPr>
            <w:tcW w:w="4956" w:type="dxa"/>
            <w:vAlign w:val="center"/>
          </w:tcPr>
          <w:p w:rsidR="00A84713"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12.10.2015 № 965 «Об утверждении государственной программы Краснодарского края «Развитие сети автомобильных дорог Краснодарского края» (в ред. от 06.03.2023)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37</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652DFA" w:rsidRPr="003D7C48">
              <w:rPr>
                <w:rFonts w:ascii="Times New Roman" w:eastAsia="Calibri" w:hAnsi="Times New Roman"/>
                <w:kern w:val="2"/>
                <w:sz w:val="24"/>
                <w:szCs w:val="24"/>
                <w:lang w:val="ru-RU" w:eastAsia="en-US"/>
              </w:rPr>
              <w:t>Формирование современной городской среды</w:t>
            </w:r>
            <w:r w:rsidRPr="003D7C48">
              <w:rPr>
                <w:rFonts w:ascii="Times New Roman" w:eastAsia="Calibri" w:hAnsi="Times New Roman"/>
                <w:kern w:val="2"/>
                <w:sz w:val="24"/>
                <w:szCs w:val="24"/>
                <w:lang w:val="ru-RU" w:eastAsia="en-US"/>
              </w:rPr>
              <w:t>»</w:t>
            </w:r>
          </w:p>
        </w:tc>
        <w:tc>
          <w:tcPr>
            <w:tcW w:w="4956" w:type="dxa"/>
            <w:vAlign w:val="center"/>
          </w:tcPr>
          <w:p w:rsidR="00A84713"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главы администрации (губернатора) Краснодарского края от 31.08.2017 № 655 «Об утверждении государственной программы Краснодарского края «Формирование современной городской среды» (в ред. от 10.04.2023)</w:t>
            </w:r>
          </w:p>
        </w:tc>
      </w:tr>
      <w:tr w:rsidR="003D7C48" w:rsidRPr="00607E17" w:rsidTr="003D7C48">
        <w:tc>
          <w:tcPr>
            <w:tcW w:w="0" w:type="auto"/>
            <w:vAlign w:val="center"/>
          </w:tcPr>
          <w:p w:rsidR="00A84713" w:rsidRPr="003D7C48" w:rsidRDefault="00A84713" w:rsidP="00A84713">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38</w:t>
            </w:r>
          </w:p>
        </w:tc>
        <w:tc>
          <w:tcPr>
            <w:tcW w:w="3517" w:type="dxa"/>
            <w:vAlign w:val="center"/>
          </w:tcPr>
          <w:p w:rsidR="00A84713" w:rsidRPr="003D7C48" w:rsidRDefault="00A84713"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Государственная программа Краснодарского края «</w:t>
            </w:r>
            <w:r w:rsidR="00652DFA" w:rsidRPr="003D7C48">
              <w:rPr>
                <w:rFonts w:ascii="Times New Roman" w:eastAsia="Calibri" w:hAnsi="Times New Roman"/>
                <w:kern w:val="2"/>
                <w:sz w:val="24"/>
                <w:szCs w:val="24"/>
                <w:lang w:val="ru-RU" w:eastAsia="en-US"/>
              </w:rPr>
              <w:t>Развитие общественной инфраструктуры</w:t>
            </w:r>
            <w:r w:rsidRPr="003D7C48">
              <w:rPr>
                <w:rFonts w:ascii="Times New Roman" w:eastAsia="Calibri" w:hAnsi="Times New Roman"/>
                <w:kern w:val="2"/>
                <w:sz w:val="24"/>
                <w:szCs w:val="24"/>
                <w:lang w:val="ru-RU" w:eastAsia="en-US"/>
              </w:rPr>
              <w:t>»</w:t>
            </w:r>
          </w:p>
        </w:tc>
        <w:tc>
          <w:tcPr>
            <w:tcW w:w="4956" w:type="dxa"/>
            <w:vAlign w:val="center"/>
          </w:tcPr>
          <w:p w:rsidR="00A84713"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 xml:space="preserve">постановление главы администрации (губернатора) Краснодарского края от 30.11.2021 № 857 «Об утверждении государственной программы Краснодарского края «Развитие общественной инфраструктуры» и о внесении изменения в </w:t>
            </w:r>
            <w:r w:rsidRPr="003D7C48">
              <w:rPr>
                <w:rFonts w:ascii="Times New Roman" w:eastAsia="Calibri" w:hAnsi="Times New Roman"/>
                <w:kern w:val="2"/>
                <w:sz w:val="24"/>
                <w:szCs w:val="24"/>
                <w:lang w:val="ru-RU" w:eastAsia="en-US"/>
              </w:rPr>
              <w:lastRenderedPageBreak/>
              <w:t>постановление главы администрации (губернатора) Краснодарского края от 01.07.2013 № 685 «Об утверждении перечня государственных программ Краснодарского края» (в ред. от 30.03.2023)</w:t>
            </w:r>
          </w:p>
        </w:tc>
      </w:tr>
      <w:tr w:rsidR="00A3124D" w:rsidRPr="00607E17" w:rsidTr="003D7C48">
        <w:tc>
          <w:tcPr>
            <w:tcW w:w="0" w:type="auto"/>
            <w:vAlign w:val="center"/>
          </w:tcPr>
          <w:p w:rsidR="00A3124D" w:rsidRPr="003D7C48" w:rsidRDefault="00A3124D" w:rsidP="00A847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lastRenderedPageBreak/>
              <w:t>39</w:t>
            </w:r>
          </w:p>
        </w:tc>
        <w:tc>
          <w:tcPr>
            <w:tcW w:w="3517" w:type="dxa"/>
            <w:vAlign w:val="center"/>
          </w:tcPr>
          <w:p w:rsidR="00A3124D" w:rsidRPr="003D7C48" w:rsidRDefault="00A3124D" w:rsidP="000A6DCC">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Стратегия социально-экономического развития Краснодарского края до 2030 года</w:t>
            </w:r>
          </w:p>
        </w:tc>
        <w:tc>
          <w:tcPr>
            <w:tcW w:w="4956" w:type="dxa"/>
            <w:vAlign w:val="center"/>
          </w:tcPr>
          <w:p w:rsidR="00A3124D" w:rsidRPr="003D7C48" w:rsidRDefault="00A3124D" w:rsidP="00652DFA">
            <w:pPr>
              <w:jc w:val="both"/>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Закон Краснодарского края «О Стратегии социально-экономического развития Краснодарского края до 2030 года» от 21 декабря 2018 года №3930-КЗ</w:t>
            </w:r>
          </w:p>
        </w:tc>
      </w:tr>
      <w:tr w:rsidR="003D7C48" w:rsidRPr="00607E17" w:rsidTr="003D7C48">
        <w:tc>
          <w:tcPr>
            <w:tcW w:w="0" w:type="auto"/>
            <w:vAlign w:val="center"/>
          </w:tcPr>
          <w:p w:rsidR="00A84713" w:rsidRPr="003D7C48" w:rsidRDefault="00A3124D" w:rsidP="00A84713">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40</w:t>
            </w:r>
          </w:p>
        </w:tc>
        <w:tc>
          <w:tcPr>
            <w:tcW w:w="3517" w:type="dxa"/>
            <w:vAlign w:val="center"/>
          </w:tcPr>
          <w:p w:rsidR="00A84713" w:rsidRPr="003D7C48" w:rsidRDefault="00652DFA"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Муниципальная программа муниципального образования Щербиновский район «Развитие сельского хозяйства и регулирование рынков сельскохозяйственной продукции, сырья и продовольствия в муниципальном образовании Щербиновский район»</w:t>
            </w:r>
          </w:p>
        </w:tc>
        <w:tc>
          <w:tcPr>
            <w:tcW w:w="4956" w:type="dxa"/>
            <w:vAlign w:val="center"/>
          </w:tcPr>
          <w:p w:rsidR="00A84713" w:rsidRPr="003D7C48" w:rsidRDefault="00A84713"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 xml:space="preserve">Постановление Администрации </w:t>
            </w:r>
            <w:r w:rsidR="00652DFA" w:rsidRPr="003D7C48">
              <w:rPr>
                <w:rFonts w:ascii="Times New Roman" w:eastAsia="Calibri" w:hAnsi="Times New Roman"/>
                <w:kern w:val="2"/>
                <w:sz w:val="24"/>
                <w:szCs w:val="24"/>
                <w:lang w:val="ru-RU" w:eastAsia="en-US"/>
              </w:rPr>
              <w:t>муниципального образования Щербиновский район от 21 июля 2017 года № 427 «Об утверждении перечня муниципальных программ муниципального образования Щербиновский район»</w:t>
            </w:r>
          </w:p>
        </w:tc>
      </w:tr>
      <w:tr w:rsidR="003D7C48" w:rsidRPr="00607E17" w:rsidTr="003D7C48">
        <w:tc>
          <w:tcPr>
            <w:tcW w:w="0" w:type="auto"/>
            <w:vAlign w:val="center"/>
          </w:tcPr>
          <w:p w:rsidR="00652DFA" w:rsidRPr="003D7C48" w:rsidRDefault="00652DFA" w:rsidP="00A3124D">
            <w:pPr>
              <w:jc w:val="cente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4</w:t>
            </w:r>
            <w:r w:rsidR="00A3124D">
              <w:rPr>
                <w:rFonts w:ascii="Times New Roman" w:eastAsia="Calibri" w:hAnsi="Times New Roman"/>
                <w:kern w:val="2"/>
                <w:sz w:val="24"/>
                <w:szCs w:val="24"/>
                <w:lang w:val="ru-RU" w:eastAsia="en-US"/>
              </w:rPr>
              <w:t>1</w:t>
            </w:r>
          </w:p>
        </w:tc>
        <w:tc>
          <w:tcPr>
            <w:tcW w:w="3517" w:type="dxa"/>
            <w:vAlign w:val="center"/>
          </w:tcPr>
          <w:p w:rsidR="003B5E8A" w:rsidRPr="003D7C48" w:rsidRDefault="00652DFA"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Муниципальная программа муниципального образования Щербиновский район «</w:t>
            </w:r>
            <w:r w:rsidR="003B5E8A" w:rsidRPr="003D7C48">
              <w:rPr>
                <w:rFonts w:ascii="Times New Roman" w:eastAsia="Calibri" w:hAnsi="Times New Roman"/>
                <w:kern w:val="2"/>
                <w:sz w:val="24"/>
                <w:szCs w:val="24"/>
                <w:lang w:val="ru-RU" w:eastAsia="en-US"/>
              </w:rPr>
              <w:t xml:space="preserve">Развитие муниципального образования Щербиновский район </w:t>
            </w:r>
          </w:p>
          <w:p w:rsidR="00652DFA" w:rsidRPr="003D7C48" w:rsidRDefault="003B5E8A" w:rsidP="000A6DCC">
            <w:pPr>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в сфере архитектуры и градостроительства</w:t>
            </w:r>
            <w:r w:rsidR="00652DFA" w:rsidRPr="003D7C48">
              <w:rPr>
                <w:rFonts w:ascii="Times New Roman" w:eastAsia="Calibri" w:hAnsi="Times New Roman"/>
                <w:kern w:val="2"/>
                <w:sz w:val="24"/>
                <w:szCs w:val="24"/>
                <w:lang w:val="ru-RU" w:eastAsia="en-US"/>
              </w:rPr>
              <w:t>»</w:t>
            </w:r>
          </w:p>
        </w:tc>
        <w:tc>
          <w:tcPr>
            <w:tcW w:w="4956" w:type="dxa"/>
            <w:vAlign w:val="center"/>
          </w:tcPr>
          <w:p w:rsidR="00652DFA" w:rsidRPr="003D7C48" w:rsidRDefault="00652DFA" w:rsidP="00652DFA">
            <w:pPr>
              <w:jc w:val="both"/>
              <w:rPr>
                <w:rFonts w:ascii="Times New Roman" w:eastAsia="Calibri" w:hAnsi="Times New Roman"/>
                <w:kern w:val="2"/>
                <w:sz w:val="24"/>
                <w:szCs w:val="24"/>
                <w:lang w:val="ru-RU" w:eastAsia="en-US"/>
              </w:rPr>
            </w:pPr>
            <w:r w:rsidRPr="003D7C48">
              <w:rPr>
                <w:rFonts w:ascii="Times New Roman" w:eastAsia="Calibri" w:hAnsi="Times New Roman"/>
                <w:kern w:val="2"/>
                <w:sz w:val="24"/>
                <w:szCs w:val="24"/>
                <w:lang w:val="ru-RU" w:eastAsia="en-US"/>
              </w:rPr>
              <w:t>Постановление Администрации муниципального образования Щербиновский район от 21 июля 2017 года № 427 «Об утверждении перечня муниципальных программ муниципального образования Щербиновский район»</w:t>
            </w:r>
          </w:p>
        </w:tc>
      </w:tr>
      <w:tr w:rsidR="00A3124D" w:rsidRPr="00607E17" w:rsidTr="003D7C48">
        <w:tc>
          <w:tcPr>
            <w:tcW w:w="0" w:type="auto"/>
            <w:vAlign w:val="center"/>
          </w:tcPr>
          <w:p w:rsidR="00A3124D" w:rsidRPr="003D7C48" w:rsidRDefault="00A3124D" w:rsidP="00A3124D">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42</w:t>
            </w:r>
          </w:p>
        </w:tc>
        <w:tc>
          <w:tcPr>
            <w:tcW w:w="3517" w:type="dxa"/>
            <w:vAlign w:val="center"/>
          </w:tcPr>
          <w:p w:rsidR="00A3124D" w:rsidRPr="003D7C48" w:rsidRDefault="00A3124D" w:rsidP="000A6DCC">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Стратегия социально-экономического развития муниципального образования Щербиновский район до 2030 года</w:t>
            </w:r>
          </w:p>
        </w:tc>
        <w:tc>
          <w:tcPr>
            <w:tcW w:w="4956" w:type="dxa"/>
            <w:vAlign w:val="center"/>
          </w:tcPr>
          <w:p w:rsidR="00A3124D" w:rsidRPr="003D7C48" w:rsidRDefault="00EF0D9F" w:rsidP="00652DFA">
            <w:pPr>
              <w:jc w:val="both"/>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проект?</w:t>
            </w:r>
          </w:p>
        </w:tc>
      </w:tr>
      <w:tr w:rsidR="00EF0D9F" w:rsidRPr="00607E17" w:rsidTr="003D7C48">
        <w:tc>
          <w:tcPr>
            <w:tcW w:w="0" w:type="auto"/>
            <w:vAlign w:val="center"/>
          </w:tcPr>
          <w:p w:rsidR="00EF0D9F" w:rsidRDefault="00EF0D9F" w:rsidP="00A3124D">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43</w:t>
            </w:r>
          </w:p>
        </w:tc>
        <w:tc>
          <w:tcPr>
            <w:tcW w:w="3517" w:type="dxa"/>
            <w:vAlign w:val="center"/>
          </w:tcPr>
          <w:p w:rsidR="00EF0D9F" w:rsidRPr="00EF0D9F" w:rsidRDefault="00EF0D9F" w:rsidP="00EF0D9F">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 xml:space="preserve">Программа комплексного развития систем коммунальной инфраструктуры Николаевского сельского поселения </w:t>
            </w:r>
            <w:r w:rsidRPr="00EF0D9F">
              <w:rPr>
                <w:rFonts w:ascii="Times New Roman" w:eastAsia="Calibri" w:hAnsi="Times New Roman"/>
                <w:kern w:val="2"/>
                <w:sz w:val="24"/>
                <w:szCs w:val="24"/>
                <w:lang w:val="ru-RU" w:eastAsia="en-US"/>
              </w:rPr>
              <w:t xml:space="preserve">Щербиновского района </w:t>
            </w:r>
          </w:p>
          <w:p w:rsidR="00EF0D9F" w:rsidRPr="00EF0D9F" w:rsidRDefault="00EF0D9F" w:rsidP="00EF0D9F">
            <w:pPr>
              <w:rPr>
                <w:rFonts w:ascii="Times New Roman" w:eastAsia="Calibri" w:hAnsi="Times New Roman"/>
                <w:kern w:val="2"/>
                <w:sz w:val="24"/>
                <w:szCs w:val="24"/>
                <w:lang w:val="ru-RU" w:eastAsia="en-US"/>
              </w:rPr>
            </w:pPr>
            <w:r w:rsidRPr="00EF0D9F">
              <w:rPr>
                <w:rFonts w:ascii="Times New Roman" w:eastAsia="Calibri" w:hAnsi="Times New Roman"/>
                <w:kern w:val="2"/>
                <w:sz w:val="24"/>
                <w:szCs w:val="24"/>
                <w:lang w:val="ru-RU" w:eastAsia="en-US"/>
              </w:rPr>
              <w:t xml:space="preserve">на период 20 лет (до 2032 года) с выделением 1-ой очереди </w:t>
            </w:r>
          </w:p>
          <w:p w:rsidR="00EF0D9F" w:rsidRDefault="00EF0D9F" w:rsidP="00EF0D9F">
            <w:pPr>
              <w:rPr>
                <w:rFonts w:ascii="Times New Roman" w:eastAsia="Calibri" w:hAnsi="Times New Roman"/>
                <w:kern w:val="2"/>
                <w:sz w:val="24"/>
                <w:szCs w:val="24"/>
                <w:lang w:val="ru-RU" w:eastAsia="en-US"/>
              </w:rPr>
            </w:pPr>
            <w:r w:rsidRPr="00EF0D9F">
              <w:rPr>
                <w:rFonts w:ascii="Times New Roman" w:eastAsia="Calibri" w:hAnsi="Times New Roman"/>
                <w:kern w:val="2"/>
                <w:sz w:val="24"/>
                <w:szCs w:val="24"/>
                <w:lang w:val="ru-RU" w:eastAsia="en-US"/>
              </w:rPr>
              <w:t>строительства – 10 лет с 2013 года до 2022 года и на перспективу до 2041 года</w:t>
            </w:r>
          </w:p>
        </w:tc>
        <w:tc>
          <w:tcPr>
            <w:tcW w:w="4956" w:type="dxa"/>
            <w:vAlign w:val="center"/>
          </w:tcPr>
          <w:p w:rsidR="00C97600" w:rsidRPr="00EF0D9F" w:rsidRDefault="00EF0D9F" w:rsidP="00C97600">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Решение Совета Николаевского сельского поселения Щербиновского района от 30.12.2013 №2</w:t>
            </w:r>
            <w:r w:rsidR="00C97600">
              <w:rPr>
                <w:rFonts w:ascii="Times New Roman" w:eastAsia="Calibri" w:hAnsi="Times New Roman"/>
                <w:kern w:val="2"/>
                <w:sz w:val="24"/>
                <w:szCs w:val="24"/>
                <w:lang w:val="ru-RU" w:eastAsia="en-US"/>
              </w:rPr>
              <w:t xml:space="preserve"> «Об утверждении Программы комплексного развития систем коммунальной инфраструктуры Николаевского сельского поселения </w:t>
            </w:r>
            <w:r w:rsidR="00C97600" w:rsidRPr="00EF0D9F">
              <w:rPr>
                <w:rFonts w:ascii="Times New Roman" w:eastAsia="Calibri" w:hAnsi="Times New Roman"/>
                <w:kern w:val="2"/>
                <w:sz w:val="24"/>
                <w:szCs w:val="24"/>
                <w:lang w:val="ru-RU" w:eastAsia="en-US"/>
              </w:rPr>
              <w:t xml:space="preserve">Щербиновского района </w:t>
            </w:r>
          </w:p>
          <w:p w:rsidR="00EF0D9F" w:rsidRPr="003D7C48" w:rsidRDefault="00C97600" w:rsidP="00C97600">
            <w:pPr>
              <w:rPr>
                <w:rFonts w:ascii="Times New Roman" w:eastAsia="Calibri" w:hAnsi="Times New Roman"/>
                <w:kern w:val="2"/>
                <w:sz w:val="24"/>
                <w:szCs w:val="24"/>
                <w:lang w:val="ru-RU" w:eastAsia="en-US"/>
              </w:rPr>
            </w:pPr>
            <w:r w:rsidRPr="00EF0D9F">
              <w:rPr>
                <w:rFonts w:ascii="Times New Roman" w:eastAsia="Calibri" w:hAnsi="Times New Roman"/>
                <w:kern w:val="2"/>
                <w:sz w:val="24"/>
                <w:szCs w:val="24"/>
                <w:lang w:val="ru-RU" w:eastAsia="en-US"/>
              </w:rPr>
              <w:t>на период 20 лет (до 2032 года) с выделением 1-ой очереди строительства – 10 лет с 2013 года до 2022 года и на перспективу до 2041 года</w:t>
            </w:r>
          </w:p>
        </w:tc>
      </w:tr>
      <w:tr w:rsidR="00EF0D9F" w:rsidRPr="00607E17" w:rsidTr="003D7C48">
        <w:tc>
          <w:tcPr>
            <w:tcW w:w="0" w:type="auto"/>
            <w:vAlign w:val="center"/>
          </w:tcPr>
          <w:p w:rsidR="00EF0D9F" w:rsidRDefault="00EF0D9F" w:rsidP="00A3124D">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44</w:t>
            </w:r>
          </w:p>
        </w:tc>
        <w:tc>
          <w:tcPr>
            <w:tcW w:w="3517" w:type="dxa"/>
            <w:vAlign w:val="center"/>
          </w:tcPr>
          <w:p w:rsidR="00EF0D9F" w:rsidRDefault="00EF0D9F" w:rsidP="00EF0D9F">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Программа комплексного развития транспортной инфраструктуры Николаевского сельского поселения Щербиновского района на 2017-2030 годы</w:t>
            </w:r>
          </w:p>
        </w:tc>
        <w:tc>
          <w:tcPr>
            <w:tcW w:w="4956" w:type="dxa"/>
            <w:vAlign w:val="center"/>
          </w:tcPr>
          <w:p w:rsidR="00EF0D9F" w:rsidRDefault="00EF0D9F" w:rsidP="00EF0D9F">
            <w:pPr>
              <w:jc w:val="both"/>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Решение Совета муниципального образования Щербиновского района третьего созыва сорок первая сессия от 25 октября 2017 года №27</w:t>
            </w:r>
            <w:r w:rsidR="006C028F">
              <w:rPr>
                <w:rFonts w:ascii="Times New Roman" w:eastAsia="Calibri" w:hAnsi="Times New Roman"/>
                <w:kern w:val="2"/>
                <w:sz w:val="24"/>
                <w:szCs w:val="24"/>
                <w:lang w:val="ru-RU" w:eastAsia="en-US"/>
              </w:rPr>
              <w:t xml:space="preserve"> «Об утверждении программы комплексного развития транспортной инфраструктуры Николаевского сельского поселения Щербиновского района»</w:t>
            </w:r>
          </w:p>
        </w:tc>
      </w:tr>
      <w:tr w:rsidR="00EF0D9F" w:rsidRPr="00607E17" w:rsidTr="003D7C48">
        <w:tc>
          <w:tcPr>
            <w:tcW w:w="0" w:type="auto"/>
            <w:vAlign w:val="center"/>
          </w:tcPr>
          <w:p w:rsidR="00EF0D9F" w:rsidRDefault="006C028F" w:rsidP="00A3124D">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lastRenderedPageBreak/>
              <w:t>45</w:t>
            </w:r>
          </w:p>
        </w:tc>
        <w:tc>
          <w:tcPr>
            <w:tcW w:w="3517" w:type="dxa"/>
            <w:vAlign w:val="center"/>
          </w:tcPr>
          <w:p w:rsidR="00EF0D9F" w:rsidRDefault="006C028F" w:rsidP="00EF0D9F">
            <w:pP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Программа комплексного развития социальной инфраструктуры Николаевского сельского поселения Щербиновского района Краснодарского края на период с 2017 по 2032 годы</w:t>
            </w:r>
          </w:p>
        </w:tc>
        <w:tc>
          <w:tcPr>
            <w:tcW w:w="4956" w:type="dxa"/>
            <w:vAlign w:val="center"/>
          </w:tcPr>
          <w:p w:rsidR="00EF0D9F" w:rsidRDefault="006C028F" w:rsidP="00652DFA">
            <w:pPr>
              <w:jc w:val="both"/>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Решение Совета муниципального образования Щербиновский района от 25 октября 2017 года №19 «Об утверждении программы комплексного развития социальной инфраструктуры Николаевского сельского поселения Щербиновского района»</w:t>
            </w:r>
          </w:p>
        </w:tc>
      </w:tr>
    </w:tbl>
    <w:p w:rsidR="009B378B" w:rsidRPr="003D7C48" w:rsidRDefault="006C0EA4">
      <w:pPr>
        <w:jc w:val="both"/>
        <w:rPr>
          <w:rFonts w:ascii="Times New Roman" w:hAnsi="Times New Roman"/>
          <w:b/>
          <w:sz w:val="24"/>
          <w:szCs w:val="24"/>
          <w:lang w:val="ru-RU"/>
        </w:rPr>
      </w:pPr>
      <w:r w:rsidRPr="003D7C48">
        <w:rPr>
          <w:rFonts w:ascii="Times New Roman" w:hAnsi="Times New Roman"/>
          <w:b/>
          <w:sz w:val="24"/>
          <w:szCs w:val="24"/>
          <w:lang w:val="ru-RU"/>
        </w:rPr>
        <w:t xml:space="preserve">  </w:t>
      </w:r>
    </w:p>
    <w:p w:rsidR="009B378B" w:rsidRPr="00097B55" w:rsidRDefault="006C0EA4">
      <w:pPr>
        <w:pStyle w:val="1"/>
        <w:keepLines/>
        <w:pageBreakBefore/>
        <w:numPr>
          <w:ilvl w:val="0"/>
          <w:numId w:val="9"/>
        </w:numPr>
        <w:suppressAutoHyphens/>
        <w:spacing w:before="0" w:after="480"/>
        <w:jc w:val="center"/>
        <w:rPr>
          <w:rFonts w:ascii="Times New Roman" w:hAnsi="Times New Roman" w:cs="Times New Roman"/>
          <w:color w:val="000000" w:themeColor="text1"/>
          <w:sz w:val="30"/>
          <w:szCs w:val="30"/>
          <w:lang w:val="ru-RU"/>
        </w:rPr>
      </w:pPr>
      <w:bookmarkStart w:id="129" w:name="_Toc141434602"/>
      <w:r w:rsidRPr="00097B55">
        <w:rPr>
          <w:rFonts w:ascii="Times New Roman" w:hAnsi="Times New Roman" w:cs="Times New Roman"/>
          <w:color w:val="000000" w:themeColor="text1"/>
          <w:sz w:val="30"/>
          <w:szCs w:val="30"/>
          <w:lang w:val="ru-RU"/>
        </w:rPr>
        <w:lastRenderedPageBreak/>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w:t>
      </w:r>
      <w:bookmarkEnd w:id="129"/>
    </w:p>
    <w:p w:rsidR="009B378B" w:rsidRPr="00616C6E" w:rsidRDefault="006C0EA4" w:rsidP="00412944">
      <w:pPr>
        <w:pStyle w:val="affa"/>
        <w:spacing w:after="0"/>
        <w:ind w:firstLine="709"/>
        <w:rPr>
          <w:rFonts w:ascii="Times New Roman" w:hAnsi="Times New Roman"/>
          <w:color w:val="000000" w:themeColor="text1"/>
          <w:sz w:val="28"/>
          <w:szCs w:val="28"/>
          <w:lang w:val="ru-RU"/>
        </w:rPr>
      </w:pPr>
      <w:r w:rsidRPr="00097B55">
        <w:rPr>
          <w:rFonts w:ascii="Times New Roman" w:hAnsi="Times New Roman"/>
          <w:color w:val="000000" w:themeColor="text1"/>
          <w:sz w:val="28"/>
          <w:szCs w:val="28"/>
          <w:lang w:val="ru-RU"/>
        </w:rPr>
        <w:t xml:space="preserve">Схемой территориального планирования Российской Федерации </w:t>
      </w:r>
      <w:r w:rsidR="00412944" w:rsidRPr="00097B55">
        <w:rPr>
          <w:rFonts w:ascii="Times New Roman" w:hAnsi="Times New Roman"/>
          <w:color w:val="000000" w:themeColor="text1"/>
          <w:sz w:val="28"/>
          <w:szCs w:val="28"/>
          <w:lang w:val="ru-RU"/>
        </w:rPr>
        <w:t xml:space="preserve">планируемых мероприятий на территории </w:t>
      </w:r>
      <w:r w:rsidR="00097B55" w:rsidRPr="00097B55">
        <w:rPr>
          <w:rFonts w:ascii="Times New Roman" w:hAnsi="Times New Roman"/>
          <w:color w:val="000000" w:themeColor="text1"/>
          <w:sz w:val="28"/>
          <w:szCs w:val="28"/>
          <w:lang w:val="ru-RU"/>
        </w:rPr>
        <w:t>Н</w:t>
      </w:r>
      <w:r w:rsidR="003F3D1C">
        <w:rPr>
          <w:rFonts w:ascii="Times New Roman" w:hAnsi="Times New Roman"/>
          <w:color w:val="000000" w:themeColor="text1"/>
          <w:sz w:val="28"/>
          <w:szCs w:val="28"/>
          <w:lang w:val="ru-RU"/>
        </w:rPr>
        <w:t>иколаевского</w:t>
      </w:r>
      <w:r w:rsidR="00412944" w:rsidRPr="00097B55">
        <w:rPr>
          <w:rFonts w:ascii="Times New Roman" w:hAnsi="Times New Roman"/>
          <w:color w:val="000000" w:themeColor="text1"/>
          <w:sz w:val="28"/>
          <w:szCs w:val="28"/>
          <w:lang w:val="ru-RU"/>
        </w:rPr>
        <w:t xml:space="preserve"> сельского </w:t>
      </w:r>
      <w:r w:rsidR="00412944" w:rsidRPr="00616C6E">
        <w:rPr>
          <w:rFonts w:ascii="Times New Roman" w:hAnsi="Times New Roman"/>
          <w:color w:val="000000" w:themeColor="text1"/>
          <w:sz w:val="28"/>
          <w:szCs w:val="28"/>
          <w:lang w:val="ru-RU"/>
        </w:rPr>
        <w:t>поселения не предусмотрено.</w:t>
      </w:r>
    </w:p>
    <w:p w:rsidR="00616C6E" w:rsidRPr="00616C6E" w:rsidRDefault="006C0EA4" w:rsidP="003F3D1C">
      <w:pPr>
        <w:pStyle w:val="affa"/>
        <w:spacing w:after="0"/>
        <w:ind w:firstLine="709"/>
        <w:rPr>
          <w:rFonts w:ascii="Times New Roman" w:hAnsi="Times New Roman"/>
          <w:color w:val="000000" w:themeColor="text1"/>
          <w:sz w:val="28"/>
          <w:szCs w:val="28"/>
          <w:lang w:val="ru-RU"/>
        </w:rPr>
      </w:pPr>
      <w:r w:rsidRPr="00616C6E">
        <w:rPr>
          <w:rFonts w:ascii="Times New Roman" w:hAnsi="Times New Roman"/>
          <w:color w:val="000000" w:themeColor="text1"/>
          <w:sz w:val="28"/>
          <w:szCs w:val="28"/>
          <w:lang w:val="ru-RU"/>
        </w:rPr>
        <w:t xml:space="preserve">Схемой территориального планирования </w:t>
      </w:r>
      <w:r w:rsidR="00097B55" w:rsidRPr="00616C6E">
        <w:rPr>
          <w:rFonts w:ascii="Times New Roman" w:hAnsi="Times New Roman"/>
          <w:color w:val="000000" w:themeColor="text1"/>
          <w:sz w:val="28"/>
          <w:szCs w:val="28"/>
          <w:lang w:val="ru-RU"/>
        </w:rPr>
        <w:t xml:space="preserve">Краснодарского края, </w:t>
      </w:r>
      <w:r w:rsidR="00616C6E" w:rsidRPr="00616C6E">
        <w:rPr>
          <w:rFonts w:ascii="Times New Roman" w:hAnsi="Times New Roman"/>
          <w:color w:val="000000" w:themeColor="text1"/>
          <w:sz w:val="28"/>
          <w:szCs w:val="28"/>
          <w:lang w:val="ru-RU"/>
        </w:rPr>
        <w:t>утвержденной постановлением главы администрации (губернатора) Краснодарского края от 10 мая 2011 года №438</w:t>
      </w:r>
      <w:r w:rsidR="003F3D1C">
        <w:rPr>
          <w:rFonts w:ascii="Times New Roman" w:hAnsi="Times New Roman"/>
          <w:color w:val="000000" w:themeColor="text1"/>
          <w:sz w:val="28"/>
          <w:szCs w:val="28"/>
          <w:lang w:val="ru-RU"/>
        </w:rPr>
        <w:t xml:space="preserve"> планируемых мероприятий на территории Николаевского сельского поселения не предусмотрено. </w:t>
      </w:r>
    </w:p>
    <w:p w:rsidR="009B378B" w:rsidRPr="0018394D" w:rsidRDefault="009B378B">
      <w:pPr>
        <w:pStyle w:val="affa"/>
        <w:spacing w:after="0"/>
        <w:ind w:firstLine="709"/>
        <w:rPr>
          <w:rFonts w:ascii="Times New Roman" w:hAnsi="Times New Roman"/>
          <w:color w:val="FF0000"/>
          <w:sz w:val="28"/>
          <w:szCs w:val="28"/>
          <w:u w:val="single"/>
          <w:lang w:val="ru-RU"/>
        </w:rPr>
      </w:pPr>
    </w:p>
    <w:p w:rsidR="009B378B" w:rsidRPr="0018394D" w:rsidRDefault="009B378B">
      <w:pPr>
        <w:jc w:val="both"/>
        <w:rPr>
          <w:rFonts w:ascii="Times New Roman" w:hAnsi="Times New Roman"/>
          <w:b/>
          <w:color w:val="FF0000"/>
          <w:sz w:val="24"/>
          <w:szCs w:val="24"/>
          <w:lang w:val="ru-RU"/>
        </w:rPr>
      </w:pPr>
    </w:p>
    <w:p w:rsidR="009B378B" w:rsidRPr="0018394D" w:rsidRDefault="009B378B">
      <w:pPr>
        <w:jc w:val="both"/>
        <w:rPr>
          <w:rFonts w:ascii="Times New Roman" w:hAnsi="Times New Roman"/>
          <w:b/>
          <w:color w:val="FF0000"/>
          <w:sz w:val="24"/>
          <w:szCs w:val="24"/>
          <w:lang w:val="ru-RU"/>
        </w:rPr>
      </w:pPr>
    </w:p>
    <w:p w:rsidR="00C91C42" w:rsidRPr="0018394D" w:rsidRDefault="00C91C42">
      <w:pPr>
        <w:pStyle w:val="1"/>
        <w:keepLines/>
        <w:pageBreakBefore/>
        <w:numPr>
          <w:ilvl w:val="0"/>
          <w:numId w:val="9"/>
        </w:numPr>
        <w:suppressAutoHyphens/>
        <w:spacing w:before="0" w:after="480"/>
        <w:jc w:val="center"/>
        <w:rPr>
          <w:rFonts w:ascii="Times New Roman" w:hAnsi="Times New Roman" w:cs="Times New Roman"/>
          <w:color w:val="FF0000"/>
          <w:sz w:val="30"/>
          <w:szCs w:val="30"/>
          <w:lang w:val="ru-RU"/>
        </w:rPr>
        <w:sectPr w:rsidR="00C91C42" w:rsidRPr="0018394D">
          <w:headerReference w:type="even" r:id="rId16"/>
          <w:headerReference w:type="default" r:id="rId17"/>
          <w:type w:val="continuous"/>
          <w:pgSz w:w="11907" w:h="16840"/>
          <w:pgMar w:top="1134" w:right="1559" w:bottom="1134" w:left="1276" w:header="709" w:footer="709" w:gutter="0"/>
          <w:cols w:space="708"/>
          <w:docGrid w:linePitch="360"/>
        </w:sectPr>
      </w:pPr>
    </w:p>
    <w:p w:rsidR="009B378B" w:rsidRPr="00760355" w:rsidRDefault="006C0EA4">
      <w:pPr>
        <w:pStyle w:val="1"/>
        <w:keepLines/>
        <w:pageBreakBefore/>
        <w:numPr>
          <w:ilvl w:val="0"/>
          <w:numId w:val="9"/>
        </w:numPr>
        <w:suppressAutoHyphens/>
        <w:spacing w:before="0" w:after="480"/>
        <w:jc w:val="center"/>
        <w:rPr>
          <w:rFonts w:ascii="Times New Roman" w:hAnsi="Times New Roman" w:cs="Times New Roman"/>
          <w:color w:val="000000" w:themeColor="text1"/>
          <w:sz w:val="30"/>
          <w:szCs w:val="30"/>
          <w:lang w:val="ru-RU"/>
        </w:rPr>
      </w:pPr>
      <w:bookmarkStart w:id="130" w:name="_Toc141434603"/>
      <w:r w:rsidRPr="00760355">
        <w:rPr>
          <w:rFonts w:ascii="Times New Roman" w:hAnsi="Times New Roman" w:cs="Times New Roman"/>
          <w:color w:val="000000" w:themeColor="text1"/>
          <w:sz w:val="30"/>
          <w:szCs w:val="30"/>
          <w:lang w:val="ru-RU"/>
        </w:rPr>
        <w:lastRenderedPageBreak/>
        <w:t xml:space="preserve">УТВЕРЖДЕННЫЕ ДОКУМЕНТОМ ТЕРРИТОРИАЛЬНОГО ПЛАНИРОВАНИЯ МУНИЦИПАЛЬНОГО РАЙОНА СВЕДЕНИЯ О ВИДАХ, НАЗНАЧЕНИИ И </w:t>
      </w:r>
      <w:r w:rsidR="00412944" w:rsidRPr="00760355">
        <w:rPr>
          <w:rFonts w:ascii="Times New Roman" w:hAnsi="Times New Roman" w:cs="Times New Roman"/>
          <w:color w:val="000000" w:themeColor="text1"/>
          <w:sz w:val="30"/>
          <w:szCs w:val="30"/>
          <w:lang w:val="ru-RU"/>
        </w:rPr>
        <w:t>НАИМЕНОВАНИЯХ,</w:t>
      </w:r>
      <w:r w:rsidRPr="00760355">
        <w:rPr>
          <w:rFonts w:ascii="Times New Roman" w:hAnsi="Times New Roman" w:cs="Times New Roman"/>
          <w:color w:val="000000" w:themeColor="text1"/>
          <w:sz w:val="30"/>
          <w:szCs w:val="30"/>
          <w:lang w:val="ru-RU"/>
        </w:rPr>
        <w:t xml:space="preserve">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ТЕРРИТОРИИ</w:t>
      </w:r>
      <w:bookmarkEnd w:id="130"/>
    </w:p>
    <w:p w:rsidR="00760355" w:rsidRDefault="00760355">
      <w:pPr>
        <w:jc w:val="both"/>
        <w:rPr>
          <w:rFonts w:ascii="Times New Roman" w:hAnsi="Times New Roman"/>
          <w:snapToGrid w:val="0"/>
          <w:color w:val="000000" w:themeColor="text1"/>
          <w:sz w:val="28"/>
          <w:szCs w:val="28"/>
          <w:lang w:val="ru-RU" w:eastAsia="en-US"/>
        </w:rPr>
        <w:sectPr w:rsidR="00760355" w:rsidSect="00760355">
          <w:type w:val="continuous"/>
          <w:pgSz w:w="11907" w:h="16840"/>
          <w:pgMar w:top="1134" w:right="1559" w:bottom="1134" w:left="1276" w:header="709" w:footer="709" w:gutter="0"/>
          <w:cols w:space="708"/>
          <w:docGrid w:linePitch="360"/>
        </w:sectPr>
      </w:pPr>
    </w:p>
    <w:p w:rsidR="00065011" w:rsidRPr="00760355" w:rsidRDefault="00760355">
      <w:pPr>
        <w:jc w:val="both"/>
        <w:rPr>
          <w:rFonts w:ascii="Times New Roman" w:hAnsi="Times New Roman"/>
          <w:snapToGrid w:val="0"/>
          <w:color w:val="000000" w:themeColor="text1"/>
          <w:sz w:val="28"/>
          <w:szCs w:val="28"/>
          <w:lang w:val="ru-RU" w:eastAsia="en-US"/>
        </w:rPr>
        <w:sectPr w:rsidR="00065011" w:rsidRPr="00760355" w:rsidSect="00760355">
          <w:type w:val="continuous"/>
          <w:pgSz w:w="11907" w:h="16840"/>
          <w:pgMar w:top="1134" w:right="1559" w:bottom="1134" w:left="1276" w:header="709" w:footer="709" w:gutter="0"/>
          <w:cols w:space="708"/>
          <w:docGrid w:linePitch="360"/>
        </w:sectPr>
      </w:pPr>
      <w:r>
        <w:rPr>
          <w:rFonts w:ascii="Times New Roman" w:hAnsi="Times New Roman"/>
          <w:snapToGrid w:val="0"/>
          <w:color w:val="000000" w:themeColor="text1"/>
          <w:sz w:val="28"/>
          <w:szCs w:val="28"/>
          <w:lang w:val="ru-RU" w:eastAsia="en-US"/>
        </w:rPr>
        <w:lastRenderedPageBreak/>
        <w:tab/>
      </w:r>
      <w:r w:rsidRPr="00760355">
        <w:rPr>
          <w:rFonts w:ascii="Times New Roman" w:hAnsi="Times New Roman" w:hint="eastAsia"/>
          <w:snapToGrid w:val="0"/>
          <w:color w:val="000000" w:themeColor="text1"/>
          <w:sz w:val="28"/>
          <w:szCs w:val="28"/>
          <w:lang w:val="ru-RU" w:eastAsia="en-US"/>
        </w:rPr>
        <w:t>Схемой</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территориального</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планирования</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Щербиновского района Краснодарского края</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планируемых</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мероприятий</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на</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территории</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Н</w:t>
      </w:r>
      <w:r w:rsidR="003F3D1C" w:rsidRPr="003F3D1C">
        <w:rPr>
          <w:rFonts w:ascii="Times New Roman" w:hAnsi="Times New Roman" w:hint="eastAsia"/>
          <w:snapToGrid w:val="0"/>
          <w:color w:val="000000" w:themeColor="text1"/>
          <w:sz w:val="28"/>
          <w:szCs w:val="28"/>
          <w:lang w:val="ru-RU" w:eastAsia="en-US"/>
        </w:rPr>
        <w:t>иколаевского</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сельского</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поселения</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не</w:t>
      </w:r>
      <w:r w:rsidRPr="00760355">
        <w:rPr>
          <w:rFonts w:ascii="Times New Roman" w:hAnsi="Times New Roman"/>
          <w:snapToGrid w:val="0"/>
          <w:color w:val="000000" w:themeColor="text1"/>
          <w:sz w:val="28"/>
          <w:szCs w:val="28"/>
          <w:lang w:val="ru-RU" w:eastAsia="en-US"/>
        </w:rPr>
        <w:t xml:space="preserve"> </w:t>
      </w:r>
      <w:r w:rsidRPr="00760355">
        <w:rPr>
          <w:rFonts w:ascii="Times New Roman" w:hAnsi="Times New Roman" w:hint="eastAsia"/>
          <w:snapToGrid w:val="0"/>
          <w:color w:val="000000" w:themeColor="text1"/>
          <w:sz w:val="28"/>
          <w:szCs w:val="28"/>
          <w:lang w:val="ru-RU" w:eastAsia="en-US"/>
        </w:rPr>
        <w:t>предусмотрено</w:t>
      </w:r>
      <w:r w:rsidRPr="00760355">
        <w:rPr>
          <w:rFonts w:ascii="Times New Roman" w:hAnsi="Times New Roman"/>
          <w:snapToGrid w:val="0"/>
          <w:color w:val="000000" w:themeColor="text1"/>
          <w:sz w:val="28"/>
          <w:szCs w:val="28"/>
          <w:lang w:val="ru-RU" w:eastAsia="en-US"/>
        </w:rPr>
        <w:t>.</w:t>
      </w:r>
    </w:p>
    <w:p w:rsidR="009B378B" w:rsidRPr="00033BC3" w:rsidRDefault="006C0EA4">
      <w:pPr>
        <w:pStyle w:val="1"/>
        <w:keepLines/>
        <w:pageBreakBefore/>
        <w:numPr>
          <w:ilvl w:val="0"/>
          <w:numId w:val="9"/>
        </w:numPr>
        <w:suppressAutoHyphens/>
        <w:spacing w:before="0" w:after="480"/>
        <w:jc w:val="center"/>
        <w:rPr>
          <w:rFonts w:ascii="Times New Roman" w:hAnsi="Times New Roman" w:cs="Times New Roman"/>
          <w:sz w:val="30"/>
          <w:szCs w:val="30"/>
          <w:lang w:val="ru-RU"/>
        </w:rPr>
      </w:pPr>
      <w:bookmarkStart w:id="131" w:name="_Toc14143460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033BC3">
        <w:rPr>
          <w:rFonts w:ascii="Times New Roman" w:hAnsi="Times New Roman" w:cs="Times New Roman"/>
          <w:sz w:val="30"/>
          <w:szCs w:val="30"/>
          <w:lang w:val="ru-RU"/>
        </w:rPr>
        <w:lastRenderedPageBreak/>
        <w:t>АНАЛИЗ ПРИРОДНЫХ РЕСУРСОВ</w:t>
      </w:r>
      <w:bookmarkEnd w:id="131"/>
    </w:p>
    <w:p w:rsidR="009B378B" w:rsidRPr="00033BC3" w:rsidRDefault="006C0EA4">
      <w:pPr>
        <w:pStyle w:val="20"/>
        <w:keepLines/>
        <w:numPr>
          <w:ilvl w:val="1"/>
          <w:numId w:val="9"/>
        </w:numPr>
        <w:suppressAutoHyphens/>
        <w:spacing w:before="360" w:after="240"/>
        <w:ind w:left="0" w:right="708" w:firstLine="851"/>
        <w:jc w:val="center"/>
        <w:rPr>
          <w:rFonts w:ascii="Times New Roman" w:hAnsi="Times New Roman" w:cs="Times New Roman"/>
          <w:i w:val="0"/>
          <w:kern w:val="0"/>
          <w:sz w:val="30"/>
          <w:szCs w:val="30"/>
        </w:rPr>
      </w:pPr>
      <w:bookmarkStart w:id="132" w:name="_Toc7869281"/>
      <w:bookmarkStart w:id="133" w:name="_Toc141434605"/>
      <w:bookmarkStart w:id="134" w:name="_Toc247965260"/>
      <w:bookmarkStart w:id="135" w:name="_Toc342472305"/>
      <w:bookmarkStart w:id="136" w:name="_Toc268263626"/>
      <w:r w:rsidRPr="00033BC3">
        <w:rPr>
          <w:rFonts w:ascii="Times New Roman" w:hAnsi="Times New Roman" w:cs="Times New Roman"/>
          <w:i w:val="0"/>
          <w:kern w:val="0"/>
          <w:sz w:val="30"/>
          <w:szCs w:val="30"/>
        </w:rPr>
        <w:t>Природные условия</w:t>
      </w:r>
      <w:bookmarkEnd w:id="132"/>
      <w:bookmarkEnd w:id="133"/>
    </w:p>
    <w:p w:rsidR="009B378B" w:rsidRPr="00033BC3" w:rsidRDefault="006C0EA4" w:rsidP="00C72FDB">
      <w:pPr>
        <w:pStyle w:val="afff1"/>
        <w:keepNext/>
        <w:keepLines/>
        <w:numPr>
          <w:ilvl w:val="2"/>
          <w:numId w:val="9"/>
        </w:numPr>
        <w:spacing w:before="360" w:after="240" w:line="240" w:lineRule="auto"/>
        <w:ind w:left="1134" w:right="708" w:firstLine="0"/>
        <w:jc w:val="center"/>
        <w:outlineLvl w:val="2"/>
        <w:rPr>
          <w:rFonts w:ascii="Times New Roman" w:hAnsi="Times New Roman"/>
          <w:b/>
          <w:sz w:val="28"/>
          <w:szCs w:val="28"/>
        </w:rPr>
      </w:pPr>
      <w:bookmarkStart w:id="137" w:name="_Toc141434606"/>
      <w:r w:rsidRPr="00033BC3">
        <w:rPr>
          <w:rFonts w:ascii="Times New Roman" w:hAnsi="Times New Roman"/>
          <w:b/>
          <w:sz w:val="28"/>
          <w:szCs w:val="28"/>
          <w:lang w:val="ru-RU"/>
        </w:rPr>
        <w:t>Кли</w:t>
      </w:r>
      <w:r w:rsidR="00065011" w:rsidRPr="00033BC3">
        <w:rPr>
          <w:rFonts w:ascii="Times New Roman" w:hAnsi="Times New Roman"/>
          <w:b/>
          <w:sz w:val="28"/>
          <w:szCs w:val="28"/>
          <w:lang w:val="ru-RU"/>
        </w:rPr>
        <w:t>матические условия</w:t>
      </w:r>
      <w:bookmarkEnd w:id="137"/>
    </w:p>
    <w:bookmarkEnd w:id="134"/>
    <w:bookmarkEnd w:id="135"/>
    <w:bookmarkEnd w:id="136"/>
    <w:p w:rsidR="00033BC3" w:rsidRPr="00033BC3" w:rsidRDefault="00033BC3" w:rsidP="00033BC3">
      <w:pPr>
        <w:pStyle w:val="Main"/>
        <w:spacing w:line="240" w:lineRule="auto"/>
        <w:ind w:firstLine="851"/>
        <w:rPr>
          <w:sz w:val="28"/>
          <w:szCs w:val="28"/>
        </w:rPr>
      </w:pPr>
      <w:r w:rsidRPr="00033BC3">
        <w:rPr>
          <w:sz w:val="28"/>
          <w:szCs w:val="28"/>
        </w:rPr>
        <w:t>В кл</w:t>
      </w:r>
      <w:r w:rsidR="00E5400B">
        <w:rPr>
          <w:sz w:val="28"/>
          <w:szCs w:val="28"/>
        </w:rPr>
        <w:t>иматическом отношении территория</w:t>
      </w:r>
      <w:r w:rsidRPr="00033BC3">
        <w:rPr>
          <w:sz w:val="28"/>
          <w:szCs w:val="28"/>
        </w:rPr>
        <w:t xml:space="preserve"> </w:t>
      </w:r>
      <w:r w:rsidR="00E5400B">
        <w:rPr>
          <w:sz w:val="28"/>
          <w:szCs w:val="28"/>
        </w:rPr>
        <w:t xml:space="preserve">Николаевского сельского поселения </w:t>
      </w:r>
      <w:r w:rsidRPr="00033BC3">
        <w:rPr>
          <w:sz w:val="28"/>
          <w:szCs w:val="28"/>
        </w:rPr>
        <w:t>относится к северо-западной степной провинции.</w:t>
      </w:r>
    </w:p>
    <w:p w:rsidR="00033BC3" w:rsidRPr="00033BC3" w:rsidRDefault="00033BC3" w:rsidP="00033BC3">
      <w:pPr>
        <w:pStyle w:val="Main"/>
        <w:spacing w:line="240" w:lineRule="auto"/>
        <w:ind w:firstLine="851"/>
        <w:rPr>
          <w:sz w:val="28"/>
          <w:szCs w:val="28"/>
        </w:rPr>
      </w:pPr>
      <w:r w:rsidRPr="00033BC3">
        <w:rPr>
          <w:sz w:val="28"/>
          <w:szCs w:val="28"/>
        </w:rPr>
        <w:t xml:space="preserve">Климат </w:t>
      </w:r>
      <w:r w:rsidR="00E5400B">
        <w:rPr>
          <w:sz w:val="28"/>
          <w:szCs w:val="28"/>
        </w:rPr>
        <w:t>муниципального образования</w:t>
      </w:r>
      <w:r w:rsidRPr="00033BC3">
        <w:rPr>
          <w:sz w:val="28"/>
          <w:szCs w:val="28"/>
        </w:rPr>
        <w:t xml:space="preserve"> умеренно-континентальный.</w:t>
      </w:r>
    </w:p>
    <w:p w:rsidR="00033BC3" w:rsidRPr="00033BC3" w:rsidRDefault="00033BC3" w:rsidP="00033BC3">
      <w:pPr>
        <w:pStyle w:val="Main"/>
        <w:spacing w:line="240" w:lineRule="auto"/>
        <w:ind w:firstLine="851"/>
        <w:rPr>
          <w:sz w:val="28"/>
          <w:szCs w:val="28"/>
        </w:rPr>
      </w:pPr>
    </w:p>
    <w:p w:rsidR="00033BC3" w:rsidRPr="00033BC3" w:rsidRDefault="00033BC3" w:rsidP="00E5400B">
      <w:pPr>
        <w:pStyle w:val="Main"/>
        <w:spacing w:line="240" w:lineRule="auto"/>
        <w:ind w:left="851" w:firstLine="0"/>
        <w:rPr>
          <w:b/>
          <w:sz w:val="22"/>
          <w:szCs w:val="22"/>
        </w:rPr>
      </w:pPr>
      <w:r w:rsidRPr="00033BC3">
        <w:rPr>
          <w:b/>
          <w:sz w:val="22"/>
          <w:szCs w:val="22"/>
        </w:rPr>
        <w:t xml:space="preserve">Рисунок 1 – Средняя температура воздуха по месяцам, </w:t>
      </w:r>
      <w:r w:rsidRPr="00033BC3">
        <w:rPr>
          <w:b/>
          <w:sz w:val="22"/>
          <w:szCs w:val="22"/>
        </w:rPr>
        <w:sym w:font="Symbol" w:char="F0B0"/>
      </w:r>
      <w:r w:rsidRPr="00033BC3">
        <w:rPr>
          <w:b/>
          <w:sz w:val="22"/>
          <w:szCs w:val="22"/>
        </w:rPr>
        <w:t>C</w:t>
      </w:r>
    </w:p>
    <w:p w:rsidR="00033BC3" w:rsidRPr="00033BC3" w:rsidRDefault="00033BC3" w:rsidP="00033BC3">
      <w:pPr>
        <w:pStyle w:val="Main"/>
        <w:spacing w:line="240" w:lineRule="auto"/>
        <w:ind w:firstLine="851"/>
        <w:rPr>
          <w:sz w:val="28"/>
          <w:szCs w:val="28"/>
        </w:rPr>
      </w:pPr>
      <w:r w:rsidRPr="00033BC3">
        <w:rPr>
          <w:noProof/>
          <w:sz w:val="28"/>
          <w:szCs w:val="28"/>
        </w:rPr>
        <w:drawing>
          <wp:inline distT="0" distB="0" distL="0" distR="0" wp14:anchorId="68A51CFB" wp14:editId="2155A652">
            <wp:extent cx="5334000" cy="186690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33BC3" w:rsidRPr="00033BC3" w:rsidRDefault="00033BC3" w:rsidP="00033BC3">
      <w:pPr>
        <w:pStyle w:val="Main"/>
        <w:spacing w:line="240" w:lineRule="auto"/>
        <w:rPr>
          <w:sz w:val="28"/>
          <w:szCs w:val="28"/>
        </w:rPr>
      </w:pPr>
    </w:p>
    <w:p w:rsidR="00033BC3" w:rsidRPr="00033BC3" w:rsidRDefault="00033BC3" w:rsidP="00033BC3">
      <w:pPr>
        <w:pStyle w:val="Main"/>
        <w:spacing w:line="240" w:lineRule="auto"/>
        <w:ind w:firstLine="851"/>
        <w:rPr>
          <w:sz w:val="28"/>
          <w:szCs w:val="28"/>
        </w:rPr>
      </w:pPr>
      <w:r w:rsidRPr="00033BC3">
        <w:rPr>
          <w:sz w:val="28"/>
          <w:szCs w:val="28"/>
        </w:rPr>
        <w:t>Средняя годовая температура воздуха +10.0</w:t>
      </w:r>
      <w:r w:rsidRPr="00033BC3">
        <w:rPr>
          <w:sz w:val="28"/>
          <w:szCs w:val="28"/>
        </w:rPr>
        <w:sym w:font="Symbol" w:char="F0B0"/>
      </w:r>
      <w:r w:rsidRPr="00033BC3">
        <w:rPr>
          <w:sz w:val="28"/>
          <w:szCs w:val="28"/>
        </w:rPr>
        <w:t>C, с тенденцией повышения в последние годы.</w:t>
      </w:r>
    </w:p>
    <w:p w:rsidR="00033BC3" w:rsidRPr="00033BC3" w:rsidRDefault="00033BC3" w:rsidP="00033BC3">
      <w:pPr>
        <w:pStyle w:val="Main"/>
        <w:spacing w:line="240" w:lineRule="auto"/>
        <w:ind w:firstLine="851"/>
        <w:rPr>
          <w:sz w:val="28"/>
          <w:szCs w:val="28"/>
        </w:rPr>
      </w:pPr>
      <w:r w:rsidRPr="00033BC3">
        <w:rPr>
          <w:sz w:val="28"/>
          <w:szCs w:val="28"/>
        </w:rPr>
        <w:t>Зима неустойчивая с частыми оттепелями и кратковременными морозами, наступающими в первых числах декабря, абсолютный минимум температуры воздуха достигает минус 32</w:t>
      </w:r>
      <w:r w:rsidRPr="00033BC3">
        <w:rPr>
          <w:sz w:val="28"/>
          <w:szCs w:val="28"/>
        </w:rPr>
        <w:sym w:font="Symbol" w:char="F0B0"/>
      </w:r>
      <w:r w:rsidRPr="00033BC3">
        <w:rPr>
          <w:sz w:val="28"/>
          <w:szCs w:val="28"/>
        </w:rPr>
        <w:t>С. Наибольшая мощность снежного покрова составляет 25 см, продолжительность периода со снежным покровом 50-65 дней.</w:t>
      </w:r>
    </w:p>
    <w:p w:rsidR="00033BC3" w:rsidRPr="00033BC3" w:rsidRDefault="00033BC3" w:rsidP="00033BC3">
      <w:pPr>
        <w:pStyle w:val="Main"/>
        <w:spacing w:line="240" w:lineRule="auto"/>
        <w:ind w:firstLine="851"/>
        <w:rPr>
          <w:sz w:val="28"/>
          <w:szCs w:val="28"/>
        </w:rPr>
      </w:pPr>
      <w:r w:rsidRPr="00033BC3">
        <w:rPr>
          <w:sz w:val="28"/>
          <w:szCs w:val="28"/>
        </w:rPr>
        <w:t>Весна прохладная, наступает в первой половине марта, сопровождается осадками.</w:t>
      </w:r>
    </w:p>
    <w:p w:rsidR="00033BC3" w:rsidRPr="00033BC3" w:rsidRDefault="00033BC3" w:rsidP="00033BC3">
      <w:pPr>
        <w:pStyle w:val="Main"/>
        <w:spacing w:line="240" w:lineRule="auto"/>
        <w:ind w:firstLine="851"/>
        <w:rPr>
          <w:sz w:val="28"/>
          <w:szCs w:val="28"/>
        </w:rPr>
      </w:pPr>
      <w:r w:rsidRPr="00033BC3">
        <w:rPr>
          <w:sz w:val="28"/>
          <w:szCs w:val="28"/>
        </w:rPr>
        <w:t>Лето сухое, жаркое, начинается в начале мая абсолютный максимум температуры воздуха +41</w:t>
      </w:r>
      <w:r w:rsidRPr="00033BC3">
        <w:rPr>
          <w:sz w:val="28"/>
          <w:szCs w:val="28"/>
        </w:rPr>
        <w:sym w:font="Symbol" w:char="F0B0"/>
      </w:r>
      <w:r w:rsidRPr="00033BC3">
        <w:rPr>
          <w:sz w:val="28"/>
          <w:szCs w:val="28"/>
        </w:rPr>
        <w:t>С, средняя продолжительность лета около 130 дней.</w:t>
      </w:r>
    </w:p>
    <w:p w:rsidR="00033BC3" w:rsidRPr="00033BC3" w:rsidRDefault="00033BC3" w:rsidP="00033BC3">
      <w:pPr>
        <w:pStyle w:val="Main"/>
        <w:spacing w:line="240" w:lineRule="auto"/>
        <w:ind w:firstLine="851"/>
        <w:rPr>
          <w:sz w:val="28"/>
          <w:szCs w:val="28"/>
        </w:rPr>
      </w:pPr>
      <w:r w:rsidRPr="00033BC3">
        <w:rPr>
          <w:sz w:val="28"/>
          <w:szCs w:val="28"/>
        </w:rPr>
        <w:t>Осень теплая и мягкая, наступает в конце сентября. Первые заморозки обычно бывают в середине октября, но возможны и в конце сентября.</w:t>
      </w:r>
    </w:p>
    <w:p w:rsidR="00033BC3" w:rsidRPr="00033BC3" w:rsidRDefault="00033BC3" w:rsidP="00033BC3">
      <w:pPr>
        <w:pStyle w:val="Main"/>
        <w:spacing w:line="240" w:lineRule="auto"/>
        <w:ind w:firstLine="851"/>
        <w:rPr>
          <w:sz w:val="28"/>
          <w:szCs w:val="28"/>
        </w:rPr>
      </w:pPr>
      <w:r w:rsidRPr="00033BC3">
        <w:rPr>
          <w:sz w:val="28"/>
          <w:szCs w:val="28"/>
        </w:rPr>
        <w:t>Выхолаживание воздуха в ночные часы приводит к образованию туманов. Больше всего дней с туманами отмечается с ноября по март (30 дней). Общее число дней с туманами достигает 38.</w:t>
      </w:r>
    </w:p>
    <w:p w:rsidR="00033BC3" w:rsidRPr="00033BC3" w:rsidRDefault="00033BC3" w:rsidP="00033BC3">
      <w:pPr>
        <w:pStyle w:val="Main"/>
        <w:spacing w:line="240" w:lineRule="auto"/>
        <w:ind w:firstLine="851"/>
        <w:rPr>
          <w:sz w:val="28"/>
          <w:szCs w:val="28"/>
        </w:rPr>
      </w:pPr>
      <w:r w:rsidRPr="00033BC3">
        <w:rPr>
          <w:sz w:val="28"/>
          <w:szCs w:val="28"/>
        </w:rPr>
        <w:t xml:space="preserve">Территория </w:t>
      </w:r>
      <w:r w:rsidR="00EA46E9">
        <w:rPr>
          <w:sz w:val="28"/>
          <w:szCs w:val="28"/>
        </w:rPr>
        <w:t xml:space="preserve">сельского поселения </w:t>
      </w:r>
      <w:r w:rsidRPr="00033BC3">
        <w:rPr>
          <w:sz w:val="28"/>
          <w:szCs w:val="28"/>
        </w:rPr>
        <w:t>относится к зоне умеренного увлажнения.</w:t>
      </w:r>
    </w:p>
    <w:p w:rsidR="00033BC3" w:rsidRPr="00033BC3" w:rsidRDefault="00033BC3" w:rsidP="00033BC3">
      <w:pPr>
        <w:pStyle w:val="Main"/>
        <w:spacing w:line="240" w:lineRule="auto"/>
        <w:ind w:firstLine="851"/>
        <w:rPr>
          <w:sz w:val="28"/>
          <w:szCs w:val="28"/>
        </w:rPr>
      </w:pPr>
      <w:r w:rsidRPr="00033BC3">
        <w:rPr>
          <w:sz w:val="28"/>
          <w:szCs w:val="28"/>
        </w:rPr>
        <w:t>Радиационный режим характеризуется поступлением большого количества солнечного тепла. Годовая суммарная радиация около 90-100 ккал/см2, потеря тепла в виде отраженной радиации составляет 60 ккал/см2. Продолжительность солнечного сияния 1900-2400 часов в год.</w:t>
      </w:r>
    </w:p>
    <w:p w:rsidR="00033BC3" w:rsidRPr="00033BC3" w:rsidRDefault="00033BC3" w:rsidP="00033BC3">
      <w:pPr>
        <w:pStyle w:val="Main"/>
        <w:spacing w:line="240" w:lineRule="auto"/>
        <w:ind w:firstLine="851"/>
        <w:rPr>
          <w:sz w:val="28"/>
          <w:szCs w:val="28"/>
        </w:rPr>
      </w:pPr>
      <w:r w:rsidRPr="00033BC3">
        <w:rPr>
          <w:sz w:val="28"/>
          <w:szCs w:val="28"/>
        </w:rPr>
        <w:lastRenderedPageBreak/>
        <w:t>Промерзание почв в равной мере зависит, как от температуры воздуха, так и от высоты снежного покрова. Нормативная глубина промерзания равна 0,8 м (СНиП 23-01-99).</w:t>
      </w:r>
    </w:p>
    <w:p w:rsidR="00033BC3" w:rsidRPr="00033BC3" w:rsidRDefault="00033BC3" w:rsidP="00033BC3">
      <w:pPr>
        <w:pStyle w:val="Main"/>
        <w:spacing w:line="240" w:lineRule="auto"/>
        <w:ind w:firstLine="851"/>
        <w:rPr>
          <w:sz w:val="28"/>
          <w:szCs w:val="28"/>
        </w:rPr>
      </w:pPr>
      <w:r w:rsidRPr="00033BC3">
        <w:rPr>
          <w:sz w:val="28"/>
          <w:szCs w:val="28"/>
        </w:rPr>
        <w:t>Влажность воздуха имеет отчетливо выраженный годовой ход, сходный с изменением температуры воздуха. Относительная влажность в пределах изучаемого района довольно высока и колеблется в пределах 60-78 % (средняя за год – 74 %).</w:t>
      </w:r>
    </w:p>
    <w:p w:rsidR="00033BC3" w:rsidRDefault="00033BC3" w:rsidP="00BB05BA">
      <w:pPr>
        <w:pStyle w:val="Main"/>
        <w:spacing w:line="240" w:lineRule="auto"/>
        <w:ind w:firstLine="851"/>
        <w:rPr>
          <w:sz w:val="28"/>
          <w:szCs w:val="28"/>
        </w:rPr>
      </w:pPr>
      <w:r w:rsidRPr="00033BC3">
        <w:rPr>
          <w:sz w:val="28"/>
          <w:szCs w:val="28"/>
        </w:rPr>
        <w:t>На проектируемой территории преобладают ветры восточных, северо-восточных и юго-западных румбов. Повторяемость направлений ветра в течение года и в холодный период (янва</w:t>
      </w:r>
      <w:r w:rsidR="00BB05BA">
        <w:rPr>
          <w:sz w:val="28"/>
          <w:szCs w:val="28"/>
        </w:rPr>
        <w:t>рь – март) приведены в таблице.</w:t>
      </w:r>
    </w:p>
    <w:p w:rsidR="00EA46E9" w:rsidRDefault="00EA46E9" w:rsidP="00BB05BA">
      <w:pPr>
        <w:jc w:val="both"/>
        <w:rPr>
          <w:rFonts w:ascii="Times New Roman" w:hAnsi="Times New Roman"/>
          <w:b/>
          <w:sz w:val="22"/>
          <w:szCs w:val="22"/>
          <w:lang w:val="ru-RU"/>
        </w:rPr>
      </w:pPr>
    </w:p>
    <w:p w:rsidR="00033BC3" w:rsidRPr="00BB05BA" w:rsidRDefault="00BB05BA" w:rsidP="00BB05BA">
      <w:pPr>
        <w:jc w:val="both"/>
        <w:rPr>
          <w:rFonts w:ascii="Times New Roman" w:hAnsi="Times New Roman"/>
          <w:b/>
          <w:sz w:val="22"/>
          <w:szCs w:val="22"/>
          <w:lang w:val="ru-RU"/>
        </w:rPr>
      </w:pPr>
      <w:r w:rsidRPr="00116390">
        <w:rPr>
          <w:rFonts w:ascii="Times New Roman" w:hAnsi="Times New Roman"/>
          <w:b/>
          <w:sz w:val="22"/>
          <w:szCs w:val="22"/>
          <w:lang w:val="ru-RU"/>
        </w:rPr>
        <w:t xml:space="preserve">Таблица </w:t>
      </w:r>
      <w:r w:rsidR="00BD367E">
        <w:rPr>
          <w:rFonts w:ascii="Times New Roman" w:hAnsi="Times New Roman"/>
          <w:b/>
          <w:sz w:val="22"/>
          <w:szCs w:val="22"/>
          <w:lang w:val="ru-RU"/>
        </w:rPr>
        <w:t>2</w:t>
      </w:r>
      <w:r w:rsidRPr="00116390">
        <w:rPr>
          <w:rFonts w:ascii="Times New Roman" w:hAnsi="Times New Roman"/>
          <w:b/>
          <w:sz w:val="22"/>
          <w:szCs w:val="22"/>
          <w:lang w:val="ru-RU"/>
        </w:rPr>
        <w:t xml:space="preserve"> – </w:t>
      </w:r>
      <w:r w:rsidRPr="00BB05BA">
        <w:rPr>
          <w:rFonts w:ascii="Times New Roman" w:hAnsi="Times New Roman" w:hint="eastAsia"/>
          <w:b/>
          <w:sz w:val="22"/>
          <w:szCs w:val="22"/>
          <w:lang w:val="ru-RU"/>
        </w:rPr>
        <w:t>Повторяемость</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направлений</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ветра</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в</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течение</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года</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и</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в</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холодный</w:t>
      </w:r>
      <w:r w:rsidRPr="00BB05BA">
        <w:rPr>
          <w:rFonts w:ascii="Times New Roman" w:hAnsi="Times New Roman"/>
          <w:b/>
          <w:sz w:val="22"/>
          <w:szCs w:val="22"/>
          <w:lang w:val="ru-RU"/>
        </w:rPr>
        <w:t xml:space="preserve"> </w:t>
      </w:r>
      <w:r w:rsidRPr="00BB05BA">
        <w:rPr>
          <w:rFonts w:ascii="Times New Roman" w:hAnsi="Times New Roman" w:hint="eastAsia"/>
          <w:b/>
          <w:sz w:val="22"/>
          <w:szCs w:val="22"/>
          <w:lang w:val="ru-RU"/>
        </w:rPr>
        <w:t>период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1993"/>
        <w:gridCol w:w="498"/>
        <w:gridCol w:w="555"/>
        <w:gridCol w:w="517"/>
        <w:gridCol w:w="650"/>
        <w:gridCol w:w="519"/>
        <w:gridCol w:w="613"/>
        <w:gridCol w:w="511"/>
        <w:gridCol w:w="527"/>
        <w:gridCol w:w="1090"/>
      </w:tblGrid>
      <w:tr w:rsidR="00033BC3" w:rsidTr="00EA46E9">
        <w:trPr>
          <w:jc w:val="center"/>
        </w:trPr>
        <w:tc>
          <w:tcPr>
            <w:tcW w:w="999" w:type="pct"/>
            <w:vMerge w:val="restart"/>
            <w:vAlign w:val="center"/>
          </w:tcPr>
          <w:p w:rsidR="00033BC3" w:rsidRDefault="00033BC3" w:rsidP="00033BC3">
            <w:pPr>
              <w:pStyle w:val="aff2"/>
              <w:tabs>
                <w:tab w:val="left" w:pos="-2"/>
              </w:tabs>
              <w:spacing w:after="0"/>
              <w:ind w:left="0" w:firstLine="56"/>
              <w:jc w:val="center"/>
              <w:rPr>
                <w:rFonts w:ascii="Times New Roman" w:hAnsi="Times New Roman"/>
                <w:b/>
                <w:sz w:val="24"/>
              </w:rPr>
            </w:pPr>
            <w:r>
              <w:rPr>
                <w:rFonts w:ascii="Times New Roman" w:hAnsi="Times New Roman"/>
                <w:b/>
                <w:sz w:val="24"/>
              </w:rPr>
              <w:t>Наименование станции</w:t>
            </w:r>
          </w:p>
        </w:tc>
        <w:tc>
          <w:tcPr>
            <w:tcW w:w="1031" w:type="pct"/>
            <w:vMerge w:val="restart"/>
            <w:vAlign w:val="center"/>
          </w:tcPr>
          <w:p w:rsidR="00033BC3" w:rsidRDefault="00033BC3" w:rsidP="00033BC3">
            <w:pPr>
              <w:pStyle w:val="aff2"/>
              <w:tabs>
                <w:tab w:val="left" w:pos="-142"/>
                <w:tab w:val="left" w:pos="-2"/>
              </w:tabs>
              <w:spacing w:after="0"/>
              <w:ind w:left="0" w:firstLine="56"/>
              <w:jc w:val="center"/>
              <w:rPr>
                <w:rFonts w:ascii="Times New Roman" w:hAnsi="Times New Roman"/>
                <w:b/>
                <w:sz w:val="24"/>
              </w:rPr>
            </w:pPr>
            <w:r>
              <w:rPr>
                <w:rFonts w:ascii="Times New Roman" w:hAnsi="Times New Roman"/>
                <w:b/>
                <w:sz w:val="24"/>
              </w:rPr>
              <w:t>Повторяемость, %</w:t>
            </w:r>
          </w:p>
        </w:tc>
        <w:tc>
          <w:tcPr>
            <w:tcW w:w="2383" w:type="pct"/>
            <w:gridSpan w:val="8"/>
            <w:vAlign w:val="center"/>
          </w:tcPr>
          <w:p w:rsidR="00033BC3" w:rsidRDefault="00033BC3" w:rsidP="00033BC3">
            <w:pPr>
              <w:pStyle w:val="aff2"/>
              <w:tabs>
                <w:tab w:val="left" w:pos="-2"/>
              </w:tabs>
              <w:spacing w:after="0"/>
              <w:ind w:left="0" w:firstLine="56"/>
              <w:jc w:val="center"/>
              <w:rPr>
                <w:rFonts w:ascii="Times New Roman" w:hAnsi="Times New Roman"/>
                <w:b/>
                <w:sz w:val="24"/>
              </w:rPr>
            </w:pPr>
            <w:r>
              <w:rPr>
                <w:rFonts w:ascii="Times New Roman" w:hAnsi="Times New Roman"/>
                <w:b/>
                <w:sz w:val="24"/>
              </w:rPr>
              <w:t>Румбы</w:t>
            </w:r>
          </w:p>
        </w:tc>
        <w:tc>
          <w:tcPr>
            <w:tcW w:w="587" w:type="pct"/>
            <w:vMerge w:val="restart"/>
            <w:vAlign w:val="center"/>
          </w:tcPr>
          <w:p w:rsidR="00033BC3" w:rsidRDefault="00033BC3" w:rsidP="00033BC3">
            <w:pPr>
              <w:pStyle w:val="aff2"/>
              <w:tabs>
                <w:tab w:val="left" w:pos="-2"/>
              </w:tabs>
              <w:spacing w:after="0"/>
              <w:ind w:left="0" w:firstLine="56"/>
              <w:jc w:val="center"/>
              <w:rPr>
                <w:rFonts w:ascii="Times New Roman" w:hAnsi="Times New Roman"/>
                <w:b/>
                <w:sz w:val="24"/>
              </w:rPr>
            </w:pPr>
            <w:r>
              <w:rPr>
                <w:rFonts w:ascii="Times New Roman" w:hAnsi="Times New Roman"/>
                <w:b/>
                <w:sz w:val="24"/>
              </w:rPr>
              <w:t>Штиль</w:t>
            </w:r>
          </w:p>
        </w:tc>
      </w:tr>
      <w:tr w:rsidR="00033BC3" w:rsidTr="00EA46E9">
        <w:trPr>
          <w:trHeight w:val="408"/>
          <w:jc w:val="center"/>
        </w:trPr>
        <w:tc>
          <w:tcPr>
            <w:tcW w:w="999" w:type="pct"/>
            <w:vMerge/>
            <w:vAlign w:val="center"/>
          </w:tcPr>
          <w:p w:rsidR="00033BC3" w:rsidRDefault="00033BC3" w:rsidP="00033BC3">
            <w:pPr>
              <w:pStyle w:val="aff2"/>
              <w:tabs>
                <w:tab w:val="left" w:pos="-2"/>
              </w:tabs>
              <w:spacing w:after="0"/>
              <w:ind w:left="0" w:firstLine="56"/>
              <w:jc w:val="center"/>
              <w:rPr>
                <w:rFonts w:ascii="Times New Roman" w:hAnsi="Times New Roman"/>
                <w:b/>
                <w:sz w:val="24"/>
              </w:rPr>
            </w:pPr>
          </w:p>
        </w:tc>
        <w:tc>
          <w:tcPr>
            <w:tcW w:w="1031" w:type="pct"/>
            <w:vMerge/>
            <w:vAlign w:val="center"/>
          </w:tcPr>
          <w:p w:rsidR="00033BC3" w:rsidRDefault="00033BC3" w:rsidP="00033BC3">
            <w:pPr>
              <w:pStyle w:val="aff2"/>
              <w:tabs>
                <w:tab w:val="left" w:pos="-2"/>
              </w:tabs>
              <w:spacing w:after="0"/>
              <w:ind w:left="0" w:firstLine="56"/>
              <w:jc w:val="center"/>
              <w:rPr>
                <w:rFonts w:ascii="Times New Roman" w:hAnsi="Times New Roman"/>
                <w:b/>
                <w:sz w:val="24"/>
              </w:rPr>
            </w:pPr>
          </w:p>
        </w:tc>
        <w:tc>
          <w:tcPr>
            <w:tcW w:w="271"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С</w:t>
            </w:r>
          </w:p>
        </w:tc>
        <w:tc>
          <w:tcPr>
            <w:tcW w:w="301"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СВ</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В</w:t>
            </w:r>
          </w:p>
        </w:tc>
        <w:tc>
          <w:tcPr>
            <w:tcW w:w="352"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ЮВ</w:t>
            </w:r>
          </w:p>
        </w:tc>
        <w:tc>
          <w:tcPr>
            <w:tcW w:w="282"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Ю</w:t>
            </w:r>
          </w:p>
        </w:tc>
        <w:tc>
          <w:tcPr>
            <w:tcW w:w="329"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ЮЗ</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З</w:t>
            </w:r>
          </w:p>
        </w:tc>
        <w:tc>
          <w:tcPr>
            <w:tcW w:w="286" w:type="pct"/>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r>
              <w:rPr>
                <w:rFonts w:ascii="Times New Roman" w:hAnsi="Times New Roman"/>
                <w:b/>
                <w:sz w:val="24"/>
              </w:rPr>
              <w:t>СЗ</w:t>
            </w:r>
          </w:p>
        </w:tc>
        <w:tc>
          <w:tcPr>
            <w:tcW w:w="587" w:type="pct"/>
            <w:vMerge/>
            <w:vAlign w:val="center"/>
          </w:tcPr>
          <w:p w:rsidR="00033BC3" w:rsidRDefault="00033BC3" w:rsidP="00033BC3">
            <w:pPr>
              <w:pStyle w:val="aff2"/>
              <w:tabs>
                <w:tab w:val="left" w:pos="-2"/>
              </w:tabs>
              <w:spacing w:after="0" w:line="240" w:lineRule="auto"/>
              <w:ind w:left="0"/>
              <w:jc w:val="center"/>
              <w:rPr>
                <w:rFonts w:ascii="Times New Roman" w:hAnsi="Times New Roman"/>
                <w:b/>
                <w:sz w:val="24"/>
              </w:rPr>
            </w:pPr>
          </w:p>
        </w:tc>
      </w:tr>
      <w:tr w:rsidR="00033BC3" w:rsidTr="00EA46E9">
        <w:trPr>
          <w:trHeight w:val="408"/>
          <w:jc w:val="center"/>
        </w:trPr>
        <w:tc>
          <w:tcPr>
            <w:tcW w:w="999" w:type="pct"/>
            <w:vMerge w:val="restart"/>
            <w:vAlign w:val="center"/>
          </w:tcPr>
          <w:p w:rsidR="00033BC3" w:rsidRDefault="00033BC3" w:rsidP="00033BC3">
            <w:pPr>
              <w:pStyle w:val="aff2"/>
              <w:tabs>
                <w:tab w:val="left" w:pos="-2"/>
              </w:tabs>
              <w:spacing w:after="0"/>
              <w:ind w:left="0" w:firstLine="56"/>
              <w:rPr>
                <w:rFonts w:ascii="Times New Roman" w:hAnsi="Times New Roman"/>
              </w:rPr>
            </w:pPr>
            <w:r>
              <w:rPr>
                <w:rFonts w:ascii="Times New Roman" w:hAnsi="Times New Roman"/>
              </w:rPr>
              <w:t>Павловская</w:t>
            </w:r>
          </w:p>
        </w:tc>
        <w:tc>
          <w:tcPr>
            <w:tcW w:w="1031" w:type="pct"/>
            <w:vAlign w:val="center"/>
          </w:tcPr>
          <w:p w:rsidR="00033BC3" w:rsidRDefault="00033BC3" w:rsidP="00033BC3">
            <w:pPr>
              <w:pStyle w:val="aff2"/>
              <w:tabs>
                <w:tab w:val="left" w:pos="-2"/>
              </w:tabs>
              <w:spacing w:after="0"/>
              <w:ind w:left="0" w:firstLine="56"/>
              <w:rPr>
                <w:rFonts w:ascii="Times New Roman" w:hAnsi="Times New Roman"/>
              </w:rPr>
            </w:pPr>
            <w:r>
              <w:rPr>
                <w:rFonts w:ascii="Times New Roman" w:hAnsi="Times New Roman"/>
              </w:rPr>
              <w:t>Год</w:t>
            </w:r>
          </w:p>
        </w:tc>
        <w:tc>
          <w:tcPr>
            <w:tcW w:w="27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6</w:t>
            </w:r>
          </w:p>
        </w:tc>
        <w:tc>
          <w:tcPr>
            <w:tcW w:w="30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17</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28</w:t>
            </w:r>
          </w:p>
        </w:tc>
        <w:tc>
          <w:tcPr>
            <w:tcW w:w="352"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8</w:t>
            </w:r>
          </w:p>
        </w:tc>
        <w:tc>
          <w:tcPr>
            <w:tcW w:w="282"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7</w:t>
            </w:r>
          </w:p>
        </w:tc>
        <w:tc>
          <w:tcPr>
            <w:tcW w:w="329"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15</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12</w:t>
            </w:r>
          </w:p>
        </w:tc>
        <w:tc>
          <w:tcPr>
            <w:tcW w:w="286"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7</w:t>
            </w:r>
          </w:p>
        </w:tc>
        <w:tc>
          <w:tcPr>
            <w:tcW w:w="587"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5</w:t>
            </w:r>
          </w:p>
        </w:tc>
      </w:tr>
      <w:tr w:rsidR="00033BC3" w:rsidTr="00EA46E9">
        <w:trPr>
          <w:trHeight w:val="408"/>
          <w:jc w:val="center"/>
        </w:trPr>
        <w:tc>
          <w:tcPr>
            <w:tcW w:w="999" w:type="pct"/>
            <w:vMerge/>
            <w:vAlign w:val="center"/>
          </w:tcPr>
          <w:p w:rsidR="00033BC3" w:rsidRDefault="00033BC3" w:rsidP="00033BC3">
            <w:pPr>
              <w:pStyle w:val="aff2"/>
              <w:tabs>
                <w:tab w:val="left" w:pos="-2"/>
              </w:tabs>
              <w:spacing w:after="0"/>
              <w:ind w:left="0" w:firstLine="56"/>
              <w:rPr>
                <w:rFonts w:ascii="Times New Roman" w:hAnsi="Times New Roman"/>
              </w:rPr>
            </w:pPr>
          </w:p>
        </w:tc>
        <w:tc>
          <w:tcPr>
            <w:tcW w:w="1031" w:type="pct"/>
            <w:vAlign w:val="center"/>
          </w:tcPr>
          <w:p w:rsidR="00033BC3" w:rsidRDefault="00033BC3" w:rsidP="00033BC3">
            <w:pPr>
              <w:pStyle w:val="aff2"/>
              <w:tabs>
                <w:tab w:val="left" w:pos="-2"/>
              </w:tabs>
              <w:spacing w:after="0"/>
              <w:ind w:left="0" w:firstLine="56"/>
              <w:rPr>
                <w:rFonts w:ascii="Times New Roman" w:hAnsi="Times New Roman"/>
              </w:rPr>
            </w:pPr>
            <w:r>
              <w:rPr>
                <w:rFonts w:ascii="Times New Roman" w:hAnsi="Times New Roman"/>
              </w:rPr>
              <w:t>Холодный период</w:t>
            </w:r>
          </w:p>
        </w:tc>
        <w:tc>
          <w:tcPr>
            <w:tcW w:w="27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4</w:t>
            </w:r>
          </w:p>
        </w:tc>
        <w:tc>
          <w:tcPr>
            <w:tcW w:w="30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17</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32</w:t>
            </w:r>
          </w:p>
        </w:tc>
        <w:tc>
          <w:tcPr>
            <w:tcW w:w="352"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10</w:t>
            </w:r>
          </w:p>
        </w:tc>
        <w:tc>
          <w:tcPr>
            <w:tcW w:w="282"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8</w:t>
            </w:r>
          </w:p>
        </w:tc>
        <w:tc>
          <w:tcPr>
            <w:tcW w:w="329"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15</w:t>
            </w:r>
          </w:p>
        </w:tc>
        <w:tc>
          <w:tcPr>
            <w:tcW w:w="281"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9</w:t>
            </w:r>
          </w:p>
        </w:tc>
        <w:tc>
          <w:tcPr>
            <w:tcW w:w="286"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4</w:t>
            </w:r>
          </w:p>
        </w:tc>
        <w:tc>
          <w:tcPr>
            <w:tcW w:w="587" w:type="pct"/>
            <w:vAlign w:val="center"/>
          </w:tcPr>
          <w:p w:rsidR="00033BC3" w:rsidRDefault="00033BC3" w:rsidP="00033BC3">
            <w:pPr>
              <w:pStyle w:val="aff2"/>
              <w:tabs>
                <w:tab w:val="left" w:pos="-2"/>
              </w:tabs>
              <w:spacing w:after="0" w:line="240" w:lineRule="auto"/>
              <w:ind w:left="0"/>
              <w:jc w:val="center"/>
              <w:rPr>
                <w:rFonts w:ascii="Times New Roman" w:hAnsi="Times New Roman"/>
              </w:rPr>
            </w:pPr>
            <w:r>
              <w:rPr>
                <w:rFonts w:ascii="Times New Roman" w:hAnsi="Times New Roman"/>
              </w:rPr>
              <w:t>4</w:t>
            </w:r>
          </w:p>
        </w:tc>
      </w:tr>
    </w:tbl>
    <w:p w:rsidR="00033BC3" w:rsidRDefault="00033BC3" w:rsidP="00E178D9">
      <w:pPr>
        <w:pStyle w:val="aff2"/>
        <w:tabs>
          <w:tab w:val="left" w:pos="-142"/>
        </w:tabs>
        <w:spacing w:after="0"/>
        <w:ind w:left="0"/>
        <w:rPr>
          <w:rFonts w:ascii="Times New Roman" w:hAnsi="Times New Roman"/>
        </w:rPr>
      </w:pPr>
    </w:p>
    <w:p w:rsidR="00033BC3" w:rsidRPr="00BB05BA" w:rsidRDefault="00BD367E" w:rsidP="00BB05BA">
      <w:pPr>
        <w:pStyle w:val="aff2"/>
        <w:tabs>
          <w:tab w:val="left" w:pos="-142"/>
        </w:tabs>
        <w:spacing w:after="0"/>
        <w:ind w:left="0"/>
        <w:rPr>
          <w:rFonts w:ascii="Times New Roman" w:hAnsi="Times New Roman"/>
          <w:lang w:val="ru-RU"/>
        </w:rPr>
      </w:pPr>
      <w:r>
        <w:rPr>
          <w:rFonts w:ascii="Times New Roman" w:eastAsia="Times New Roman" w:hAnsi="Times New Roman" w:hint="eastAsia"/>
          <w:b/>
          <w:kern w:val="0"/>
          <w:sz w:val="22"/>
          <w:szCs w:val="22"/>
          <w:lang w:val="ru-RU" w:eastAsia="ru-RU"/>
        </w:rPr>
        <w:t>Рисунок</w:t>
      </w:r>
      <w:r w:rsidR="00BB05BA" w:rsidRPr="00BB05BA">
        <w:rPr>
          <w:rFonts w:ascii="Times New Roman" w:eastAsia="Times New Roman" w:hAnsi="Times New Roman"/>
          <w:b/>
          <w:kern w:val="0"/>
          <w:sz w:val="22"/>
          <w:szCs w:val="22"/>
          <w:lang w:val="ru-RU" w:eastAsia="ru-RU"/>
        </w:rPr>
        <w:t xml:space="preserve"> </w:t>
      </w:r>
      <w:r>
        <w:rPr>
          <w:rFonts w:ascii="Times New Roman" w:eastAsia="Times New Roman" w:hAnsi="Times New Roman"/>
          <w:b/>
          <w:kern w:val="0"/>
          <w:sz w:val="22"/>
          <w:szCs w:val="22"/>
          <w:lang w:val="ru-RU" w:eastAsia="ru-RU"/>
        </w:rPr>
        <w:t>1</w:t>
      </w:r>
      <w:r w:rsidR="00BB05BA" w:rsidRPr="00BB05BA">
        <w:rPr>
          <w:rFonts w:ascii="Times New Roman" w:eastAsia="Times New Roman" w:hAnsi="Times New Roman"/>
          <w:b/>
          <w:kern w:val="0"/>
          <w:sz w:val="22"/>
          <w:szCs w:val="22"/>
          <w:lang w:val="ru-RU" w:eastAsia="ru-RU"/>
        </w:rPr>
        <w:t xml:space="preserve"> – </w:t>
      </w:r>
      <w:r w:rsidR="00BB05BA" w:rsidRPr="00BB05BA">
        <w:rPr>
          <w:rFonts w:ascii="Times New Roman" w:eastAsia="Times New Roman" w:hAnsi="Times New Roman" w:hint="eastAsia"/>
          <w:b/>
          <w:kern w:val="0"/>
          <w:sz w:val="22"/>
          <w:szCs w:val="22"/>
          <w:lang w:val="ru-RU" w:eastAsia="ru-RU"/>
        </w:rPr>
        <w:t>Повторяемость</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направлений</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ветра</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в</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течение</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года</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и</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в</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холодный</w:t>
      </w:r>
      <w:r w:rsidR="00BB05BA" w:rsidRPr="00BB05BA">
        <w:rPr>
          <w:rFonts w:ascii="Times New Roman" w:eastAsia="Times New Roman" w:hAnsi="Times New Roman"/>
          <w:b/>
          <w:kern w:val="0"/>
          <w:sz w:val="22"/>
          <w:szCs w:val="22"/>
          <w:lang w:val="ru-RU" w:eastAsia="ru-RU"/>
        </w:rPr>
        <w:t xml:space="preserve"> </w:t>
      </w:r>
      <w:r w:rsidR="00BB05BA" w:rsidRPr="00BB05BA">
        <w:rPr>
          <w:rFonts w:ascii="Times New Roman" w:eastAsia="Times New Roman" w:hAnsi="Times New Roman" w:hint="eastAsia"/>
          <w:b/>
          <w:kern w:val="0"/>
          <w:sz w:val="22"/>
          <w:szCs w:val="22"/>
          <w:lang w:val="ru-RU" w:eastAsia="ru-RU"/>
        </w:rPr>
        <w:t>период</w:t>
      </w:r>
      <w:r w:rsidR="00033BC3">
        <w:rPr>
          <w:rFonts w:ascii="Times New Roman" w:hAnsi="Times New Roman"/>
          <w:noProof/>
          <w:lang w:val="ru-RU" w:eastAsia="ru-RU"/>
        </w:rPr>
        <w:drawing>
          <wp:inline distT="0" distB="0" distL="0" distR="0" wp14:anchorId="6DDA6929" wp14:editId="6F012DC5">
            <wp:extent cx="5886450" cy="18288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A46E9" w:rsidRDefault="00EA46E9" w:rsidP="00033BC3">
      <w:pPr>
        <w:pStyle w:val="Main"/>
        <w:spacing w:line="240" w:lineRule="auto"/>
        <w:ind w:firstLine="851"/>
        <w:rPr>
          <w:sz w:val="28"/>
          <w:szCs w:val="28"/>
        </w:rPr>
      </w:pPr>
    </w:p>
    <w:p w:rsidR="00033BC3" w:rsidRPr="00BB05BA" w:rsidRDefault="00033BC3" w:rsidP="00033BC3">
      <w:pPr>
        <w:pStyle w:val="Main"/>
        <w:spacing w:line="240" w:lineRule="auto"/>
        <w:ind w:firstLine="851"/>
        <w:rPr>
          <w:sz w:val="28"/>
          <w:szCs w:val="28"/>
        </w:rPr>
      </w:pPr>
      <w:r w:rsidRPr="00BB05BA">
        <w:rPr>
          <w:sz w:val="28"/>
          <w:szCs w:val="28"/>
        </w:rPr>
        <w:t>Средняя скорость ветра – 3,8 м/с.</w:t>
      </w:r>
    </w:p>
    <w:p w:rsidR="00033BC3" w:rsidRPr="00BB05BA" w:rsidRDefault="00033BC3" w:rsidP="00033BC3">
      <w:pPr>
        <w:pStyle w:val="Main"/>
        <w:spacing w:line="240" w:lineRule="auto"/>
        <w:ind w:firstLine="851"/>
        <w:rPr>
          <w:sz w:val="28"/>
          <w:szCs w:val="28"/>
        </w:rPr>
      </w:pPr>
      <w:r w:rsidRPr="00BB05BA">
        <w:rPr>
          <w:sz w:val="28"/>
          <w:szCs w:val="28"/>
        </w:rPr>
        <w:t>Наиболее устойчив восточный и особенно северо-восточный ветер, дующий порой по 6-12 дней. Зимой этот ветер при силе в 5-12 баллов может вызывать «черные» бури: пыль из верхнего слоя почвы поднимается высоко в воздух и разносится на большие расстояния, а более крупные частицы скапливаются в пониженных местах и в лесополосах.</w:t>
      </w:r>
    </w:p>
    <w:p w:rsidR="00065011" w:rsidRPr="00BB05BA" w:rsidRDefault="00033BC3" w:rsidP="00033BC3">
      <w:pPr>
        <w:pStyle w:val="Main"/>
        <w:spacing w:line="240" w:lineRule="auto"/>
        <w:ind w:firstLine="851"/>
        <w:rPr>
          <w:sz w:val="28"/>
          <w:szCs w:val="28"/>
        </w:rPr>
      </w:pPr>
      <w:r w:rsidRPr="00BB05BA">
        <w:rPr>
          <w:sz w:val="28"/>
          <w:szCs w:val="28"/>
        </w:rPr>
        <w:t xml:space="preserve">Осадки являются основным климатическим фактором, определяющим величину поверхностного и подземного стоков. Годовое количество осадков </w:t>
      </w:r>
      <w:r w:rsidR="00EA46E9">
        <w:rPr>
          <w:sz w:val="28"/>
          <w:szCs w:val="28"/>
        </w:rPr>
        <w:t>в муниципальном образовании</w:t>
      </w:r>
      <w:r w:rsidRPr="00BB05BA">
        <w:rPr>
          <w:sz w:val="28"/>
          <w:szCs w:val="28"/>
        </w:rPr>
        <w:t xml:space="preserve"> составляет 456 мм. Основное количество осадков выпадает в теплый период года (60-70%). Суточный максимум осадков – 88-112 мм. Суммы осадков год от года могут значительно отклоняться от среднего значения.</w:t>
      </w:r>
    </w:p>
    <w:p w:rsidR="00065011" w:rsidRPr="00BB05BA" w:rsidRDefault="00065011" w:rsidP="00065011">
      <w:pPr>
        <w:pStyle w:val="Main"/>
        <w:spacing w:line="240" w:lineRule="auto"/>
        <w:ind w:left="142" w:firstLine="0"/>
        <w:rPr>
          <w:b/>
          <w:szCs w:val="24"/>
        </w:rPr>
      </w:pPr>
    </w:p>
    <w:p w:rsidR="00065011" w:rsidRPr="0018394D" w:rsidRDefault="00065011" w:rsidP="00065011">
      <w:pPr>
        <w:pStyle w:val="Main"/>
        <w:spacing w:line="240" w:lineRule="auto"/>
        <w:ind w:left="142" w:firstLine="0"/>
        <w:rPr>
          <w:b/>
          <w:color w:val="FF0000"/>
          <w:szCs w:val="24"/>
        </w:rPr>
      </w:pPr>
    </w:p>
    <w:p w:rsidR="00065011" w:rsidRPr="00527BAC" w:rsidRDefault="00065011" w:rsidP="006778F4">
      <w:pPr>
        <w:pStyle w:val="afff1"/>
        <w:keepNext/>
        <w:keepLines/>
        <w:numPr>
          <w:ilvl w:val="2"/>
          <w:numId w:val="9"/>
        </w:numPr>
        <w:spacing w:before="360" w:after="240" w:line="360" w:lineRule="auto"/>
        <w:ind w:left="0" w:firstLine="0"/>
        <w:jc w:val="center"/>
        <w:outlineLvl w:val="2"/>
        <w:rPr>
          <w:rFonts w:ascii="Times New Roman" w:hAnsi="Times New Roman"/>
          <w:b/>
          <w:sz w:val="28"/>
          <w:szCs w:val="28"/>
        </w:rPr>
      </w:pPr>
      <w:bookmarkStart w:id="138" w:name="_Toc141434607"/>
      <w:r w:rsidRPr="00527BAC">
        <w:rPr>
          <w:rFonts w:ascii="Times New Roman" w:hAnsi="Times New Roman"/>
          <w:b/>
          <w:sz w:val="28"/>
          <w:szCs w:val="28"/>
          <w:lang w:val="ru-RU"/>
        </w:rPr>
        <w:lastRenderedPageBreak/>
        <w:t>Геологические особенности</w:t>
      </w:r>
      <w:bookmarkEnd w:id="138"/>
      <w:r w:rsidRPr="00527BAC">
        <w:rPr>
          <w:rFonts w:ascii="Times New Roman" w:hAnsi="Times New Roman"/>
          <w:b/>
          <w:sz w:val="28"/>
          <w:szCs w:val="28"/>
          <w:lang w:val="ru-RU"/>
        </w:rPr>
        <w:t xml:space="preserve"> </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sz w:val="28"/>
          <w:szCs w:val="28"/>
          <w:lang w:val="ru-RU"/>
        </w:rPr>
        <w:t>Геологическое строение территории обусловлено геоморфологическим положением и включает следующие стратиграфо-генетические комплексы, распространенные с поверхности до разведанной глубины 10.0 м:</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sz w:val="28"/>
          <w:szCs w:val="28"/>
          <w:lang w:val="ru-RU"/>
        </w:rPr>
        <w:t>- голоценовые аллювиальные отложения (aQIV);</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sz w:val="28"/>
          <w:szCs w:val="28"/>
          <w:lang w:val="ru-RU"/>
        </w:rPr>
        <w:t>- голоценовые пролювиально-делювиальные отложения (рdQIV);</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sz w:val="28"/>
          <w:szCs w:val="28"/>
          <w:lang w:val="ru-RU"/>
        </w:rPr>
        <w:t>- голоценово - верхнеплейстоценовые делювиальные отложения (dQIII-IV);</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sz w:val="28"/>
          <w:szCs w:val="28"/>
          <w:lang w:val="ru-RU"/>
        </w:rPr>
        <w:t>- верхнеплейстоценовые покровные эолово-делювиальные отложения (vdQIII);</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соответствии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геоморфологическим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районированием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территория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поселения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входит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пределы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Прикубанской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аккумулятивной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аккумулятивно</w:t>
      </w:r>
      <w:r w:rsidRPr="00527BAC">
        <w:rPr>
          <w:rFonts w:ascii="Times New Roman" w:hAnsi="Times New Roman"/>
          <w:sz w:val="28"/>
          <w:szCs w:val="28"/>
          <w:lang w:val="ru-RU"/>
        </w:rPr>
        <w:t>-</w:t>
      </w:r>
      <w:r w:rsidRPr="00527BAC">
        <w:rPr>
          <w:rFonts w:ascii="Times New Roman" w:hAnsi="Times New Roman" w:hint="eastAsia"/>
          <w:sz w:val="28"/>
          <w:szCs w:val="28"/>
          <w:lang w:val="ru-RU"/>
        </w:rPr>
        <w:t>денудационной</w:t>
      </w:r>
      <w:r w:rsidR="00EA46E9">
        <w:rPr>
          <w:rFonts w:ascii="Times New Roman" w:hAnsi="Times New Roman"/>
          <w:sz w:val="28"/>
          <w:szCs w:val="28"/>
          <w:lang w:val="ru-RU"/>
        </w:rPr>
        <w:t xml:space="preserve">, </w:t>
      </w:r>
      <w:r w:rsidRPr="00527BAC">
        <w:rPr>
          <w:rFonts w:ascii="Times New Roman" w:hAnsi="Times New Roman" w:hint="eastAsia"/>
          <w:sz w:val="28"/>
          <w:szCs w:val="28"/>
          <w:lang w:val="ru-RU"/>
        </w:rPr>
        <w:t>эрозионно</w:t>
      </w:r>
      <w:r w:rsidRPr="00527BAC">
        <w:rPr>
          <w:rFonts w:ascii="Times New Roman" w:hAnsi="Times New Roman"/>
          <w:sz w:val="28"/>
          <w:szCs w:val="28"/>
          <w:lang w:val="ru-RU"/>
        </w:rPr>
        <w:t>-</w:t>
      </w:r>
      <w:r w:rsidRPr="00527BAC">
        <w:rPr>
          <w:rFonts w:ascii="Times New Roman" w:hAnsi="Times New Roman" w:hint="eastAsia"/>
          <w:sz w:val="28"/>
          <w:szCs w:val="28"/>
          <w:lang w:val="ru-RU"/>
        </w:rPr>
        <w:t>акккумулятивной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пологоволнистой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лессовой</w:t>
      </w:r>
      <w:r w:rsidRPr="00527BAC">
        <w:rPr>
          <w:rFonts w:ascii="Times New Roman" w:hAnsi="Times New Roman"/>
          <w:sz w:val="28"/>
          <w:szCs w:val="28"/>
          <w:lang w:val="ru-RU"/>
        </w:rPr>
        <w:t>.</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Рельеф</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Прикубанской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характеризуется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сочетанием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невысоких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водораздельных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плато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широкими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неглубокими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долинами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степных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рек</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балок</w:t>
      </w:r>
      <w:r w:rsidRPr="00527BAC">
        <w:rPr>
          <w:rFonts w:ascii="Times New Roman" w:hAnsi="Times New Roman"/>
          <w:sz w:val="28"/>
          <w:szCs w:val="28"/>
          <w:lang w:val="ru-RU"/>
        </w:rPr>
        <w:t>.</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пределах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выделяется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аккумулятивный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рельеф</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притоков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денудационно</w:t>
      </w:r>
      <w:r w:rsidRPr="00527BAC">
        <w:rPr>
          <w:rFonts w:ascii="Times New Roman" w:hAnsi="Times New Roman"/>
          <w:sz w:val="28"/>
          <w:szCs w:val="28"/>
          <w:lang w:val="ru-RU"/>
        </w:rPr>
        <w:t>-</w:t>
      </w:r>
      <w:r w:rsidRPr="00527BAC">
        <w:rPr>
          <w:rFonts w:ascii="Times New Roman" w:hAnsi="Times New Roman" w:hint="eastAsia"/>
          <w:sz w:val="28"/>
          <w:szCs w:val="28"/>
          <w:lang w:val="ru-RU"/>
        </w:rPr>
        <w:t>аккумулятивный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рельеф</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водораздельных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пространств</w:t>
      </w:r>
      <w:r w:rsidRPr="00527BAC">
        <w:rPr>
          <w:rFonts w:ascii="Times New Roman" w:hAnsi="Times New Roman"/>
          <w:sz w:val="28"/>
          <w:szCs w:val="28"/>
          <w:lang w:val="ru-RU"/>
        </w:rPr>
        <w:t>.</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Более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мелким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геоморфологическим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таксоном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пределы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которого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входит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территория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изысканий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является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низменная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аккумулятивная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лессовая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пологоволнистая</w:t>
      </w:r>
      <w:r w:rsidR="00107591">
        <w:rPr>
          <w:rFonts w:ascii="Times New Roman" w:hAnsi="Times New Roman"/>
          <w:sz w:val="28"/>
          <w:szCs w:val="28"/>
          <w:lang w:val="ru-RU"/>
        </w:rPr>
        <w:t xml:space="preserve"> (с</w:t>
      </w:r>
      <w:r w:rsidRPr="00527BAC">
        <w:rPr>
          <w:rFonts w:ascii="Times New Roman" w:hAnsi="Times New Roman" w:hint="eastAsia"/>
          <w:sz w:val="28"/>
          <w:szCs w:val="28"/>
          <w:lang w:val="ru-RU"/>
        </w:rPr>
        <w:t>тепная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северная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часть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Прикубанской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равнины</w:t>
      </w:r>
      <w:r w:rsidRPr="00527BAC">
        <w:rPr>
          <w:rFonts w:ascii="Times New Roman" w:hAnsi="Times New Roman"/>
          <w:sz w:val="28"/>
          <w:szCs w:val="28"/>
          <w:lang w:val="ru-RU"/>
        </w:rPr>
        <w:t>).</w:t>
      </w:r>
    </w:p>
    <w:p w:rsidR="00527BAC" w:rsidRP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Характеризуется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абсолютными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отметками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от</w:t>
      </w:r>
      <w:r w:rsidRPr="00527BAC">
        <w:rPr>
          <w:rFonts w:ascii="Times New Roman" w:hAnsi="Times New Roman"/>
          <w:sz w:val="28"/>
          <w:szCs w:val="28"/>
          <w:lang w:val="ru-RU"/>
        </w:rPr>
        <w:t xml:space="preserve"> 20 </w:t>
      </w:r>
      <w:r w:rsidRPr="00527BAC">
        <w:rPr>
          <w:rFonts w:ascii="Times New Roman" w:hAnsi="Times New Roman" w:hint="eastAsia"/>
          <w:sz w:val="28"/>
          <w:szCs w:val="28"/>
          <w:lang w:val="ru-RU"/>
        </w:rPr>
        <w:t>до</w:t>
      </w:r>
      <w:r w:rsidRPr="00527BAC">
        <w:rPr>
          <w:rFonts w:ascii="Times New Roman" w:hAnsi="Times New Roman"/>
          <w:sz w:val="28"/>
          <w:szCs w:val="28"/>
          <w:lang w:val="ru-RU"/>
        </w:rPr>
        <w:t xml:space="preserve"> 100</w:t>
      </w:r>
      <w:r w:rsidRPr="00527BAC">
        <w:rPr>
          <w:rFonts w:ascii="Times New Roman" w:hAnsi="Times New Roman" w:hint="eastAsia"/>
          <w:sz w:val="28"/>
          <w:szCs w:val="28"/>
          <w:lang w:val="ru-RU"/>
        </w:rPr>
        <w:t>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над</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уровнем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моря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пределах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степной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равнины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выделяется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аккумулятивный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рельеф</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который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характерен</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для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речных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балочных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долин</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рельефе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преобладают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плоские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водораздельные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пространства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Речная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сеть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развита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слабо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Реки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имеют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незначительную</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скорость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течения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сильную</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излученность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широко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разветвленную</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сеть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притоков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Пологие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борта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речных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долин</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задернованы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Выполаживание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склонов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речных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долин</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большая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задернованность</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затрудняет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выделение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четких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контуров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Несмотря</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это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долины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этих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рек</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широко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разработаны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склоны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почти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всюду</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несут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останцы</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террас</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Водораздельные</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пространства</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изобилуют</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просадочными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блюдцами</w:t>
      </w:r>
      <w:r w:rsidRPr="00527BAC">
        <w:rPr>
          <w:rFonts w:ascii="Times New Roman" w:hAnsi="Times New Roman"/>
          <w:sz w:val="28"/>
          <w:szCs w:val="28"/>
          <w:lang w:val="ru-RU"/>
        </w:rPr>
        <w:t>.</w:t>
      </w:r>
    </w:p>
    <w:p w:rsidR="00527BAC" w:rsidRDefault="00527BAC" w:rsidP="00527BAC">
      <w:pPr>
        <w:ind w:firstLine="709"/>
        <w:jc w:val="both"/>
        <w:rPr>
          <w:rFonts w:ascii="Times New Roman" w:hAnsi="Times New Roman"/>
          <w:sz w:val="28"/>
          <w:szCs w:val="28"/>
          <w:lang w:val="ru-RU"/>
        </w:rPr>
      </w:pPr>
      <w:r w:rsidRPr="00527BAC">
        <w:rPr>
          <w:rFonts w:ascii="Times New Roman" w:hAnsi="Times New Roman" w:hint="eastAsia"/>
          <w:sz w:val="28"/>
          <w:szCs w:val="28"/>
          <w:lang w:val="ru-RU"/>
        </w:rPr>
        <w:t>Рельеф</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осложнен</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сетью</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сухих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ложбинообразных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понижений</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ориентированных</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как</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правило</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в</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широтном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и</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субширотном</w:t>
      </w:r>
      <w:r w:rsidRPr="00527BAC">
        <w:rPr>
          <w:rFonts w:ascii="Times New Roman" w:hAnsi="Times New Roman"/>
          <w:sz w:val="28"/>
          <w:szCs w:val="28"/>
          <w:lang w:val="ru-RU"/>
        </w:rPr>
        <w:t xml:space="preserve"> </w:t>
      </w:r>
      <w:r w:rsidRPr="00527BAC">
        <w:rPr>
          <w:rFonts w:ascii="Times New Roman" w:hAnsi="Times New Roman" w:hint="eastAsia"/>
          <w:sz w:val="28"/>
          <w:szCs w:val="28"/>
          <w:lang w:val="ru-RU"/>
        </w:rPr>
        <w:t>направлениях</w:t>
      </w:r>
      <w:r w:rsidRPr="00527BAC">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соответствии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схемой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неотектонического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районирования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Щербиновский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район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входит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Платформенный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склон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Скифской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плиты</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Район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проектирования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непосредственно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расположен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периферии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Ейской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синклинальной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Ейская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синклинальная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размещена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платформенного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склона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Общее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простирание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 xml:space="preserve"> 310°, </w:t>
      </w:r>
      <w:r w:rsidRPr="00225457">
        <w:rPr>
          <w:rFonts w:ascii="Times New Roman" w:hAnsi="Times New Roman" w:hint="eastAsia"/>
          <w:sz w:val="28"/>
          <w:szCs w:val="28"/>
          <w:lang w:val="ru-RU"/>
        </w:rPr>
        <w:t>протяженность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около</w:t>
      </w:r>
      <w:r w:rsidRPr="00225457">
        <w:rPr>
          <w:rFonts w:ascii="Times New Roman" w:hAnsi="Times New Roman"/>
          <w:sz w:val="28"/>
          <w:szCs w:val="28"/>
          <w:lang w:val="ru-RU"/>
        </w:rPr>
        <w:t xml:space="preserve"> 100 </w:t>
      </w:r>
      <w:r w:rsidRPr="00225457">
        <w:rPr>
          <w:rFonts w:ascii="Times New Roman" w:hAnsi="Times New Roman" w:hint="eastAsia"/>
          <w:sz w:val="28"/>
          <w:szCs w:val="28"/>
          <w:lang w:val="ru-RU"/>
        </w:rPr>
        <w:t>км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Фундамент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неоднороден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большая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северная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lastRenderedPageBreak/>
        <w:t>размещена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пределах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площади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развития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гранитогнейсовой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формации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докембрия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образующей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Ростовский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выступ</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Украинского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кристаллического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щита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этом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отрезке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поверхность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фундамента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погружается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югу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примерно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0.6 </w:t>
      </w:r>
      <w:r w:rsidRPr="00225457">
        <w:rPr>
          <w:rFonts w:ascii="Times New Roman" w:hAnsi="Times New Roman" w:hint="eastAsia"/>
          <w:sz w:val="28"/>
          <w:szCs w:val="28"/>
          <w:lang w:val="ru-RU"/>
        </w:rPr>
        <w:t>км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глубины</w:t>
      </w:r>
      <w:r w:rsidRPr="00225457">
        <w:rPr>
          <w:rFonts w:ascii="Times New Roman" w:hAnsi="Times New Roman"/>
          <w:sz w:val="28"/>
          <w:szCs w:val="28"/>
          <w:lang w:val="ru-RU"/>
        </w:rPr>
        <w:t xml:space="preserve"> -2.5 </w:t>
      </w:r>
      <w:r w:rsidRPr="00225457">
        <w:rPr>
          <w:rFonts w:ascii="Times New Roman" w:hAnsi="Times New Roman" w:hint="eastAsia"/>
          <w:sz w:val="28"/>
          <w:szCs w:val="28"/>
          <w:lang w:val="ru-RU"/>
        </w:rPr>
        <w:t>км</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Южнее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распространены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образования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верхнего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палеозоя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Скифской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плиты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поверхность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погружаются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югу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5.0 </w:t>
      </w:r>
      <w:r w:rsidRPr="00225457">
        <w:rPr>
          <w:rFonts w:ascii="Times New Roman" w:hAnsi="Times New Roman" w:hint="eastAsia"/>
          <w:sz w:val="28"/>
          <w:szCs w:val="28"/>
          <w:lang w:val="ru-RU"/>
        </w:rPr>
        <w:t>км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образуя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южней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брахисинклиналь</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Внутреннее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строение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Ейской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весьма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сложно</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Вдоль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приосевой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прослеживается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пологая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ложбиноподобная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синклиналь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расположенная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южнее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валообразная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Ясенская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синклиналь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общекавказкого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w:t>
      </w:r>
      <w:r w:rsidRPr="00225457">
        <w:rPr>
          <w:rFonts w:ascii="Times New Roman" w:hAnsi="Times New Roman"/>
          <w:sz w:val="28"/>
          <w:szCs w:val="28"/>
          <w:lang w:val="ru-RU"/>
        </w:rPr>
        <w:t xml:space="preserve"> – </w:t>
      </w:r>
      <w:r w:rsidRPr="00225457">
        <w:rPr>
          <w:rFonts w:ascii="Times New Roman" w:hAnsi="Times New Roman" w:hint="eastAsia"/>
          <w:sz w:val="28"/>
          <w:szCs w:val="28"/>
          <w:lang w:val="ru-RU"/>
        </w:rPr>
        <w:t>северо</w:t>
      </w:r>
      <w:r w:rsidRPr="00225457">
        <w:rPr>
          <w:rFonts w:ascii="Times New Roman" w:hAnsi="Times New Roman"/>
          <w:sz w:val="28"/>
          <w:szCs w:val="28"/>
          <w:lang w:val="ru-RU"/>
        </w:rPr>
        <w:t xml:space="preserve"> - </w:t>
      </w:r>
      <w:r w:rsidRPr="00225457">
        <w:rPr>
          <w:rFonts w:ascii="Times New Roman" w:hAnsi="Times New Roman" w:hint="eastAsia"/>
          <w:sz w:val="28"/>
          <w:szCs w:val="28"/>
          <w:lang w:val="ru-RU"/>
        </w:rPr>
        <w:t>западного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простирания</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направлении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приближением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Краснодарскому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диагональному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разлому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складки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Ейской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w:t>
      </w:r>
      <w:r w:rsidRPr="00225457">
        <w:rPr>
          <w:rFonts w:ascii="Times New Roman" w:hAnsi="Times New Roman"/>
          <w:sz w:val="28"/>
          <w:szCs w:val="28"/>
          <w:lang w:val="ru-RU"/>
        </w:rPr>
        <w:t>-</w:t>
      </w:r>
      <w:r w:rsidRPr="00225457">
        <w:rPr>
          <w:rFonts w:ascii="Times New Roman" w:hAnsi="Times New Roman" w:hint="eastAsia"/>
          <w:sz w:val="28"/>
          <w:szCs w:val="28"/>
          <w:lang w:val="ru-RU"/>
        </w:rPr>
        <w:t>Кубанского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прогиба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приобретают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юго</w:t>
      </w:r>
      <w:r w:rsidRPr="00225457">
        <w:rPr>
          <w:rFonts w:ascii="Times New Roman" w:hAnsi="Times New Roman"/>
          <w:sz w:val="28"/>
          <w:szCs w:val="28"/>
          <w:lang w:val="ru-RU"/>
        </w:rPr>
        <w:t>-</w:t>
      </w:r>
      <w:r w:rsidRPr="00225457">
        <w:rPr>
          <w:rFonts w:ascii="Times New Roman" w:hAnsi="Times New Roman" w:hint="eastAsia"/>
          <w:sz w:val="28"/>
          <w:szCs w:val="28"/>
          <w:lang w:val="ru-RU"/>
        </w:rPr>
        <w:t>восточное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простирание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погружение</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целом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площади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Ейской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Шкуринской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впадин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северо</w:t>
      </w:r>
      <w:r w:rsidRPr="00225457">
        <w:rPr>
          <w:rFonts w:ascii="Times New Roman" w:hAnsi="Times New Roman"/>
          <w:sz w:val="28"/>
          <w:szCs w:val="28"/>
          <w:lang w:val="ru-RU"/>
        </w:rPr>
        <w:t>-</w:t>
      </w:r>
      <w:r w:rsidRPr="00225457">
        <w:rPr>
          <w:rFonts w:ascii="Times New Roman" w:hAnsi="Times New Roman" w:hint="eastAsia"/>
          <w:sz w:val="28"/>
          <w:szCs w:val="28"/>
          <w:lang w:val="ru-RU"/>
        </w:rPr>
        <w:t>западной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w:t>
      </w:r>
      <w:r w:rsidRPr="00225457">
        <w:rPr>
          <w:rFonts w:ascii="Times New Roman" w:hAnsi="Times New Roman"/>
          <w:sz w:val="28"/>
          <w:szCs w:val="28"/>
          <w:lang w:val="ru-RU"/>
        </w:rPr>
        <w:t>-</w:t>
      </w:r>
      <w:r w:rsidRPr="00225457">
        <w:rPr>
          <w:rFonts w:ascii="Times New Roman" w:hAnsi="Times New Roman" w:hint="eastAsia"/>
          <w:sz w:val="28"/>
          <w:szCs w:val="28"/>
          <w:lang w:val="ru-RU"/>
        </w:rPr>
        <w:t>Кубанского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прогиба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зонах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влияния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Канеловского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Краснодарского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разломов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Кущевской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зоны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смятия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сформировалась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весьма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своеобразная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плане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структура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скручивания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складок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напоминающая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олимпийский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факел</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Рукоятью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этого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факела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является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Брюховецкая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синклиналь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выраженная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отложениях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всех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ярусов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сармата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куяльника</w:t>
      </w:r>
      <w:r w:rsidRPr="00225457">
        <w:rPr>
          <w:rFonts w:ascii="Times New Roman" w:hAnsi="Times New Roman"/>
          <w:sz w:val="28"/>
          <w:szCs w:val="28"/>
          <w:lang w:val="ru-RU"/>
        </w:rPr>
        <w:t>.</w:t>
      </w:r>
    </w:p>
    <w:p w:rsid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Разрывных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нарушений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проектируемой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территории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соответствии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вышеуказанной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картой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выявлено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предыдущими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геолого</w:t>
      </w:r>
      <w:r w:rsidRPr="00225457">
        <w:rPr>
          <w:rFonts w:ascii="Times New Roman" w:hAnsi="Times New Roman"/>
          <w:sz w:val="28"/>
          <w:szCs w:val="28"/>
          <w:lang w:val="ru-RU"/>
        </w:rPr>
        <w:t>-</w:t>
      </w:r>
      <w:r w:rsidRPr="00225457">
        <w:rPr>
          <w:rFonts w:ascii="Times New Roman" w:hAnsi="Times New Roman" w:hint="eastAsia"/>
          <w:sz w:val="28"/>
          <w:szCs w:val="28"/>
          <w:lang w:val="ru-RU"/>
        </w:rPr>
        <w:t>съемочными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работами</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Геологическое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строение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соответствует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геоморфологическому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положению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сложена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неогеновыми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поверхности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сплошным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покровом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залегают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Однако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территория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этой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имеет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мало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естественных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обнажений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обычно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вскрывают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толщу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Поэтому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большое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значение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придается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описанию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буровым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скважинам</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пределах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представлены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легкими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так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тяжелыми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разностями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обнаруживают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неодинаковую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интенсивность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окраски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поверхности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глубины</w:t>
      </w:r>
      <w:r w:rsidRPr="00225457">
        <w:rPr>
          <w:rFonts w:ascii="Times New Roman" w:hAnsi="Times New Roman"/>
          <w:sz w:val="28"/>
          <w:szCs w:val="28"/>
          <w:lang w:val="ru-RU"/>
        </w:rPr>
        <w:t xml:space="preserve"> 12-15</w:t>
      </w:r>
      <w:r w:rsidRPr="00225457">
        <w:rPr>
          <w:rFonts w:ascii="Times New Roman" w:hAnsi="Times New Roman" w:hint="eastAsia"/>
          <w:sz w:val="28"/>
          <w:szCs w:val="28"/>
          <w:lang w:val="ru-RU"/>
        </w:rPr>
        <w:t>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окраска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них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палево</w:t>
      </w:r>
      <w:r w:rsidRPr="00225457">
        <w:rPr>
          <w:rFonts w:ascii="Times New Roman" w:hAnsi="Times New Roman"/>
          <w:sz w:val="28"/>
          <w:szCs w:val="28"/>
          <w:lang w:val="ru-RU"/>
        </w:rPr>
        <w:t>-</w:t>
      </w:r>
      <w:r w:rsidRPr="00225457">
        <w:rPr>
          <w:rFonts w:ascii="Times New Roman" w:hAnsi="Times New Roman" w:hint="eastAsia"/>
          <w:sz w:val="28"/>
          <w:szCs w:val="28"/>
          <w:lang w:val="ru-RU"/>
        </w:rPr>
        <w:t>желтая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буровато</w:t>
      </w:r>
      <w:r w:rsidRPr="00225457">
        <w:rPr>
          <w:rFonts w:ascii="Times New Roman" w:hAnsi="Times New Roman"/>
          <w:sz w:val="28"/>
          <w:szCs w:val="28"/>
          <w:lang w:val="ru-RU"/>
        </w:rPr>
        <w:t>-</w:t>
      </w:r>
      <w:r w:rsidRPr="00225457">
        <w:rPr>
          <w:rFonts w:ascii="Times New Roman" w:hAnsi="Times New Roman" w:hint="eastAsia"/>
          <w:sz w:val="28"/>
          <w:szCs w:val="28"/>
          <w:lang w:val="ru-RU"/>
        </w:rPr>
        <w:t>желтая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низу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становится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красновато</w:t>
      </w:r>
      <w:r w:rsidRPr="00225457">
        <w:rPr>
          <w:rFonts w:ascii="Times New Roman" w:hAnsi="Times New Roman"/>
          <w:sz w:val="28"/>
          <w:szCs w:val="28"/>
          <w:lang w:val="ru-RU"/>
        </w:rPr>
        <w:t>-</w:t>
      </w:r>
      <w:r w:rsidRPr="00225457">
        <w:rPr>
          <w:rFonts w:ascii="Times New Roman" w:hAnsi="Times New Roman" w:hint="eastAsia"/>
          <w:sz w:val="28"/>
          <w:szCs w:val="28"/>
          <w:lang w:val="ru-RU"/>
        </w:rPr>
        <w:t>желтой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верхней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легкие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макропористые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книзу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переходят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тяжелые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разбиты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вертикальными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горизонтальными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трещинами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Некоторые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содержат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большое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количество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белоглазки»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карбонатных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стяжений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отдельных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прослоях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содержание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карбонатных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стяжений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достигает</w:t>
      </w:r>
      <w:r w:rsidRPr="00225457">
        <w:rPr>
          <w:rFonts w:ascii="Times New Roman" w:hAnsi="Times New Roman"/>
          <w:sz w:val="28"/>
          <w:szCs w:val="28"/>
          <w:lang w:val="ru-RU"/>
        </w:rPr>
        <w:t xml:space="preserve"> 60%. </w:t>
      </w:r>
      <w:r w:rsidRPr="00225457">
        <w:rPr>
          <w:rFonts w:ascii="Times New Roman" w:hAnsi="Times New Roman" w:hint="eastAsia"/>
          <w:sz w:val="28"/>
          <w:szCs w:val="28"/>
          <w:lang w:val="ru-RU"/>
        </w:rPr>
        <w:t>Размеры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разнообразны</w:t>
      </w:r>
      <w:r w:rsidRPr="00225457">
        <w:rPr>
          <w:rFonts w:ascii="Times New Roman" w:hAnsi="Times New Roman"/>
          <w:sz w:val="28"/>
          <w:szCs w:val="28"/>
          <w:lang w:val="ru-RU"/>
        </w:rPr>
        <w:t xml:space="preserve"> – </w:t>
      </w:r>
      <w:r w:rsidRPr="00225457">
        <w:rPr>
          <w:rFonts w:ascii="Times New Roman" w:hAnsi="Times New Roman" w:hint="eastAsia"/>
          <w:sz w:val="28"/>
          <w:szCs w:val="28"/>
          <w:lang w:val="ru-RU"/>
        </w:rPr>
        <w:t>от</w:t>
      </w:r>
      <w:r w:rsidRPr="00225457">
        <w:rPr>
          <w:rFonts w:ascii="Times New Roman" w:hAnsi="Times New Roman"/>
          <w:sz w:val="28"/>
          <w:szCs w:val="28"/>
          <w:lang w:val="ru-RU"/>
        </w:rPr>
        <w:t xml:space="preserve"> 0.5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20</w:t>
      </w:r>
      <w:r w:rsidRPr="00225457">
        <w:rPr>
          <w:rFonts w:ascii="Times New Roman" w:hAnsi="Times New Roman" w:hint="eastAsia"/>
          <w:sz w:val="28"/>
          <w:szCs w:val="28"/>
          <w:lang w:val="ru-RU"/>
        </w:rPr>
        <w:t>см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толще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встречаются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w:t>
      </w:r>
      <w:r w:rsidRPr="00225457">
        <w:rPr>
          <w:rFonts w:ascii="Times New Roman" w:hAnsi="Times New Roman"/>
          <w:sz w:val="28"/>
          <w:szCs w:val="28"/>
          <w:lang w:val="ru-RU"/>
        </w:rPr>
        <w:t xml:space="preserve"> 1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8 </w:t>
      </w:r>
      <w:r w:rsidRPr="00225457">
        <w:rPr>
          <w:rFonts w:ascii="Times New Roman" w:hAnsi="Times New Roman" w:hint="eastAsia"/>
          <w:sz w:val="28"/>
          <w:szCs w:val="28"/>
          <w:lang w:val="ru-RU"/>
        </w:rPr>
        <w:t>горизонтов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ископаемых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почв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придают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породам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полосчатое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строение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Наибольшее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количество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ископаемых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почв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отмечается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водоразделах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направлению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речным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долинам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балкам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они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обычно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исчезают</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lastRenderedPageBreak/>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литологическим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минералогическим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палинологическим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особенностям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подразделяются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нижне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верхнеплейстоценовые</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Нижнеплейстоценовые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отложения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слагают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нижнюю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толщи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Они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сложены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плотными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бурыми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буровато</w:t>
      </w:r>
      <w:r w:rsidRPr="00225457">
        <w:rPr>
          <w:rFonts w:ascii="Times New Roman" w:hAnsi="Times New Roman"/>
          <w:sz w:val="28"/>
          <w:szCs w:val="28"/>
          <w:lang w:val="ru-RU"/>
        </w:rPr>
        <w:t>-</w:t>
      </w:r>
      <w:r w:rsidRPr="00225457">
        <w:rPr>
          <w:rFonts w:ascii="Times New Roman" w:hAnsi="Times New Roman" w:hint="eastAsia"/>
          <w:sz w:val="28"/>
          <w:szCs w:val="28"/>
          <w:lang w:val="ru-RU"/>
        </w:rPr>
        <w:t>красными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включением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железистых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марганцевых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соединений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Для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этого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отдела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характерно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наличие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горизонтов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большим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скоплением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рыхлых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известковистых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образований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механическому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составу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относятся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тяжелым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разностям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Строение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плотное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характерно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преобладание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бурого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темно</w:t>
      </w:r>
      <w:r w:rsidRPr="00225457">
        <w:rPr>
          <w:rFonts w:ascii="Times New Roman" w:hAnsi="Times New Roman"/>
          <w:sz w:val="28"/>
          <w:szCs w:val="28"/>
          <w:lang w:val="ru-RU"/>
        </w:rPr>
        <w:t>-</w:t>
      </w:r>
      <w:r w:rsidRPr="00225457">
        <w:rPr>
          <w:rFonts w:ascii="Times New Roman" w:hAnsi="Times New Roman" w:hint="eastAsia"/>
          <w:sz w:val="28"/>
          <w:szCs w:val="28"/>
          <w:lang w:val="ru-RU"/>
        </w:rPr>
        <w:t>красного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цвета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желто</w:t>
      </w:r>
      <w:r w:rsidRPr="00225457">
        <w:rPr>
          <w:rFonts w:ascii="Times New Roman" w:hAnsi="Times New Roman"/>
          <w:sz w:val="28"/>
          <w:szCs w:val="28"/>
          <w:lang w:val="ru-RU"/>
        </w:rPr>
        <w:t>-</w:t>
      </w:r>
      <w:r w:rsidRPr="00225457">
        <w:rPr>
          <w:rFonts w:ascii="Times New Roman" w:hAnsi="Times New Roman" w:hint="eastAsia"/>
          <w:sz w:val="28"/>
          <w:szCs w:val="28"/>
          <w:lang w:val="ru-RU"/>
        </w:rPr>
        <w:t>бурым</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Среднеплейстоценовые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отложения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механическому</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строению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относятся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или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легким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иногда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тяжелым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встречаются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карбонатные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стяжения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реже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железисто</w:t>
      </w:r>
      <w:r w:rsidRPr="00225457">
        <w:rPr>
          <w:rFonts w:ascii="Times New Roman" w:hAnsi="Times New Roman"/>
          <w:sz w:val="28"/>
          <w:szCs w:val="28"/>
          <w:lang w:val="ru-RU"/>
        </w:rPr>
        <w:t>-</w:t>
      </w:r>
      <w:r w:rsidRPr="00225457">
        <w:rPr>
          <w:rFonts w:ascii="Times New Roman" w:hAnsi="Times New Roman" w:hint="eastAsia"/>
          <w:sz w:val="28"/>
          <w:szCs w:val="28"/>
          <w:lang w:val="ru-RU"/>
        </w:rPr>
        <w:t>марганцевые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дробинки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Наблюдаются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сульфатные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соли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виде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мучнистых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налетов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гнезд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мучнистого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гипса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Среднеплейстоценовые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включают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одного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двух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горизонтов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ископаемых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почв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сложены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тяжелыми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обильными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железисто</w:t>
      </w:r>
      <w:r w:rsidRPr="00225457">
        <w:rPr>
          <w:rFonts w:ascii="Times New Roman" w:hAnsi="Times New Roman"/>
          <w:sz w:val="28"/>
          <w:szCs w:val="28"/>
          <w:lang w:val="ru-RU"/>
        </w:rPr>
        <w:t>-</w:t>
      </w:r>
      <w:r w:rsidRPr="00225457">
        <w:rPr>
          <w:rFonts w:ascii="Times New Roman" w:hAnsi="Times New Roman" w:hint="eastAsia"/>
          <w:sz w:val="28"/>
          <w:szCs w:val="28"/>
          <w:lang w:val="ru-RU"/>
        </w:rPr>
        <w:t>марганцевыми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включениями</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Палинологические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исследования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показали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преобладание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среднеплейстоценовое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время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степных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ландшафтов</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Верхнеплейстоценовые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слагают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верхнюю</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толщи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Они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светлые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желто</w:t>
      </w:r>
      <w:r w:rsidRPr="00225457">
        <w:rPr>
          <w:rFonts w:ascii="Times New Roman" w:hAnsi="Times New Roman"/>
          <w:sz w:val="28"/>
          <w:szCs w:val="28"/>
          <w:lang w:val="ru-RU"/>
        </w:rPr>
        <w:t>-</w:t>
      </w:r>
      <w:r w:rsidRPr="00225457">
        <w:rPr>
          <w:rFonts w:ascii="Times New Roman" w:hAnsi="Times New Roman" w:hint="eastAsia"/>
          <w:sz w:val="28"/>
          <w:szCs w:val="28"/>
          <w:lang w:val="ru-RU"/>
        </w:rPr>
        <w:t>бурые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легкие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пылеватые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макропористые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кристаллами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гипса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гнездами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стяжениями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известковых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солей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суглинках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встречается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горизонт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ископаемой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почвы</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территории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обладают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просадочными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свойствами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первого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типа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грунтовых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условий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просадочности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Локально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распространены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просадочные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грунты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второго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типа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грунтовых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условий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просадочности</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Несмотря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всестороннее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изучение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настоящего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времени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мнения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ученых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происхождении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расходятся</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Пыльца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споры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выделенные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из</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позволили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восстановить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климатические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условия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плейстоцене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подтвердили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чередование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похолодания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котором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существовала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сильно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разряженная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степная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сухой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степи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полупустыни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последующим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затем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смягчением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климата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вызывающим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развитие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степей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лесостепей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участием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широколиственных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t>Лессовые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накапливались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ледниковые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периоды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холодным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сухим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климатом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межледниковые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периоды</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климат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становился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влажным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образование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прекращалось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условиям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образования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среди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лессовых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Предкавказья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можно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выделить</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следующие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генетические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типы</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sz w:val="28"/>
          <w:szCs w:val="28"/>
          <w:lang w:val="ru-RU"/>
        </w:rPr>
        <w:t>-</w:t>
      </w:r>
      <w:r w:rsidRPr="00225457">
        <w:rPr>
          <w:rFonts w:ascii="Times New Roman" w:hAnsi="Times New Roman" w:hint="eastAsia"/>
          <w:sz w:val="28"/>
          <w:szCs w:val="28"/>
          <w:lang w:val="ru-RU"/>
        </w:rPr>
        <w:t>Эоловый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Прикубанская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равнина</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sz w:val="28"/>
          <w:szCs w:val="28"/>
          <w:lang w:val="ru-RU"/>
        </w:rPr>
        <w:t>-</w:t>
      </w:r>
      <w:r w:rsidRPr="00225457">
        <w:rPr>
          <w:rFonts w:ascii="Times New Roman" w:hAnsi="Times New Roman" w:hint="eastAsia"/>
          <w:sz w:val="28"/>
          <w:szCs w:val="28"/>
          <w:lang w:val="ru-RU"/>
        </w:rPr>
        <w:t>Делювиальный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склонах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речных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долин</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балок</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sz w:val="28"/>
          <w:szCs w:val="28"/>
          <w:lang w:val="ru-RU"/>
        </w:rPr>
        <w:t>-</w:t>
      </w:r>
      <w:r w:rsidRPr="00225457">
        <w:rPr>
          <w:rFonts w:ascii="Times New Roman" w:hAnsi="Times New Roman" w:hint="eastAsia"/>
          <w:sz w:val="28"/>
          <w:szCs w:val="28"/>
          <w:lang w:val="ru-RU"/>
        </w:rPr>
        <w:t>Аллювиальный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поверхности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речных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террас</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Восточно</w:t>
      </w:r>
      <w:r w:rsidRPr="00225457">
        <w:rPr>
          <w:rFonts w:ascii="Times New Roman" w:hAnsi="Times New Roman"/>
          <w:sz w:val="28"/>
          <w:szCs w:val="28"/>
          <w:lang w:val="ru-RU"/>
        </w:rPr>
        <w:t>-</w:t>
      </w:r>
      <w:r w:rsidRPr="00225457">
        <w:rPr>
          <w:rFonts w:ascii="Times New Roman" w:hAnsi="Times New Roman" w:hint="eastAsia"/>
          <w:sz w:val="28"/>
          <w:szCs w:val="28"/>
          <w:lang w:val="ru-RU"/>
        </w:rPr>
        <w:t>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Западно</w:t>
      </w:r>
      <w:r w:rsidRPr="00225457">
        <w:rPr>
          <w:rFonts w:ascii="Times New Roman" w:hAnsi="Times New Roman"/>
          <w:sz w:val="28"/>
          <w:szCs w:val="28"/>
          <w:lang w:val="ru-RU"/>
        </w:rPr>
        <w:t>-</w:t>
      </w:r>
      <w:r w:rsidRPr="00225457">
        <w:rPr>
          <w:rFonts w:ascii="Times New Roman" w:hAnsi="Times New Roman" w:hint="eastAsia"/>
          <w:sz w:val="28"/>
          <w:szCs w:val="28"/>
          <w:lang w:val="ru-RU"/>
        </w:rPr>
        <w:t>Кубанской</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равнин</w:t>
      </w:r>
      <w:r w:rsidRPr="00225457">
        <w:rPr>
          <w:rFonts w:ascii="Times New Roman" w:hAnsi="Times New Roman"/>
          <w:sz w:val="28"/>
          <w:szCs w:val="28"/>
          <w:lang w:val="ru-RU"/>
        </w:rPr>
        <w:t>).</w:t>
      </w:r>
    </w:p>
    <w:p w:rsidR="00225457" w:rsidRPr="00225457" w:rsidRDefault="00225457" w:rsidP="00225457">
      <w:pPr>
        <w:ind w:firstLine="709"/>
        <w:jc w:val="both"/>
        <w:rPr>
          <w:rFonts w:ascii="Times New Roman" w:hAnsi="Times New Roman"/>
          <w:sz w:val="28"/>
          <w:szCs w:val="28"/>
          <w:lang w:val="ru-RU"/>
        </w:rPr>
      </w:pPr>
      <w:r w:rsidRPr="00225457">
        <w:rPr>
          <w:rFonts w:ascii="Times New Roman" w:hAnsi="Times New Roman" w:hint="eastAsia"/>
          <w:sz w:val="28"/>
          <w:szCs w:val="28"/>
          <w:lang w:val="ru-RU"/>
        </w:rPr>
        <w:lastRenderedPageBreak/>
        <w:t>Основанием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для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выделения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эолового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генетического</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типа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служат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условия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залегания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большие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мощности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высоких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отметках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отсутствие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сортировки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слоистости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Эоловая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гипотеза</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подтверждается</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увеличением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породе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глинистых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частиц</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и</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уменьшением</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песчаных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более</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низких</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отметок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к</w:t>
      </w:r>
      <w:r w:rsidRPr="00225457">
        <w:rPr>
          <w:rFonts w:ascii="Times New Roman" w:hAnsi="Times New Roman"/>
          <w:sz w:val="28"/>
          <w:szCs w:val="28"/>
          <w:lang w:val="ru-RU"/>
        </w:rPr>
        <w:t xml:space="preserve"> </w:t>
      </w:r>
      <w:r w:rsidRPr="00225457">
        <w:rPr>
          <w:rFonts w:ascii="Times New Roman" w:hAnsi="Times New Roman" w:hint="eastAsia"/>
          <w:sz w:val="28"/>
          <w:szCs w:val="28"/>
          <w:lang w:val="ru-RU"/>
        </w:rPr>
        <w:t>высоким</w:t>
      </w:r>
      <w:r w:rsidRPr="00225457">
        <w:rPr>
          <w:rFonts w:ascii="Times New Roman" w:hAnsi="Times New Roman"/>
          <w:sz w:val="28"/>
          <w:szCs w:val="28"/>
          <w:lang w:val="ru-RU"/>
        </w:rPr>
        <w:t xml:space="preserve">. </w:t>
      </w:r>
    </w:p>
    <w:p w:rsidR="00337BB3" w:rsidRDefault="0098194B" w:rsidP="00337BB3">
      <w:pPr>
        <w:pStyle w:val="afff1"/>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39" w:name="_Toc141434608"/>
      <w:r w:rsidRPr="00337BB3">
        <w:rPr>
          <w:rFonts w:ascii="Times New Roman" w:hAnsi="Times New Roman"/>
          <w:b/>
          <w:sz w:val="28"/>
          <w:szCs w:val="28"/>
          <w:lang w:val="ru-RU"/>
        </w:rPr>
        <w:t xml:space="preserve">Минерально-сырьевые </w:t>
      </w:r>
      <w:r w:rsidR="00926441" w:rsidRPr="00337BB3">
        <w:rPr>
          <w:rFonts w:ascii="Times New Roman" w:hAnsi="Times New Roman"/>
          <w:b/>
          <w:sz w:val="28"/>
          <w:szCs w:val="28"/>
          <w:lang w:val="ru-RU"/>
        </w:rPr>
        <w:t>ресурсы</w:t>
      </w:r>
      <w:bookmarkEnd w:id="139"/>
    </w:p>
    <w:p w:rsidR="00926441" w:rsidRDefault="003725F5" w:rsidP="00337BB3">
      <w:pPr>
        <w:ind w:firstLine="709"/>
        <w:jc w:val="both"/>
        <w:rPr>
          <w:rFonts w:ascii="Times New Roman" w:hAnsi="Times New Roman"/>
          <w:sz w:val="28"/>
          <w:szCs w:val="28"/>
          <w:lang w:val="ru-RU"/>
        </w:rPr>
      </w:pPr>
      <w:r w:rsidRPr="00337BB3">
        <w:rPr>
          <w:rFonts w:ascii="Times New Roman" w:hAnsi="Times New Roman"/>
          <w:sz w:val="28"/>
          <w:szCs w:val="28"/>
          <w:lang w:val="ru-RU"/>
        </w:rPr>
        <w:t>На территории Николаевского сельского поселения месторождений полезных ископаемых не выявлено</w:t>
      </w:r>
      <w:r w:rsidR="00337BB3">
        <w:rPr>
          <w:rFonts w:ascii="Times New Roman" w:hAnsi="Times New Roman"/>
          <w:sz w:val="28"/>
          <w:szCs w:val="28"/>
          <w:lang w:val="ru-RU"/>
        </w:rPr>
        <w:t>.</w:t>
      </w:r>
    </w:p>
    <w:p w:rsidR="00065011" w:rsidRDefault="009A6B49" w:rsidP="00D16A4A">
      <w:pPr>
        <w:pStyle w:val="afff1"/>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40" w:name="_Toc141434609"/>
      <w:r>
        <w:rPr>
          <w:rFonts w:ascii="Times New Roman" w:hAnsi="Times New Roman"/>
          <w:b/>
          <w:sz w:val="28"/>
          <w:szCs w:val="28"/>
          <w:lang w:val="ru-RU"/>
        </w:rPr>
        <w:t>Тектоническое строение, неотектоника</w:t>
      </w:r>
      <w:bookmarkEnd w:id="140"/>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В соответствии со схемой неотектонического районирования Щербиновский район входит в Платформенный склон Скифской плиты.</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Район проектирования непосредственно расположен на периферии Ейской синклинальной впадины.</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Ейская синклинальная впадина размещена на западной части платформенного склона. Общее простирание впадины 310°, протяженность около 100 км. Фундамент впадины неоднороден. Ее большая северная часть размещена в пределах площади развития гранитогнейсовой формации докембрия, образующей Ростовский выступ Украинского кристаллического щита. На этом отрезке и поверхность фундамента погружается к югу, примерно с 0.6 км до глубины -2.5 км.</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Южнее распространены образования средне- верхнего палеозоя Скифской плиты, поверхность которых погружаются к югу до 5.0 км, образуя в южней части впадины брахисинклиналь.</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Внутреннее строение Ейской впадины весьма сложно.</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Вдоль ее приосевой части прослеживается пологая ложбиноподобная синклиналь и расположенная южнее валообразная Ясенская синклиналь общекавказкого запад – северо - западного простирания.</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В западном направлении с приближением к Краснодарскому диагональному разлому складки Ейской впадины и Западно-Кубанского прогиба приобретают юго-восточное простирание и погружение.</w:t>
      </w:r>
    </w:p>
    <w:p w:rsidR="002D213A" w:rsidRPr="002D213A" w:rsidRDefault="002D213A" w:rsidP="002D213A">
      <w:pPr>
        <w:ind w:firstLine="709"/>
        <w:jc w:val="both"/>
        <w:rPr>
          <w:rFonts w:ascii="Times New Roman" w:hAnsi="Times New Roman"/>
          <w:sz w:val="28"/>
          <w:szCs w:val="28"/>
          <w:lang w:val="ru-RU"/>
        </w:rPr>
      </w:pPr>
      <w:r w:rsidRPr="002D213A">
        <w:rPr>
          <w:rFonts w:ascii="Times New Roman" w:hAnsi="Times New Roman"/>
          <w:sz w:val="28"/>
          <w:szCs w:val="28"/>
          <w:lang w:val="ru-RU"/>
        </w:rPr>
        <w:t>В целом на площади Ейской и Шкуринской впадин и северо-западной части Западно-Кубанского прогиба в зонах влияния Канеловского и Краснодарского разломов и Кущевской зоны смятия, сформировалась весьма своеобразная в плане структура скручивания складок, напоминающая олимпийский факел. Рукоятью этого факела является Брюховецкая синклиналь, выраженная в отложениях всех ярусов, от сармата до куяльника.</w:t>
      </w:r>
    </w:p>
    <w:p w:rsidR="009A6B49" w:rsidRDefault="002D213A" w:rsidP="00926441">
      <w:pPr>
        <w:ind w:firstLine="709"/>
        <w:jc w:val="both"/>
        <w:rPr>
          <w:rFonts w:ascii="Times New Roman" w:hAnsi="Times New Roman"/>
          <w:sz w:val="28"/>
          <w:szCs w:val="28"/>
          <w:lang w:val="ru-RU"/>
        </w:rPr>
      </w:pPr>
      <w:r w:rsidRPr="002D213A">
        <w:rPr>
          <w:rFonts w:ascii="Times New Roman" w:hAnsi="Times New Roman"/>
          <w:sz w:val="28"/>
          <w:szCs w:val="28"/>
          <w:lang w:val="ru-RU"/>
        </w:rPr>
        <w:t>Разрывных нарушений на проектируемой территории в соответствии с вышеуказанной картой не выявлено предыдущи</w:t>
      </w:r>
      <w:r w:rsidR="00926441">
        <w:rPr>
          <w:rFonts w:ascii="Times New Roman" w:hAnsi="Times New Roman"/>
          <w:sz w:val="28"/>
          <w:szCs w:val="28"/>
          <w:lang w:val="ru-RU"/>
        </w:rPr>
        <w:t>ми геолого-съемочными работами.</w:t>
      </w:r>
    </w:p>
    <w:p w:rsidR="00A078FE" w:rsidRDefault="009A6B49" w:rsidP="00A078FE">
      <w:pPr>
        <w:pStyle w:val="afff1"/>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41" w:name="_Toc141434610"/>
      <w:r>
        <w:rPr>
          <w:rFonts w:ascii="Times New Roman" w:hAnsi="Times New Roman"/>
          <w:b/>
          <w:sz w:val="28"/>
          <w:szCs w:val="28"/>
          <w:lang w:val="ru-RU"/>
        </w:rPr>
        <w:lastRenderedPageBreak/>
        <w:t>Водные ресурсы</w:t>
      </w:r>
      <w:bookmarkEnd w:id="141"/>
    </w:p>
    <w:p w:rsidR="00A078FE" w:rsidRDefault="00A078FE" w:rsidP="00A078FE">
      <w:pPr>
        <w:ind w:firstLine="709"/>
        <w:jc w:val="both"/>
        <w:rPr>
          <w:rFonts w:ascii="Times New Roman" w:hAnsi="Times New Roman"/>
          <w:sz w:val="28"/>
          <w:szCs w:val="28"/>
          <w:lang w:val="ru-RU"/>
        </w:rPr>
      </w:pPr>
      <w:r w:rsidRPr="00A078FE">
        <w:rPr>
          <w:rFonts w:ascii="Times New Roman" w:hAnsi="Times New Roman"/>
          <w:sz w:val="28"/>
          <w:szCs w:val="28"/>
          <w:lang w:val="ru-RU"/>
        </w:rPr>
        <w:t>Николаевское сельское поселение</w:t>
      </w:r>
      <w:r>
        <w:rPr>
          <w:rFonts w:ascii="Times New Roman" w:hAnsi="Times New Roman"/>
          <w:sz w:val="28"/>
          <w:szCs w:val="28"/>
          <w:lang w:val="ru-RU"/>
        </w:rPr>
        <w:t xml:space="preserve"> расположено на берегу Ейского лимана. </w:t>
      </w:r>
    </w:p>
    <w:p w:rsidR="00A078FE" w:rsidRPr="00A078FE" w:rsidRDefault="00A078FE" w:rsidP="00A078FE">
      <w:pPr>
        <w:ind w:firstLine="709"/>
        <w:jc w:val="both"/>
        <w:rPr>
          <w:rFonts w:ascii="Times New Roman" w:hAnsi="Times New Roman"/>
          <w:sz w:val="28"/>
          <w:szCs w:val="28"/>
          <w:lang w:val="ru-RU"/>
        </w:rPr>
      </w:pPr>
      <w:r>
        <w:rPr>
          <w:rFonts w:ascii="Times New Roman" w:hAnsi="Times New Roman"/>
          <w:sz w:val="28"/>
          <w:szCs w:val="28"/>
          <w:lang w:val="ru-RU"/>
        </w:rPr>
        <w:t xml:space="preserve">Ейский лиман - </w:t>
      </w:r>
      <w:r w:rsidRPr="00A078FE">
        <w:rPr>
          <w:rFonts w:ascii="Times New Roman" w:hAnsi="Times New Roman"/>
          <w:sz w:val="28"/>
          <w:szCs w:val="28"/>
          <w:lang w:val="ru-RU"/>
        </w:rPr>
        <w:t>залив на северо-востоке </w:t>
      </w:r>
      <w:hyperlink r:id="rId20" w:tooltip="Азовское море" w:history="1">
        <w:r w:rsidRPr="00A078FE">
          <w:rPr>
            <w:rFonts w:ascii="Times New Roman" w:hAnsi="Times New Roman"/>
            <w:sz w:val="28"/>
            <w:szCs w:val="28"/>
            <w:lang w:val="ru-RU"/>
          </w:rPr>
          <w:t>Азовского моря</w:t>
        </w:r>
      </w:hyperlink>
      <w:r w:rsidRPr="00A078FE">
        <w:rPr>
          <w:rFonts w:ascii="Times New Roman" w:hAnsi="Times New Roman"/>
          <w:sz w:val="28"/>
          <w:szCs w:val="28"/>
          <w:lang w:val="ru-RU"/>
        </w:rPr>
        <w:t>, самый большой </w:t>
      </w:r>
      <w:hyperlink r:id="rId21" w:tooltip="Лиман" w:history="1">
        <w:r w:rsidRPr="00A078FE">
          <w:rPr>
            <w:rFonts w:ascii="Times New Roman" w:hAnsi="Times New Roman"/>
            <w:sz w:val="28"/>
            <w:szCs w:val="28"/>
            <w:lang w:val="ru-RU"/>
          </w:rPr>
          <w:t>лиман</w:t>
        </w:r>
      </w:hyperlink>
      <w:r w:rsidRPr="00A078FE">
        <w:rPr>
          <w:rFonts w:ascii="Times New Roman" w:hAnsi="Times New Roman"/>
          <w:sz w:val="28"/>
          <w:szCs w:val="28"/>
          <w:lang w:val="ru-RU"/>
        </w:rPr>
        <w:t> на </w:t>
      </w:r>
      <w:hyperlink r:id="rId22" w:tooltip="Северный Кавказ" w:history="1">
        <w:r w:rsidRPr="00A078FE">
          <w:rPr>
            <w:rFonts w:ascii="Times New Roman" w:hAnsi="Times New Roman"/>
            <w:sz w:val="28"/>
            <w:szCs w:val="28"/>
            <w:lang w:val="ru-RU"/>
          </w:rPr>
          <w:t>Северном Кавказе</w:t>
        </w:r>
      </w:hyperlink>
      <w:r w:rsidRPr="00A078FE">
        <w:rPr>
          <w:rFonts w:ascii="Times New Roman" w:hAnsi="Times New Roman"/>
          <w:sz w:val="28"/>
          <w:szCs w:val="28"/>
          <w:lang w:val="ru-RU"/>
        </w:rPr>
        <w:t> (площадь около 244 км²). Представляет собой отгороженное от моря </w:t>
      </w:r>
      <w:hyperlink r:id="rId23" w:tooltip="Ейская коса" w:history="1">
        <w:r w:rsidRPr="00A078FE">
          <w:rPr>
            <w:rFonts w:ascii="Times New Roman" w:hAnsi="Times New Roman"/>
            <w:sz w:val="28"/>
            <w:szCs w:val="28"/>
            <w:lang w:val="ru-RU"/>
          </w:rPr>
          <w:t>Ейской</w:t>
        </w:r>
      </w:hyperlink>
      <w:r w:rsidRPr="00A078FE">
        <w:rPr>
          <w:rFonts w:ascii="Times New Roman" w:hAnsi="Times New Roman"/>
          <w:sz w:val="28"/>
          <w:szCs w:val="28"/>
          <w:lang w:val="ru-RU"/>
        </w:rPr>
        <w:t> и </w:t>
      </w:r>
      <w:hyperlink r:id="rId24" w:tooltip="Глафировская коса" w:history="1">
        <w:r w:rsidRPr="00A078FE">
          <w:rPr>
            <w:rFonts w:ascii="Times New Roman" w:hAnsi="Times New Roman"/>
            <w:sz w:val="28"/>
            <w:szCs w:val="28"/>
            <w:lang w:val="ru-RU"/>
          </w:rPr>
          <w:t>Глафировской</w:t>
        </w:r>
      </w:hyperlink>
      <w:r w:rsidRPr="00A078FE">
        <w:rPr>
          <w:rFonts w:ascii="Times New Roman" w:hAnsi="Times New Roman"/>
          <w:sz w:val="28"/>
          <w:szCs w:val="28"/>
          <w:lang w:val="ru-RU"/>
        </w:rPr>
        <w:t> песчаными косами устье реки </w:t>
      </w:r>
      <w:hyperlink r:id="rId25" w:tooltip="Ея" w:history="1">
        <w:r w:rsidRPr="00A078FE">
          <w:rPr>
            <w:rFonts w:ascii="Times New Roman" w:hAnsi="Times New Roman"/>
            <w:sz w:val="28"/>
            <w:szCs w:val="28"/>
            <w:lang w:val="ru-RU"/>
          </w:rPr>
          <w:t>Ея</w:t>
        </w:r>
      </w:hyperlink>
      <w:r w:rsidRPr="00A078FE">
        <w:rPr>
          <w:rFonts w:ascii="Times New Roman" w:hAnsi="Times New Roman"/>
          <w:sz w:val="28"/>
          <w:szCs w:val="28"/>
          <w:lang w:val="ru-RU"/>
        </w:rPr>
        <w:t>.</w:t>
      </w:r>
      <w:r>
        <w:rPr>
          <w:rFonts w:ascii="Times New Roman" w:hAnsi="Times New Roman"/>
          <w:sz w:val="28"/>
          <w:szCs w:val="28"/>
          <w:lang w:val="ru-RU"/>
        </w:rPr>
        <w:t xml:space="preserve"> </w:t>
      </w:r>
      <w:r w:rsidRPr="00A078FE">
        <w:rPr>
          <w:rFonts w:ascii="Times New Roman" w:hAnsi="Times New Roman"/>
          <w:sz w:val="28"/>
          <w:szCs w:val="28"/>
          <w:lang w:val="ru-RU"/>
        </w:rPr>
        <w:t>Отделён от </w:t>
      </w:r>
      <w:hyperlink r:id="rId26" w:tooltip="Таганрогский залив" w:history="1">
        <w:r w:rsidRPr="00A078FE">
          <w:rPr>
            <w:rFonts w:ascii="Times New Roman" w:hAnsi="Times New Roman"/>
            <w:sz w:val="28"/>
            <w:szCs w:val="28"/>
            <w:lang w:val="ru-RU"/>
          </w:rPr>
          <w:t>Таганрогского залива</w:t>
        </w:r>
      </w:hyperlink>
      <w:r w:rsidRPr="00A078FE">
        <w:rPr>
          <w:rFonts w:ascii="Times New Roman" w:hAnsi="Times New Roman"/>
          <w:sz w:val="28"/>
          <w:szCs w:val="28"/>
          <w:lang w:val="ru-RU"/>
        </w:rPr>
        <w:t> нешироким проходом. Хорошо защищён от ветров. Длина лимана около 24 км, ширина до 13 км, средние глубины составляют 0,6-1,5 м, увеличиваясь в западной части лимана до 3-3,5 м.</w:t>
      </w:r>
      <w:r>
        <w:rPr>
          <w:rFonts w:ascii="Times New Roman" w:hAnsi="Times New Roman"/>
          <w:sz w:val="28"/>
          <w:szCs w:val="28"/>
          <w:lang w:val="ru-RU"/>
        </w:rPr>
        <w:t xml:space="preserve"> </w:t>
      </w:r>
    </w:p>
    <w:p w:rsidR="00065011" w:rsidRPr="00926441" w:rsidRDefault="00112D0E" w:rsidP="00D16A4A">
      <w:pPr>
        <w:pStyle w:val="afff1"/>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42" w:name="_Toc141434611"/>
      <w:r>
        <w:rPr>
          <w:rFonts w:ascii="Times New Roman" w:hAnsi="Times New Roman"/>
          <w:b/>
          <w:sz w:val="28"/>
          <w:szCs w:val="28"/>
          <w:lang w:val="ru-RU"/>
        </w:rPr>
        <w:t>Почвы</w:t>
      </w:r>
      <w:bookmarkEnd w:id="142"/>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Почва Краснодарского края в связи с неоднородностью рельефа, климата, растительного покрова весьма разнообразны. Типы почв отражают совокупное воздействие природных процессов, а также влияние человека, и поэтому являются показателем типа географических комплексов.</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Придерживаясь географических принципов, почва края разделена на 4 основные группы:</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1.</w:t>
      </w:r>
      <w:r w:rsidR="00B76F99">
        <w:rPr>
          <w:rFonts w:ascii="Times New Roman" w:hAnsi="Times New Roman"/>
          <w:sz w:val="28"/>
          <w:szCs w:val="28"/>
          <w:lang w:val="ru-RU"/>
        </w:rPr>
        <w:t xml:space="preserve"> П</w:t>
      </w:r>
      <w:r w:rsidRPr="00B76F99">
        <w:rPr>
          <w:rFonts w:ascii="Times New Roman" w:hAnsi="Times New Roman"/>
          <w:sz w:val="28"/>
          <w:szCs w:val="28"/>
          <w:lang w:val="ru-RU"/>
        </w:rPr>
        <w:t>очвы равнинной и предгорно-степной зоны края – это черноземы типичные, обыкновенные, карбонатные, выщелоченные, слитные, тучные, каштановые;</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2.</w:t>
      </w:r>
      <w:r w:rsidR="00B76F99">
        <w:rPr>
          <w:rFonts w:ascii="Times New Roman" w:hAnsi="Times New Roman"/>
          <w:sz w:val="28"/>
          <w:szCs w:val="28"/>
          <w:lang w:val="ru-RU"/>
        </w:rPr>
        <w:t xml:space="preserve"> П</w:t>
      </w:r>
      <w:r w:rsidRPr="00B76F99">
        <w:rPr>
          <w:rFonts w:ascii="Times New Roman" w:hAnsi="Times New Roman"/>
          <w:sz w:val="28"/>
          <w:szCs w:val="28"/>
          <w:lang w:val="ru-RU"/>
        </w:rPr>
        <w:t>очвы лесостепи, горных и субтропических лесов – серые горно-лесные, темно-серые лесные и горно-лесные, светло-серые горно-лесные, бурые горно-лесные, дерново-карбонатные, горно-луговые, желтоземы;</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3.</w:t>
      </w:r>
      <w:r w:rsidR="00B76F99">
        <w:rPr>
          <w:rFonts w:ascii="Times New Roman" w:hAnsi="Times New Roman"/>
          <w:sz w:val="28"/>
          <w:szCs w:val="28"/>
          <w:lang w:val="ru-RU"/>
        </w:rPr>
        <w:t xml:space="preserve"> П</w:t>
      </w:r>
      <w:r w:rsidRPr="00B76F99">
        <w:rPr>
          <w:rFonts w:ascii="Times New Roman" w:hAnsi="Times New Roman"/>
          <w:sz w:val="28"/>
          <w:szCs w:val="28"/>
          <w:lang w:val="ru-RU"/>
        </w:rPr>
        <w:t>очвы речных долин и дельты р.Кубани – луговые, лугово-черноземные, лугово-болотные. Аллювиально-луговые, плавневые, торфяные;</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4.</w:t>
      </w:r>
      <w:r w:rsidR="00B76F99">
        <w:rPr>
          <w:rFonts w:ascii="Times New Roman" w:hAnsi="Times New Roman"/>
          <w:sz w:val="28"/>
          <w:szCs w:val="28"/>
          <w:lang w:val="ru-RU"/>
        </w:rPr>
        <w:t xml:space="preserve"> П</w:t>
      </w:r>
      <w:r w:rsidRPr="00B76F99">
        <w:rPr>
          <w:rFonts w:ascii="Times New Roman" w:hAnsi="Times New Roman"/>
          <w:sz w:val="28"/>
          <w:szCs w:val="28"/>
          <w:lang w:val="ru-RU"/>
        </w:rPr>
        <w:t>очвы плавневых районов Азовского побережья и Таманского полуострова – солончаки, солонцы, солоди.</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Основными подтипами кубанских черноземов являются: обыкновенные (карбонатные), типичные (слабовыщелоченные), выщелоченные, горные и каштановые.</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Черноземы Кубани имеют общие, характерные для них признаки:</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 большая мощность гумусовых горизонтов, часто превышающая 120 см;</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 сравнительно невысокое содержание перегноя в гумусовом горизонте при постоянном ослаблении (просветлении) гумусовой окраски с глубиной;</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 преимущественно глинистый и тяжелосуглинистый механический состав;</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 xml:space="preserve">- комковатая структура и рыхлое сложение </w:t>
      </w:r>
      <w:r w:rsidR="003725F5" w:rsidRPr="00B76F99">
        <w:rPr>
          <w:rFonts w:ascii="Times New Roman" w:hAnsi="Times New Roman"/>
          <w:sz w:val="28"/>
          <w:szCs w:val="28"/>
          <w:lang w:val="ru-RU"/>
        </w:rPr>
        <w:t>(кроме</w:t>
      </w:r>
      <w:r w:rsidRPr="00B76F99">
        <w:rPr>
          <w:rFonts w:ascii="Times New Roman" w:hAnsi="Times New Roman"/>
          <w:sz w:val="28"/>
          <w:szCs w:val="28"/>
          <w:lang w:val="ru-RU"/>
        </w:rPr>
        <w:t xml:space="preserve"> слитных черноземов);</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 довольно высокое валовое содержание основных элементов питания (азота до 0.44, P2O5 – фосфора до 0.25%, К2О – калия до 1.5-2% и микроэлементов (бора, марганца, кобальта, ванадия и др.).</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lastRenderedPageBreak/>
        <w:t>Проектируемая территория находится в полосе черноземных почв. Почвенный покров, занимаемый пахотными землями, представлен, в основном, черноземами карбонатными, различающимися по мощности, а также черноземами слабовыщелоченными и выщелоченными, лугово-черноземными и лугово-черноземными, луговыми солончаковыми и лугово-болотными почвами.</w:t>
      </w:r>
    </w:p>
    <w:p w:rsidR="00112D0E" w:rsidRPr="00926441" w:rsidRDefault="00112D0E" w:rsidP="000B161C">
      <w:pPr>
        <w:pStyle w:val="afff1"/>
        <w:keepNext/>
        <w:keepLines/>
        <w:numPr>
          <w:ilvl w:val="2"/>
          <w:numId w:val="9"/>
        </w:numPr>
        <w:spacing w:before="120" w:after="240" w:line="360" w:lineRule="auto"/>
        <w:ind w:left="0" w:firstLine="0"/>
        <w:jc w:val="center"/>
        <w:outlineLvl w:val="2"/>
        <w:rPr>
          <w:rFonts w:ascii="Times New Roman" w:hAnsi="Times New Roman"/>
          <w:b/>
          <w:sz w:val="28"/>
          <w:szCs w:val="28"/>
          <w:lang w:val="ru-RU"/>
        </w:rPr>
      </w:pPr>
      <w:bookmarkStart w:id="143" w:name="_Toc141434612"/>
      <w:r>
        <w:rPr>
          <w:rFonts w:ascii="Times New Roman" w:hAnsi="Times New Roman"/>
          <w:b/>
          <w:sz w:val="28"/>
          <w:szCs w:val="28"/>
          <w:lang w:val="ru-RU"/>
        </w:rPr>
        <w:t>Растительность</w:t>
      </w:r>
      <w:bookmarkEnd w:id="143"/>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Равнинная часть Кубани, за исключением района плавней, лежит в полосе степей. В эту зону входит и территория Н</w:t>
      </w:r>
      <w:r w:rsidR="009D1A05">
        <w:rPr>
          <w:rFonts w:ascii="Times New Roman" w:hAnsi="Times New Roman"/>
          <w:sz w:val="28"/>
          <w:szCs w:val="28"/>
          <w:lang w:val="ru-RU"/>
        </w:rPr>
        <w:t>иколаевского</w:t>
      </w:r>
      <w:r w:rsidRPr="00B76F99">
        <w:rPr>
          <w:rFonts w:ascii="Times New Roman" w:hAnsi="Times New Roman"/>
          <w:sz w:val="28"/>
          <w:szCs w:val="28"/>
          <w:lang w:val="ru-RU"/>
        </w:rPr>
        <w:t xml:space="preserve"> сельского поселения.</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Так как более 70% степей распахано, занято сельскохозяйственными культурами, степная растительность сохранилась вдоль дорог и рек, балок, в местах непригодных для сельского хозяйства.</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Для степей характерно господство травянистого типа растительности.</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У многих степных растений имеются луковицы (лук, птицемлечник, тюльпан) или корневые клубни (зопник, лабазник, чина клубненосная).</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Жизненный цикл протекает быстро, и уже к началу лета растения успевают зацвести, образовать плоды и накопить питательные вещества в органах запаса.</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Степи, за исключением непродолжительных периодов, находятся в состоянии недостатка влаги. Кроме ковыля и типчака – засухоустойчивых плотнодерновинных злаков, на участках с более влажными почвами в травостой входят короткокорневищные злаки: мятлик луговой, костер безосный, а на залежах – пырей ползучий.</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На склонах сухих степных балок растет терн.</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Островки леса в степной зоне занимают более низкие места и склоны балок.</w:t>
      </w:r>
    </w:p>
    <w:p w:rsidR="00926441" w:rsidRPr="00B76F99"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Господствуют дубравы, образованные дубом черенчатым.</w:t>
      </w:r>
    </w:p>
    <w:p w:rsidR="00065011" w:rsidRDefault="00926441" w:rsidP="00B76F99">
      <w:pPr>
        <w:ind w:firstLine="709"/>
        <w:jc w:val="both"/>
        <w:rPr>
          <w:rFonts w:ascii="Times New Roman" w:hAnsi="Times New Roman"/>
          <w:sz w:val="28"/>
          <w:szCs w:val="28"/>
          <w:lang w:val="ru-RU"/>
        </w:rPr>
      </w:pPr>
      <w:r w:rsidRPr="00B76F99">
        <w:rPr>
          <w:rFonts w:ascii="Times New Roman" w:hAnsi="Times New Roman"/>
          <w:sz w:val="28"/>
          <w:szCs w:val="28"/>
          <w:lang w:val="ru-RU"/>
        </w:rPr>
        <w:t>В большом количестве к дубу примешаны берест (вяз листоватый и гладкий), клены полевой и татарский, ясень. На опушках – боярышник, из кустарников – розы шиповника.</w:t>
      </w:r>
    </w:p>
    <w:p w:rsidR="00B76F99" w:rsidRDefault="00B76F99" w:rsidP="00B76F99">
      <w:pPr>
        <w:ind w:firstLine="709"/>
        <w:jc w:val="both"/>
        <w:rPr>
          <w:rFonts w:ascii="Times New Roman" w:hAnsi="Times New Roman"/>
          <w:sz w:val="28"/>
          <w:szCs w:val="28"/>
          <w:lang w:val="ru-RU"/>
        </w:rPr>
      </w:pPr>
    </w:p>
    <w:p w:rsidR="00B76F99" w:rsidRDefault="00B76F99" w:rsidP="00B76F99">
      <w:pPr>
        <w:pStyle w:val="Bodytext20"/>
        <w:shd w:val="clear" w:color="auto" w:fill="auto"/>
        <w:tabs>
          <w:tab w:val="left" w:pos="1476"/>
        </w:tabs>
        <w:spacing w:before="0" w:line="240" w:lineRule="auto"/>
        <w:jc w:val="center"/>
        <w:outlineLvl w:val="2"/>
        <w:rPr>
          <w:b/>
          <w:color w:val="000000" w:themeColor="text1"/>
          <w:sz w:val="28"/>
          <w:szCs w:val="28"/>
          <w:lang w:eastAsia="ru-RU" w:bidi="ru-RU"/>
        </w:rPr>
      </w:pPr>
      <w:bookmarkStart w:id="144" w:name="_Toc141434613"/>
      <w:r>
        <w:rPr>
          <w:b/>
          <w:sz w:val="28"/>
          <w:szCs w:val="28"/>
        </w:rPr>
        <w:t xml:space="preserve">5.1.8 </w:t>
      </w:r>
      <w:r w:rsidRPr="00F757BE">
        <w:rPr>
          <w:b/>
          <w:color w:val="000000" w:themeColor="text1"/>
          <w:sz w:val="28"/>
          <w:szCs w:val="28"/>
          <w:lang w:eastAsia="ru-RU" w:bidi="ru-RU"/>
        </w:rPr>
        <w:t>Животный мир</w:t>
      </w:r>
      <w:bookmarkEnd w:id="144"/>
    </w:p>
    <w:p w:rsidR="00B76F99" w:rsidRDefault="00B76F99" w:rsidP="00B76F99">
      <w:pPr>
        <w:pStyle w:val="Bodytext20"/>
        <w:shd w:val="clear" w:color="auto" w:fill="auto"/>
        <w:tabs>
          <w:tab w:val="left" w:pos="1476"/>
        </w:tabs>
        <w:spacing w:before="0" w:line="240" w:lineRule="auto"/>
        <w:jc w:val="center"/>
        <w:rPr>
          <w:b/>
          <w:color w:val="000000" w:themeColor="text1"/>
          <w:sz w:val="28"/>
          <w:szCs w:val="28"/>
          <w:lang w:eastAsia="ru-RU" w:bidi="ru-RU"/>
        </w:rPr>
      </w:pPr>
    </w:p>
    <w:p w:rsidR="00B76F99" w:rsidRPr="00F757BE" w:rsidRDefault="00B76F99" w:rsidP="00B76F99">
      <w:pPr>
        <w:ind w:firstLine="709"/>
        <w:jc w:val="both"/>
        <w:rPr>
          <w:rFonts w:ascii="Times New Roman" w:hAnsi="Times New Roman"/>
          <w:color w:val="000000" w:themeColor="text1"/>
          <w:sz w:val="28"/>
          <w:szCs w:val="28"/>
          <w:lang w:val="ru-RU" w:bidi="ru-RU"/>
        </w:rPr>
      </w:pPr>
      <w:r w:rsidRPr="00F757BE">
        <w:rPr>
          <w:rFonts w:ascii="Times New Roman" w:hAnsi="Times New Roman" w:hint="eastAsia"/>
          <w:color w:val="000000" w:themeColor="text1"/>
          <w:sz w:val="28"/>
          <w:szCs w:val="28"/>
          <w:lang w:val="ru-RU" w:bidi="ru-RU"/>
        </w:rPr>
        <w:t>Территория</w:t>
      </w:r>
      <w:r w:rsidRPr="00F757BE">
        <w:rPr>
          <w:rFonts w:ascii="Times New Roman" w:hAnsi="Times New Roman"/>
          <w:color w:val="000000" w:themeColor="text1"/>
          <w:sz w:val="28"/>
          <w:szCs w:val="28"/>
          <w:lang w:val="ru-RU" w:bidi="ru-RU"/>
        </w:rPr>
        <w:t xml:space="preserve"> </w:t>
      </w:r>
      <w:r>
        <w:rPr>
          <w:rFonts w:ascii="Times New Roman" w:hAnsi="Times New Roman" w:hint="eastAsia"/>
          <w:color w:val="000000" w:themeColor="text1"/>
          <w:sz w:val="28"/>
          <w:szCs w:val="28"/>
          <w:lang w:val="ru-RU" w:bidi="ru-RU"/>
        </w:rPr>
        <w:t>Н</w:t>
      </w:r>
      <w:r w:rsidR="0098194B">
        <w:rPr>
          <w:rFonts w:ascii="Times New Roman" w:hAnsi="Times New Roman" w:hint="eastAsia"/>
          <w:color w:val="000000" w:themeColor="text1"/>
          <w:sz w:val="28"/>
          <w:szCs w:val="28"/>
          <w:lang w:val="ru-RU" w:bidi="ru-RU"/>
        </w:rPr>
        <w:t>иколаевского</w:t>
      </w:r>
      <w:r w:rsidRPr="00F757BE">
        <w:rPr>
          <w:rFonts w:ascii="Times New Roman" w:hAnsi="Times New Roman" w:hint="eastAsia"/>
          <w:color w:val="000000" w:themeColor="text1"/>
          <w:sz w:val="28"/>
          <w:szCs w:val="28"/>
          <w:lang w:val="ru-RU" w:bidi="ru-RU"/>
        </w:rPr>
        <w:t xml:space="preserve"> сельского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поселения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входит</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состав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ареалов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мест</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обитания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ряда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подвидов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мира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занесенных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Российской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Федерации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w:t>
      </w:r>
    </w:p>
    <w:p w:rsidR="00B76F99" w:rsidRDefault="00B76F99" w:rsidP="00B76F99">
      <w:pPr>
        <w:ind w:firstLine="709"/>
        <w:jc w:val="both"/>
        <w:rPr>
          <w:rFonts w:ascii="Times New Roman" w:hAnsi="Times New Roman"/>
          <w:color w:val="000000" w:themeColor="text1"/>
          <w:sz w:val="28"/>
          <w:szCs w:val="28"/>
          <w:lang w:val="ru-RU" w:bidi="ru-RU"/>
        </w:rPr>
      </w:pP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соответствии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пунктом</w:t>
      </w:r>
      <w:r w:rsidRPr="00F757BE">
        <w:rPr>
          <w:rFonts w:ascii="Times New Roman" w:hAnsi="Times New Roman"/>
          <w:color w:val="000000" w:themeColor="text1"/>
          <w:sz w:val="28"/>
          <w:szCs w:val="28"/>
          <w:lang w:val="ru-RU" w:bidi="ru-RU"/>
        </w:rPr>
        <w:t xml:space="preserve"> 2 </w:t>
      </w:r>
      <w:r w:rsidRPr="00F757BE">
        <w:rPr>
          <w:rFonts w:ascii="Times New Roman" w:hAnsi="Times New Roman" w:hint="eastAsia"/>
          <w:color w:val="000000" w:themeColor="text1"/>
          <w:sz w:val="28"/>
          <w:szCs w:val="28"/>
          <w:lang w:val="ru-RU" w:bidi="ru-RU"/>
        </w:rPr>
        <w:t>постановления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главы</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администрации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от</w:t>
      </w:r>
      <w:r w:rsidRPr="00F757BE">
        <w:rPr>
          <w:rFonts w:ascii="Times New Roman" w:hAnsi="Times New Roman"/>
          <w:color w:val="000000" w:themeColor="text1"/>
          <w:sz w:val="28"/>
          <w:szCs w:val="28"/>
          <w:lang w:val="ru-RU" w:bidi="ru-RU"/>
        </w:rPr>
        <w:t xml:space="preserve"> 26.07.2001 </w:t>
      </w:r>
      <w:r w:rsidRPr="00F757BE">
        <w:rPr>
          <w:rFonts w:ascii="Times New Roman" w:hAnsi="Times New Roman" w:hint="eastAsia"/>
          <w:color w:val="000000" w:themeColor="text1"/>
          <w:sz w:val="28"/>
          <w:szCs w:val="28"/>
          <w:lang w:val="ru-RU" w:bidi="ru-RU"/>
        </w:rPr>
        <w:t>№</w:t>
      </w:r>
      <w:r w:rsidRPr="00F757BE">
        <w:rPr>
          <w:rFonts w:ascii="Times New Roman" w:hAnsi="Times New Roman"/>
          <w:color w:val="000000" w:themeColor="text1"/>
          <w:sz w:val="28"/>
          <w:szCs w:val="28"/>
          <w:lang w:val="ru-RU" w:bidi="ru-RU"/>
        </w:rPr>
        <w:t>670 «</w:t>
      </w:r>
      <w:r w:rsidRPr="00F757BE">
        <w:rPr>
          <w:rFonts w:ascii="Times New Roman" w:hAnsi="Times New Roman" w:hint="eastAsia"/>
          <w:color w:val="000000" w:themeColor="text1"/>
          <w:sz w:val="28"/>
          <w:szCs w:val="28"/>
          <w:lang w:val="ru-RU" w:bidi="ru-RU"/>
        </w:rPr>
        <w:t>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является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официальным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документом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содержащим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сведения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состоянии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распространении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мерах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lastRenderedPageBreak/>
        <w:t>охраны</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редких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находящихся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под</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угрозой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исчезновения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подвидов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популяций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диких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обитающих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территории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Действующий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настоящее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время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Перечень</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таксонов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занесенных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утвержден</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постановлением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главы</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администрации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губернатора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от</w:t>
      </w:r>
      <w:r w:rsidRPr="00F757BE">
        <w:rPr>
          <w:rFonts w:ascii="Times New Roman" w:hAnsi="Times New Roman"/>
          <w:color w:val="000000" w:themeColor="text1"/>
          <w:sz w:val="28"/>
          <w:szCs w:val="28"/>
          <w:lang w:val="ru-RU" w:bidi="ru-RU"/>
        </w:rPr>
        <w:t xml:space="preserve"> 22.12.2017 </w:t>
      </w:r>
      <w:r w:rsidRPr="00F757BE">
        <w:rPr>
          <w:rFonts w:ascii="Times New Roman" w:hAnsi="Times New Roman" w:hint="eastAsia"/>
          <w:color w:val="000000" w:themeColor="text1"/>
          <w:sz w:val="28"/>
          <w:szCs w:val="28"/>
          <w:lang w:val="ru-RU" w:bidi="ru-RU"/>
        </w:rPr>
        <w:t>№</w:t>
      </w:r>
      <w:r w:rsidRPr="00F757BE">
        <w:rPr>
          <w:rFonts w:ascii="Times New Roman" w:hAnsi="Times New Roman"/>
          <w:color w:val="000000" w:themeColor="text1"/>
          <w:sz w:val="28"/>
          <w:szCs w:val="28"/>
          <w:lang w:val="ru-RU" w:bidi="ru-RU"/>
        </w:rPr>
        <w:t xml:space="preserve">1029, </w:t>
      </w:r>
      <w:r w:rsidRPr="00F757BE">
        <w:rPr>
          <w:rFonts w:ascii="Times New Roman" w:hAnsi="Times New Roman" w:hint="eastAsia"/>
          <w:color w:val="000000" w:themeColor="text1"/>
          <w:sz w:val="28"/>
          <w:szCs w:val="28"/>
          <w:lang w:val="ru-RU" w:bidi="ru-RU"/>
        </w:rPr>
        <w:t>Перечень</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мира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занесенных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Российской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Федерации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утвержден</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приказом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Минприроды</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России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от</w:t>
      </w:r>
      <w:r w:rsidRPr="00F757BE">
        <w:rPr>
          <w:rFonts w:ascii="Times New Roman" w:hAnsi="Times New Roman"/>
          <w:color w:val="000000" w:themeColor="text1"/>
          <w:sz w:val="28"/>
          <w:szCs w:val="28"/>
          <w:lang w:val="ru-RU" w:bidi="ru-RU"/>
        </w:rPr>
        <w:t xml:space="preserve"> 24.03.2020 </w:t>
      </w:r>
      <w:r w:rsidRPr="00F757BE">
        <w:rPr>
          <w:rFonts w:ascii="Times New Roman" w:hAnsi="Times New Roman" w:hint="eastAsia"/>
          <w:color w:val="000000" w:themeColor="text1"/>
          <w:sz w:val="28"/>
          <w:szCs w:val="28"/>
          <w:lang w:val="ru-RU" w:bidi="ru-RU"/>
        </w:rPr>
        <w:t>№</w:t>
      </w:r>
      <w:r w:rsidRPr="00F757BE">
        <w:rPr>
          <w:rFonts w:ascii="Times New Roman" w:hAnsi="Times New Roman"/>
          <w:color w:val="000000" w:themeColor="text1"/>
          <w:sz w:val="28"/>
          <w:szCs w:val="28"/>
          <w:lang w:val="ru-RU" w:bidi="ru-RU"/>
        </w:rPr>
        <w:t>162 «</w:t>
      </w:r>
      <w:r w:rsidRPr="00F757BE">
        <w:rPr>
          <w:rFonts w:ascii="Times New Roman" w:hAnsi="Times New Roman" w:hint="eastAsia"/>
          <w:color w:val="000000" w:themeColor="text1"/>
          <w:sz w:val="28"/>
          <w:szCs w:val="28"/>
          <w:lang w:val="ru-RU" w:bidi="ru-RU"/>
        </w:rPr>
        <w:t>об</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утверждении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Перечня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мира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занесенных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Российской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Федерации»</w:t>
      </w:r>
      <w:r w:rsidRPr="00F757BE">
        <w:rPr>
          <w:rFonts w:ascii="Times New Roman" w:hAnsi="Times New Roman"/>
          <w:color w:val="000000" w:themeColor="text1"/>
          <w:sz w:val="28"/>
          <w:szCs w:val="28"/>
          <w:lang w:val="ru-RU" w:bidi="ru-RU"/>
        </w:rPr>
        <w:t xml:space="preserve">. </w:t>
      </w:r>
    </w:p>
    <w:p w:rsidR="00B76F99" w:rsidRPr="00F757BE" w:rsidRDefault="00B76F99" w:rsidP="00B76F99">
      <w:pPr>
        <w:ind w:firstLine="709"/>
        <w:jc w:val="both"/>
        <w:rPr>
          <w:rFonts w:ascii="Times New Roman" w:hAnsi="Times New Roman"/>
          <w:color w:val="000000" w:themeColor="text1"/>
          <w:sz w:val="28"/>
          <w:szCs w:val="28"/>
          <w:lang w:val="ru-RU" w:bidi="ru-RU"/>
        </w:rPr>
      </w:pPr>
      <w:r w:rsidRPr="00F757BE">
        <w:rPr>
          <w:rFonts w:ascii="Times New Roman" w:hAnsi="Times New Roman" w:hint="eastAsia"/>
          <w:color w:val="000000" w:themeColor="text1"/>
          <w:sz w:val="28"/>
          <w:szCs w:val="28"/>
          <w:lang w:val="ru-RU" w:bidi="ru-RU"/>
        </w:rPr>
        <w:t>Электронная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версия</w:t>
      </w:r>
      <w:r w:rsidRPr="00F757BE">
        <w:rPr>
          <w:rFonts w:ascii="Times New Roman" w:hAnsi="Times New Roman"/>
          <w:color w:val="000000" w:themeColor="text1"/>
          <w:sz w:val="28"/>
          <w:szCs w:val="28"/>
          <w:lang w:val="ru-RU" w:bidi="ru-RU"/>
        </w:rPr>
        <w:t xml:space="preserve"> действующего третьего </w:t>
      </w:r>
      <w:r w:rsidRPr="00F757BE">
        <w:rPr>
          <w:rFonts w:ascii="Times New Roman" w:hAnsi="Times New Roman" w:hint="eastAsia"/>
          <w:color w:val="000000" w:themeColor="text1"/>
          <w:sz w:val="28"/>
          <w:szCs w:val="28"/>
          <w:lang w:val="ru-RU" w:bidi="ru-RU"/>
        </w:rPr>
        <w:t>издания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размещена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официальном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сайте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министерства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ресурсов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информационно</w:t>
      </w:r>
      <w:r w:rsidRPr="00F757BE">
        <w:rPr>
          <w:rFonts w:ascii="Times New Roman" w:hAnsi="Times New Roman"/>
          <w:color w:val="000000" w:themeColor="text1"/>
          <w:sz w:val="28"/>
          <w:szCs w:val="28"/>
          <w:lang w:val="ru-RU" w:bidi="ru-RU"/>
        </w:rPr>
        <w:t>-</w:t>
      </w:r>
      <w:r w:rsidRPr="00F757BE">
        <w:rPr>
          <w:rFonts w:ascii="Times New Roman" w:hAnsi="Times New Roman" w:hint="eastAsia"/>
          <w:color w:val="000000" w:themeColor="text1"/>
          <w:sz w:val="28"/>
          <w:szCs w:val="28"/>
          <w:lang w:val="ru-RU" w:bidi="ru-RU"/>
        </w:rPr>
        <w:t>телекоммуникационной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сети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Интернет»</w:t>
      </w:r>
      <w:r w:rsidRPr="00F757BE">
        <w:rPr>
          <w:rFonts w:ascii="Times New Roman" w:hAnsi="Times New Roman"/>
          <w:color w:val="000000" w:themeColor="text1"/>
          <w:sz w:val="28"/>
          <w:szCs w:val="28"/>
          <w:lang w:val="ru-RU" w:bidi="ru-RU"/>
        </w:rPr>
        <w:t xml:space="preserve"> (http:/mprkk.ru)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открытом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для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общего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пользования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разделе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w:t>
      </w:r>
    </w:p>
    <w:p w:rsidR="00B76F99" w:rsidRDefault="00B76F99" w:rsidP="00B76F99">
      <w:pPr>
        <w:ind w:firstLine="709"/>
        <w:jc w:val="both"/>
        <w:rPr>
          <w:rFonts w:ascii="Times New Roman" w:hAnsi="Times New Roman"/>
          <w:color w:val="000000" w:themeColor="text1"/>
          <w:sz w:val="28"/>
          <w:szCs w:val="28"/>
          <w:lang w:val="ru-RU" w:bidi="ru-RU"/>
        </w:rPr>
      </w:pPr>
      <w:r w:rsidRPr="00F757BE">
        <w:rPr>
          <w:rFonts w:ascii="Times New Roman" w:hAnsi="Times New Roman" w:hint="eastAsia"/>
          <w:color w:val="000000" w:themeColor="text1"/>
          <w:sz w:val="28"/>
          <w:szCs w:val="28"/>
          <w:lang w:val="ru-RU" w:bidi="ru-RU"/>
        </w:rPr>
        <w:t>Вопрос</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наличии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отсутствии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особей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мест</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обитания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тех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подвидов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вида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занесенных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Российской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Федерации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Красную</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книгу</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Краснодарского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края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каждом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конкретном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участке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который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планируется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использовать</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для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строительства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реконструкции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капитального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ремонта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или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размещения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либо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для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видов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деятельности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способных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оказать</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воздействие</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упомянутых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объектов</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животного</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мира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места</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обитания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может</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быть</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решен</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посредством</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проведения</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полевых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натурных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камеральных</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исследований</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профильными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научными</w:t>
      </w:r>
      <w:r w:rsidRPr="00F757BE">
        <w:rPr>
          <w:rFonts w:ascii="Times New Roman" w:hAnsi="Times New Roman"/>
          <w:color w:val="000000" w:themeColor="text1"/>
          <w:sz w:val="28"/>
          <w:szCs w:val="28"/>
          <w:lang w:val="ru-RU" w:bidi="ru-RU"/>
        </w:rPr>
        <w:t xml:space="preserve"> </w:t>
      </w:r>
      <w:r w:rsidRPr="00F757BE">
        <w:rPr>
          <w:rFonts w:ascii="Times New Roman" w:hAnsi="Times New Roman" w:hint="eastAsia"/>
          <w:color w:val="000000" w:themeColor="text1"/>
          <w:sz w:val="28"/>
          <w:szCs w:val="28"/>
          <w:lang w:val="ru-RU" w:bidi="ru-RU"/>
        </w:rPr>
        <w:t>организациями</w:t>
      </w:r>
      <w:r w:rsidRPr="00F757BE">
        <w:rPr>
          <w:rFonts w:ascii="Times New Roman" w:hAnsi="Times New Roman"/>
          <w:color w:val="000000" w:themeColor="text1"/>
          <w:sz w:val="28"/>
          <w:szCs w:val="28"/>
          <w:lang w:val="ru-RU" w:bidi="ru-RU"/>
        </w:rPr>
        <w:t>.</w:t>
      </w:r>
    </w:p>
    <w:p w:rsidR="00B76F99" w:rsidRPr="006E06E8" w:rsidRDefault="00B76F99" w:rsidP="00B76F99">
      <w:pPr>
        <w:ind w:firstLine="709"/>
        <w:jc w:val="both"/>
        <w:rPr>
          <w:rFonts w:ascii="Times New Roman" w:hAnsi="Times New Roman"/>
          <w:color w:val="000000" w:themeColor="text1"/>
          <w:sz w:val="28"/>
          <w:szCs w:val="28"/>
          <w:lang w:val="ru-RU" w:bidi="ru-RU"/>
        </w:rPr>
      </w:pPr>
      <w:r w:rsidRPr="006E06E8">
        <w:rPr>
          <w:rFonts w:ascii="Times New Roman" w:hAnsi="Times New Roman"/>
          <w:color w:val="000000" w:themeColor="text1"/>
          <w:sz w:val="28"/>
          <w:szCs w:val="28"/>
          <w:lang w:val="ru-RU" w:bidi="ru-RU"/>
        </w:rPr>
        <w:t>Частью 2 статьи 22 Закона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Федерации и (или) Краснодарского края).</w:t>
      </w:r>
    </w:p>
    <w:p w:rsidR="00B76F99" w:rsidRPr="006E06E8" w:rsidRDefault="00B76F99" w:rsidP="00B76F99">
      <w:pPr>
        <w:ind w:firstLine="709"/>
        <w:jc w:val="both"/>
        <w:rPr>
          <w:rFonts w:ascii="Times New Roman" w:hAnsi="Times New Roman"/>
          <w:color w:val="000000" w:themeColor="text1"/>
          <w:sz w:val="28"/>
          <w:szCs w:val="28"/>
          <w:lang w:val="ru-RU" w:bidi="ru-RU"/>
        </w:rPr>
      </w:pPr>
      <w:r w:rsidRPr="006E06E8">
        <w:rPr>
          <w:rFonts w:ascii="Times New Roman" w:hAnsi="Times New Roman"/>
          <w:color w:val="000000" w:themeColor="text1"/>
          <w:sz w:val="28"/>
          <w:szCs w:val="28"/>
          <w:lang w:val="ru-RU" w:bidi="ru-RU"/>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w:t>
      </w:r>
      <w:r w:rsidRPr="006E06E8">
        <w:rPr>
          <w:rFonts w:ascii="Times New Roman" w:hAnsi="Times New Roman"/>
          <w:color w:val="000000" w:themeColor="text1"/>
          <w:sz w:val="28"/>
          <w:szCs w:val="28"/>
          <w:lang w:val="ru-RU" w:bidi="ru-RU"/>
        </w:rPr>
        <w:lastRenderedPageBreak/>
        <w:t>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ремонта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B76F99" w:rsidRPr="006E06E8" w:rsidRDefault="00B76F99" w:rsidP="00B76F99">
      <w:pPr>
        <w:ind w:firstLine="709"/>
        <w:jc w:val="both"/>
        <w:rPr>
          <w:rFonts w:ascii="Times New Roman" w:hAnsi="Times New Roman"/>
          <w:color w:val="000000" w:themeColor="text1"/>
          <w:sz w:val="28"/>
          <w:szCs w:val="28"/>
          <w:lang w:val="ru-RU" w:bidi="ru-RU"/>
        </w:rPr>
      </w:pPr>
      <w:r w:rsidRPr="006E06E8">
        <w:rPr>
          <w:rFonts w:ascii="Times New Roman" w:hAnsi="Times New Roman"/>
          <w:color w:val="000000" w:themeColor="text1"/>
          <w:sz w:val="28"/>
          <w:szCs w:val="28"/>
          <w:lang w:val="ru-RU" w:bidi="ru-RU"/>
        </w:rPr>
        <w:t xml:space="preserve">В связи с этим, при проектировании каких – 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w:t>
      </w:r>
    </w:p>
    <w:p w:rsidR="00065011" w:rsidRPr="00C069CE" w:rsidRDefault="00B76F99" w:rsidP="00B76F99">
      <w:pPr>
        <w:pStyle w:val="afff1"/>
        <w:keepNext/>
        <w:keepLines/>
        <w:spacing w:before="360" w:after="240" w:line="360" w:lineRule="auto"/>
        <w:ind w:left="0"/>
        <w:jc w:val="center"/>
        <w:outlineLvl w:val="2"/>
        <w:rPr>
          <w:rFonts w:ascii="Times New Roman" w:hAnsi="Times New Roman"/>
          <w:b/>
          <w:sz w:val="28"/>
          <w:szCs w:val="28"/>
          <w:lang w:val="ru-RU"/>
        </w:rPr>
      </w:pPr>
      <w:bookmarkStart w:id="145" w:name="_Toc141434614"/>
      <w:r>
        <w:rPr>
          <w:rFonts w:ascii="Times New Roman" w:hAnsi="Times New Roman"/>
          <w:b/>
          <w:sz w:val="28"/>
          <w:szCs w:val="28"/>
          <w:lang w:val="ru-RU"/>
        </w:rPr>
        <w:t xml:space="preserve">5.1.9 </w:t>
      </w:r>
      <w:r w:rsidR="00065011" w:rsidRPr="00C069CE">
        <w:rPr>
          <w:rFonts w:ascii="Times New Roman" w:hAnsi="Times New Roman"/>
          <w:b/>
          <w:sz w:val="28"/>
          <w:szCs w:val="28"/>
          <w:lang w:val="ru-RU"/>
        </w:rPr>
        <w:t>Особо охраняемые природные территории</w:t>
      </w:r>
      <w:bookmarkEnd w:id="145"/>
    </w:p>
    <w:p w:rsidR="00065011" w:rsidRDefault="00065011" w:rsidP="00065011">
      <w:pPr>
        <w:ind w:firstLine="709"/>
        <w:jc w:val="both"/>
        <w:rPr>
          <w:rFonts w:ascii="Times New Roman" w:hAnsi="Times New Roman"/>
          <w:sz w:val="28"/>
          <w:szCs w:val="28"/>
          <w:lang w:val="ru-RU"/>
        </w:rPr>
      </w:pPr>
      <w:r w:rsidRPr="00C069CE">
        <w:rPr>
          <w:rFonts w:ascii="Times New Roman" w:hAnsi="Times New Roman"/>
          <w:sz w:val="28"/>
          <w:szCs w:val="28"/>
          <w:lang w:val="ru-RU"/>
        </w:rPr>
        <w:t xml:space="preserve">На территории </w:t>
      </w:r>
      <w:r w:rsidR="00C069CE" w:rsidRPr="00C069CE">
        <w:rPr>
          <w:rFonts w:ascii="Times New Roman" w:hAnsi="Times New Roman"/>
          <w:sz w:val="28"/>
          <w:szCs w:val="28"/>
          <w:lang w:val="ru-RU"/>
        </w:rPr>
        <w:t>Н</w:t>
      </w:r>
      <w:r w:rsidR="0098194B">
        <w:rPr>
          <w:rFonts w:ascii="Times New Roman" w:hAnsi="Times New Roman"/>
          <w:sz w:val="28"/>
          <w:szCs w:val="28"/>
          <w:lang w:val="ru-RU"/>
        </w:rPr>
        <w:t>иколаевского</w:t>
      </w:r>
      <w:r w:rsidRPr="00C069CE">
        <w:rPr>
          <w:rFonts w:ascii="Times New Roman" w:hAnsi="Times New Roman"/>
          <w:sz w:val="28"/>
          <w:szCs w:val="28"/>
          <w:lang w:val="ru-RU"/>
        </w:rPr>
        <w:t xml:space="preserve"> сельского поселения особо охраняемые природные территории федерального, регионального и местного значения отсутствуют.</w:t>
      </w:r>
    </w:p>
    <w:p w:rsidR="00B76F99" w:rsidRPr="00C069CE" w:rsidRDefault="00B76F99" w:rsidP="00065011">
      <w:pPr>
        <w:ind w:firstLine="709"/>
        <w:jc w:val="both"/>
        <w:rPr>
          <w:rFonts w:ascii="Times New Roman" w:hAnsi="Times New Roman"/>
          <w:sz w:val="28"/>
          <w:szCs w:val="28"/>
          <w:lang w:val="ru-RU"/>
        </w:rPr>
      </w:pPr>
    </w:p>
    <w:p w:rsidR="00B76F99" w:rsidRPr="00C069CE" w:rsidRDefault="00B76F99" w:rsidP="00B76F99">
      <w:pPr>
        <w:pStyle w:val="afff1"/>
        <w:keepNext/>
        <w:keepLines/>
        <w:spacing w:before="360" w:after="240" w:line="360" w:lineRule="auto"/>
        <w:ind w:left="0"/>
        <w:jc w:val="center"/>
        <w:rPr>
          <w:rFonts w:ascii="Times New Roman" w:hAnsi="Times New Roman"/>
          <w:b/>
          <w:sz w:val="28"/>
          <w:szCs w:val="28"/>
          <w:lang w:val="ru-RU"/>
        </w:rPr>
      </w:pPr>
    </w:p>
    <w:p w:rsidR="009B378B" w:rsidRPr="0018394D" w:rsidRDefault="009B378B">
      <w:pPr>
        <w:ind w:firstLine="709"/>
        <w:jc w:val="both"/>
        <w:rPr>
          <w:rFonts w:ascii="Times New Roman" w:hAnsi="Times New Roman"/>
          <w:color w:val="FF0000"/>
          <w:sz w:val="28"/>
          <w:szCs w:val="28"/>
          <w:lang w:val="ru-RU"/>
        </w:rPr>
      </w:pPr>
    </w:p>
    <w:p w:rsidR="009B378B" w:rsidRPr="005E2313" w:rsidRDefault="006C0EA4" w:rsidP="006778F4">
      <w:pPr>
        <w:pStyle w:val="1"/>
        <w:keepLines/>
        <w:pageBreakBefore/>
        <w:numPr>
          <w:ilvl w:val="0"/>
          <w:numId w:val="9"/>
        </w:numPr>
        <w:suppressAutoHyphens/>
        <w:spacing w:before="0" w:after="480"/>
        <w:ind w:left="0" w:firstLine="0"/>
        <w:jc w:val="center"/>
        <w:rPr>
          <w:rFonts w:ascii="Times New Roman" w:hAnsi="Times New Roman" w:cs="Times New Roman"/>
          <w:sz w:val="30"/>
          <w:szCs w:val="30"/>
          <w:lang w:val="ru-RU"/>
        </w:rPr>
      </w:pPr>
      <w:bookmarkStart w:id="146" w:name="_Toc141434615"/>
      <w:r w:rsidRPr="005E2313">
        <w:rPr>
          <w:rFonts w:ascii="Times New Roman" w:hAnsi="Times New Roman" w:cs="Times New Roman"/>
          <w:sz w:val="30"/>
          <w:szCs w:val="30"/>
          <w:lang w:val="ru-RU"/>
        </w:rPr>
        <w:lastRenderedPageBreak/>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146"/>
    </w:p>
    <w:p w:rsidR="00757F64" w:rsidRPr="005E2313" w:rsidRDefault="00757F64" w:rsidP="00757F64">
      <w:pPr>
        <w:ind w:firstLine="709"/>
        <w:jc w:val="both"/>
        <w:rPr>
          <w:rFonts w:ascii="Times New Roman" w:hAnsi="Times New Roman"/>
          <w:sz w:val="28"/>
          <w:szCs w:val="28"/>
          <w:lang w:val="ru-RU"/>
        </w:rPr>
      </w:pPr>
      <w:r w:rsidRPr="005E2313">
        <w:rPr>
          <w:rFonts w:ascii="Times New Roman" w:hAnsi="Times New Roman" w:hint="eastAsia"/>
          <w:sz w:val="28"/>
          <w:szCs w:val="28"/>
          <w:lang w:val="ru-RU"/>
        </w:rPr>
        <w:t>При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разработке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Генерального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плана</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рассматривались</w:t>
      </w:r>
      <w:r w:rsidRPr="005E2313">
        <w:rPr>
          <w:rFonts w:ascii="Times New Roman" w:hAnsi="Times New Roman"/>
          <w:sz w:val="28"/>
          <w:szCs w:val="28"/>
          <w:lang w:val="ru-RU"/>
        </w:rPr>
        <w:t xml:space="preserve"> варианты </w:t>
      </w:r>
      <w:r w:rsidRPr="005E2313">
        <w:rPr>
          <w:rFonts w:ascii="Times New Roman" w:hAnsi="Times New Roman" w:hint="eastAsia"/>
          <w:sz w:val="28"/>
          <w:szCs w:val="28"/>
          <w:lang w:val="ru-RU"/>
        </w:rPr>
        <w:t>развития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 xml:space="preserve">территории </w:t>
      </w:r>
      <w:r w:rsidR="005E2313" w:rsidRPr="005E2313">
        <w:rPr>
          <w:rFonts w:ascii="Times New Roman" w:hAnsi="Times New Roman" w:hint="eastAsia"/>
          <w:sz w:val="28"/>
          <w:szCs w:val="28"/>
          <w:lang w:val="ru-RU"/>
        </w:rPr>
        <w:t>Н</w:t>
      </w:r>
      <w:r w:rsidR="006E7BAA">
        <w:rPr>
          <w:rFonts w:ascii="Times New Roman" w:hAnsi="Times New Roman" w:hint="eastAsia"/>
          <w:sz w:val="28"/>
          <w:szCs w:val="28"/>
          <w:lang w:val="ru-RU"/>
        </w:rPr>
        <w:t>иколаевского</w:t>
      </w:r>
      <w:r w:rsidRPr="005E2313">
        <w:rPr>
          <w:rFonts w:ascii="Times New Roman" w:hAnsi="Times New Roman" w:hint="eastAsia"/>
          <w:sz w:val="28"/>
          <w:szCs w:val="28"/>
          <w:lang w:val="ru-RU"/>
        </w:rPr>
        <w:t xml:space="preserve"> сельского поселения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инерционный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инновационный</w:t>
      </w:r>
      <w:r w:rsidRPr="005E2313">
        <w:rPr>
          <w:rFonts w:ascii="Times New Roman" w:hAnsi="Times New Roman"/>
          <w:sz w:val="28"/>
          <w:szCs w:val="28"/>
          <w:lang w:val="ru-RU"/>
        </w:rPr>
        <w:t>.</w:t>
      </w:r>
    </w:p>
    <w:p w:rsidR="00757F64" w:rsidRPr="0018394D" w:rsidRDefault="00757F64" w:rsidP="00757F64">
      <w:pPr>
        <w:ind w:firstLine="709"/>
        <w:jc w:val="both"/>
        <w:rPr>
          <w:rFonts w:ascii="Times New Roman" w:hAnsi="Times New Roman"/>
          <w:color w:val="FF0000"/>
          <w:sz w:val="28"/>
          <w:szCs w:val="28"/>
          <w:lang w:val="ru-RU"/>
        </w:rPr>
      </w:pPr>
      <w:r w:rsidRPr="005E2313">
        <w:rPr>
          <w:rFonts w:ascii="Times New Roman" w:hAnsi="Times New Roman" w:hint="eastAsia"/>
          <w:sz w:val="28"/>
          <w:szCs w:val="28"/>
          <w:lang w:val="ru-RU"/>
        </w:rPr>
        <w:t>Инерционный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сдержанный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сценарий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подразумевает</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муниципального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образования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достигнутому</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уровню</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производственной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базы</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использованию</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ресурсного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потенциала</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соответствии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со</w:t>
      </w:r>
      <w:r w:rsidRPr="005E2313">
        <w:rPr>
          <w:rFonts w:ascii="Times New Roman" w:hAnsi="Times New Roman"/>
          <w:sz w:val="28"/>
          <w:szCs w:val="28"/>
          <w:lang w:val="ru-RU"/>
        </w:rPr>
        <w:t xml:space="preserve"> </w:t>
      </w:r>
      <w:r w:rsidRPr="00BD63EC">
        <w:rPr>
          <w:rFonts w:ascii="Times New Roman" w:hAnsi="Times New Roman" w:hint="eastAsia"/>
          <w:sz w:val="28"/>
          <w:szCs w:val="28"/>
          <w:lang w:val="ru-RU"/>
        </w:rPr>
        <w:t>сложившимися</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социальными</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условиями</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и</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динамикой</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численности</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населения</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Численность</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населения</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к</w:t>
      </w:r>
      <w:r w:rsidRPr="00BD63EC">
        <w:rPr>
          <w:rFonts w:ascii="Times New Roman" w:hAnsi="Times New Roman"/>
          <w:sz w:val="28"/>
          <w:szCs w:val="28"/>
          <w:lang w:val="ru-RU"/>
        </w:rPr>
        <w:t xml:space="preserve"> 2043 </w:t>
      </w:r>
      <w:r w:rsidRPr="00BD63EC">
        <w:rPr>
          <w:rFonts w:ascii="Times New Roman" w:hAnsi="Times New Roman" w:hint="eastAsia"/>
          <w:sz w:val="28"/>
          <w:szCs w:val="28"/>
          <w:lang w:val="ru-RU"/>
        </w:rPr>
        <w:t>году</w:t>
      </w:r>
      <w:r w:rsidRPr="00BD63EC">
        <w:rPr>
          <w:rFonts w:ascii="Times New Roman" w:hAnsi="Times New Roman"/>
          <w:sz w:val="28"/>
          <w:szCs w:val="28"/>
          <w:lang w:val="ru-RU"/>
        </w:rPr>
        <w:t xml:space="preserve"> </w:t>
      </w:r>
      <w:r w:rsidRPr="00BD63EC">
        <w:rPr>
          <w:rFonts w:ascii="Times New Roman" w:hAnsi="Times New Roman" w:hint="eastAsia"/>
          <w:sz w:val="28"/>
          <w:szCs w:val="28"/>
          <w:lang w:val="ru-RU"/>
        </w:rPr>
        <w:t>должна</w:t>
      </w:r>
      <w:r w:rsidRPr="00BD63EC">
        <w:rPr>
          <w:rFonts w:ascii="Times New Roman" w:hAnsi="Times New Roman"/>
          <w:sz w:val="28"/>
          <w:szCs w:val="28"/>
          <w:lang w:val="ru-RU"/>
        </w:rPr>
        <w:t xml:space="preserve"> </w:t>
      </w:r>
      <w:r w:rsidR="00C056E2">
        <w:rPr>
          <w:rFonts w:ascii="Times New Roman" w:hAnsi="Times New Roman" w:hint="eastAsia"/>
          <w:sz w:val="28"/>
          <w:szCs w:val="28"/>
          <w:lang w:val="ru-RU"/>
        </w:rPr>
        <w:t>составит</w:t>
      </w:r>
      <w:r w:rsidRPr="00C056E2">
        <w:rPr>
          <w:rFonts w:ascii="Times New Roman" w:hAnsi="Times New Roman"/>
          <w:sz w:val="28"/>
          <w:szCs w:val="28"/>
          <w:lang w:val="ru-RU"/>
        </w:rPr>
        <w:t xml:space="preserve"> </w:t>
      </w:r>
      <w:r w:rsidR="00C056E2">
        <w:rPr>
          <w:rFonts w:ascii="Times New Roman" w:hAnsi="Times New Roman"/>
          <w:sz w:val="28"/>
          <w:szCs w:val="28"/>
          <w:lang w:val="ru-RU"/>
        </w:rPr>
        <w:t>520</w:t>
      </w:r>
      <w:r w:rsidRPr="00C056E2">
        <w:rPr>
          <w:rFonts w:ascii="Times New Roman" w:hAnsi="Times New Roman"/>
          <w:sz w:val="28"/>
          <w:szCs w:val="28"/>
          <w:lang w:val="ru-RU"/>
        </w:rPr>
        <w:t xml:space="preserve"> человек. </w:t>
      </w:r>
    </w:p>
    <w:p w:rsidR="00757F64" w:rsidRPr="005E2313" w:rsidRDefault="00757F64" w:rsidP="00757F64">
      <w:pPr>
        <w:ind w:firstLine="709"/>
        <w:jc w:val="both"/>
        <w:rPr>
          <w:rFonts w:ascii="Times New Roman" w:hAnsi="Times New Roman"/>
          <w:sz w:val="28"/>
          <w:szCs w:val="28"/>
          <w:lang w:val="ru-RU"/>
        </w:rPr>
      </w:pPr>
      <w:r w:rsidRPr="005E2313">
        <w:rPr>
          <w:rFonts w:ascii="Times New Roman" w:hAnsi="Times New Roman" w:hint="eastAsia"/>
          <w:sz w:val="28"/>
          <w:szCs w:val="28"/>
          <w:lang w:val="ru-RU"/>
        </w:rPr>
        <w:t>Инновационный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вариант</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социально</w:t>
      </w:r>
      <w:r w:rsidRPr="005E2313">
        <w:rPr>
          <w:rFonts w:ascii="Times New Roman" w:hAnsi="Times New Roman"/>
          <w:sz w:val="28"/>
          <w:szCs w:val="28"/>
          <w:lang w:val="ru-RU"/>
        </w:rPr>
        <w:t>-</w:t>
      </w:r>
      <w:r w:rsidRPr="005E2313">
        <w:rPr>
          <w:rFonts w:ascii="Times New Roman" w:hAnsi="Times New Roman" w:hint="eastAsia"/>
          <w:sz w:val="28"/>
          <w:szCs w:val="28"/>
          <w:lang w:val="ru-RU"/>
        </w:rPr>
        <w:t>экономического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развития</w:t>
      </w:r>
      <w:r w:rsidRPr="005E2313">
        <w:rPr>
          <w:rFonts w:ascii="Times New Roman" w:hAnsi="Times New Roman"/>
          <w:sz w:val="28"/>
          <w:szCs w:val="28"/>
          <w:lang w:val="ru-RU"/>
        </w:rPr>
        <w:t xml:space="preserve"> – </w:t>
      </w:r>
      <w:r w:rsidRPr="005E2313">
        <w:rPr>
          <w:rFonts w:ascii="Times New Roman" w:hAnsi="Times New Roman" w:hint="eastAsia"/>
          <w:sz w:val="28"/>
          <w:szCs w:val="28"/>
          <w:lang w:val="ru-RU"/>
        </w:rPr>
        <w:t>это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принятие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качестве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перспективного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сценария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положительной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сравнению</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инерционным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сценарием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динамики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изменении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численности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населения</w:t>
      </w:r>
      <w:r w:rsidRPr="005E2313">
        <w:rPr>
          <w:rFonts w:ascii="Times New Roman" w:hAnsi="Times New Roman"/>
          <w:sz w:val="28"/>
          <w:szCs w:val="28"/>
          <w:lang w:val="ru-RU"/>
        </w:rPr>
        <w:t xml:space="preserve"> территории сельского поселени</w:t>
      </w:r>
      <w:r w:rsidRPr="00F623D5">
        <w:rPr>
          <w:rFonts w:ascii="Times New Roman" w:hAnsi="Times New Roman"/>
          <w:sz w:val="28"/>
          <w:szCs w:val="28"/>
          <w:lang w:val="ru-RU"/>
        </w:rPr>
        <w:t xml:space="preserve">я, </w:t>
      </w:r>
      <w:r w:rsidRPr="00F623D5">
        <w:rPr>
          <w:rFonts w:ascii="Times New Roman" w:hAnsi="Times New Roman" w:hint="eastAsia"/>
          <w:sz w:val="28"/>
          <w:szCs w:val="28"/>
          <w:lang w:val="ru-RU"/>
        </w:rPr>
        <w:t>которая к</w:t>
      </w:r>
      <w:r w:rsidRPr="00F623D5">
        <w:rPr>
          <w:rFonts w:ascii="Times New Roman" w:hAnsi="Times New Roman"/>
          <w:sz w:val="28"/>
          <w:szCs w:val="28"/>
          <w:lang w:val="ru-RU"/>
        </w:rPr>
        <w:t xml:space="preserve"> 2043 </w:t>
      </w:r>
      <w:r w:rsidRPr="00F623D5">
        <w:rPr>
          <w:rFonts w:ascii="Times New Roman" w:hAnsi="Times New Roman" w:hint="eastAsia"/>
          <w:sz w:val="28"/>
          <w:szCs w:val="28"/>
          <w:lang w:val="ru-RU"/>
        </w:rPr>
        <w:t>году</w:t>
      </w:r>
      <w:r w:rsidRPr="00F623D5">
        <w:rPr>
          <w:rFonts w:ascii="Times New Roman" w:hAnsi="Times New Roman"/>
          <w:sz w:val="28"/>
          <w:szCs w:val="28"/>
          <w:lang w:val="ru-RU"/>
        </w:rPr>
        <w:t xml:space="preserve"> </w:t>
      </w:r>
      <w:r w:rsidRPr="00F623D5">
        <w:rPr>
          <w:rFonts w:ascii="Times New Roman" w:hAnsi="Times New Roman" w:hint="eastAsia"/>
          <w:sz w:val="28"/>
          <w:szCs w:val="28"/>
          <w:lang w:val="ru-RU"/>
        </w:rPr>
        <w:t>должна</w:t>
      </w:r>
      <w:r w:rsidRPr="00F623D5">
        <w:rPr>
          <w:rFonts w:ascii="Times New Roman" w:hAnsi="Times New Roman"/>
          <w:sz w:val="28"/>
          <w:szCs w:val="28"/>
          <w:lang w:val="ru-RU"/>
        </w:rPr>
        <w:t xml:space="preserve"> </w:t>
      </w:r>
      <w:r w:rsidRPr="00F623D5">
        <w:rPr>
          <w:rFonts w:ascii="Times New Roman" w:hAnsi="Times New Roman" w:hint="eastAsia"/>
          <w:sz w:val="28"/>
          <w:szCs w:val="28"/>
          <w:lang w:val="ru-RU"/>
        </w:rPr>
        <w:t>будет</w:t>
      </w:r>
      <w:r w:rsidRPr="00F623D5">
        <w:rPr>
          <w:rFonts w:ascii="Times New Roman" w:hAnsi="Times New Roman"/>
          <w:sz w:val="28"/>
          <w:szCs w:val="28"/>
          <w:lang w:val="ru-RU"/>
        </w:rPr>
        <w:t xml:space="preserve"> </w:t>
      </w:r>
      <w:r w:rsidRPr="00F623D5">
        <w:rPr>
          <w:rFonts w:ascii="Times New Roman" w:hAnsi="Times New Roman" w:hint="eastAsia"/>
          <w:sz w:val="28"/>
          <w:szCs w:val="28"/>
          <w:lang w:val="ru-RU"/>
        </w:rPr>
        <w:t>составлять</w:t>
      </w:r>
      <w:r w:rsidRPr="00F623D5">
        <w:rPr>
          <w:rFonts w:ascii="Times New Roman" w:hAnsi="Times New Roman"/>
          <w:sz w:val="28"/>
          <w:szCs w:val="28"/>
          <w:lang w:val="ru-RU"/>
        </w:rPr>
        <w:t xml:space="preserve"> </w:t>
      </w:r>
      <w:r w:rsidR="00C056E2" w:rsidRPr="00C056E2">
        <w:rPr>
          <w:rFonts w:ascii="Times New Roman" w:hAnsi="Times New Roman"/>
          <w:sz w:val="28"/>
          <w:szCs w:val="28"/>
          <w:lang w:val="ru-RU"/>
        </w:rPr>
        <w:t>1230</w:t>
      </w:r>
      <w:r w:rsidRPr="00C056E2">
        <w:rPr>
          <w:rFonts w:ascii="Times New Roman" w:hAnsi="Times New Roman"/>
          <w:sz w:val="28"/>
          <w:szCs w:val="28"/>
          <w:lang w:val="ru-RU"/>
        </w:rPr>
        <w:t xml:space="preserve"> </w:t>
      </w:r>
      <w:r w:rsidRPr="00C056E2">
        <w:rPr>
          <w:rFonts w:ascii="Times New Roman" w:hAnsi="Times New Roman" w:hint="eastAsia"/>
          <w:sz w:val="28"/>
          <w:szCs w:val="28"/>
          <w:lang w:val="ru-RU"/>
        </w:rPr>
        <w:t>человек</w:t>
      </w:r>
      <w:r w:rsidRPr="00C056E2">
        <w:rPr>
          <w:rFonts w:ascii="Times New Roman" w:hAnsi="Times New Roman"/>
          <w:sz w:val="28"/>
          <w:szCs w:val="28"/>
          <w:lang w:val="ru-RU"/>
        </w:rPr>
        <w:t xml:space="preserve">. </w:t>
      </w:r>
      <w:r w:rsidRPr="00F623D5">
        <w:rPr>
          <w:rFonts w:ascii="Times New Roman" w:hAnsi="Times New Roman" w:hint="eastAsia"/>
          <w:sz w:val="28"/>
          <w:szCs w:val="28"/>
          <w:lang w:val="ru-RU"/>
        </w:rPr>
        <w:t>Инновационный</w:t>
      </w:r>
      <w:r w:rsidRPr="00F623D5">
        <w:rPr>
          <w:rFonts w:ascii="Times New Roman" w:hAnsi="Times New Roman"/>
          <w:sz w:val="28"/>
          <w:szCs w:val="28"/>
          <w:lang w:val="ru-RU"/>
        </w:rPr>
        <w:t xml:space="preserve"> </w:t>
      </w:r>
      <w:r w:rsidRPr="005E2313">
        <w:rPr>
          <w:rFonts w:ascii="Times New Roman" w:hAnsi="Times New Roman" w:hint="eastAsia"/>
          <w:sz w:val="28"/>
          <w:szCs w:val="28"/>
          <w:lang w:val="ru-RU"/>
        </w:rPr>
        <w:t>вариант</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предусматривает</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производственной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базы</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инженерной</w:t>
      </w:r>
      <w:r w:rsidRPr="005E2313">
        <w:rPr>
          <w:rFonts w:ascii="Times New Roman" w:hAnsi="Times New Roman"/>
          <w:sz w:val="28"/>
          <w:szCs w:val="28"/>
          <w:lang w:val="ru-RU"/>
        </w:rPr>
        <w:t xml:space="preserve"> и транспортной </w:t>
      </w:r>
      <w:r w:rsidRPr="005E2313">
        <w:rPr>
          <w:rFonts w:ascii="Times New Roman" w:hAnsi="Times New Roman" w:hint="eastAsia"/>
          <w:sz w:val="28"/>
          <w:szCs w:val="28"/>
          <w:lang w:val="ru-RU"/>
        </w:rPr>
        <w:t>инфраструктуры</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улучшение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социальных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культурно</w:t>
      </w:r>
      <w:r w:rsidRPr="005E2313">
        <w:rPr>
          <w:rFonts w:ascii="Times New Roman" w:hAnsi="Times New Roman"/>
          <w:sz w:val="28"/>
          <w:szCs w:val="28"/>
          <w:lang w:val="ru-RU"/>
        </w:rPr>
        <w:t>-</w:t>
      </w:r>
      <w:r w:rsidRPr="005E2313">
        <w:rPr>
          <w:rFonts w:ascii="Times New Roman" w:hAnsi="Times New Roman" w:hint="eastAsia"/>
          <w:sz w:val="28"/>
          <w:szCs w:val="28"/>
          <w:lang w:val="ru-RU"/>
        </w:rPr>
        <w:t>бытовых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условий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жизни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населения</w:t>
      </w:r>
      <w:r w:rsidRPr="005E2313">
        <w:rPr>
          <w:rFonts w:ascii="Times New Roman" w:hAnsi="Times New Roman"/>
          <w:sz w:val="28"/>
          <w:szCs w:val="28"/>
          <w:lang w:val="ru-RU"/>
        </w:rPr>
        <w:t xml:space="preserve">. </w:t>
      </w:r>
    </w:p>
    <w:p w:rsidR="00757F64" w:rsidRPr="005E2313" w:rsidRDefault="00757F64" w:rsidP="00757F64">
      <w:pPr>
        <w:ind w:firstLine="709"/>
        <w:jc w:val="both"/>
        <w:rPr>
          <w:rFonts w:ascii="Times New Roman" w:hAnsi="Times New Roman"/>
          <w:sz w:val="28"/>
          <w:szCs w:val="28"/>
          <w:lang w:val="ru-RU"/>
        </w:rPr>
      </w:pPr>
      <w:r w:rsidRPr="005E2313">
        <w:rPr>
          <w:rFonts w:ascii="Times New Roman" w:hAnsi="Times New Roman" w:hint="eastAsia"/>
          <w:sz w:val="28"/>
          <w:szCs w:val="28"/>
          <w:lang w:val="ru-RU"/>
        </w:rPr>
        <w:t>Мероприятия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развитию</w:t>
      </w:r>
      <w:r w:rsidRPr="005E2313">
        <w:rPr>
          <w:rFonts w:ascii="Times New Roman" w:hAnsi="Times New Roman"/>
          <w:sz w:val="28"/>
          <w:szCs w:val="28"/>
          <w:lang w:val="ru-RU"/>
        </w:rPr>
        <w:t xml:space="preserve"> социальной, инженерной, транспортной </w:t>
      </w:r>
      <w:r w:rsidRPr="005E2313">
        <w:rPr>
          <w:rFonts w:ascii="Times New Roman" w:hAnsi="Times New Roman" w:hint="eastAsia"/>
          <w:sz w:val="28"/>
          <w:szCs w:val="28"/>
          <w:lang w:val="ru-RU"/>
        </w:rPr>
        <w:t>инфраструктур</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жилищного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строительства</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предложенные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г</w:t>
      </w:r>
      <w:r w:rsidRPr="005E2313">
        <w:rPr>
          <w:rFonts w:ascii="Times New Roman" w:hAnsi="Times New Roman" w:hint="eastAsia"/>
          <w:sz w:val="28"/>
          <w:szCs w:val="28"/>
          <w:lang w:val="ru-RU"/>
        </w:rPr>
        <w:t>енеральном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плане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рассчитывались</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исходя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из</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инновационного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сценария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муниципального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образования</w:t>
      </w:r>
      <w:r w:rsidRPr="005E2313">
        <w:rPr>
          <w:rFonts w:ascii="Times New Roman" w:hAnsi="Times New Roman"/>
          <w:sz w:val="28"/>
          <w:szCs w:val="28"/>
          <w:lang w:val="ru-RU"/>
        </w:rPr>
        <w:t>.</w:t>
      </w:r>
    </w:p>
    <w:p w:rsidR="00757F64" w:rsidRPr="005E2313" w:rsidRDefault="00757F64" w:rsidP="00757F64">
      <w:pPr>
        <w:ind w:firstLine="709"/>
        <w:jc w:val="both"/>
        <w:rPr>
          <w:rFonts w:ascii="Times New Roman" w:hAnsi="Times New Roman"/>
          <w:sz w:val="28"/>
          <w:szCs w:val="28"/>
          <w:lang w:val="ru-RU"/>
        </w:rPr>
      </w:pPr>
      <w:r w:rsidRPr="005E2313">
        <w:rPr>
          <w:rFonts w:ascii="Times New Roman" w:hAnsi="Times New Roman" w:hint="eastAsia"/>
          <w:sz w:val="28"/>
          <w:szCs w:val="28"/>
          <w:lang w:val="ru-RU"/>
        </w:rPr>
        <w:t>Главным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условием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реализации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инновационного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варианта</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является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привлечение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экономику</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инфраструктуру</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социальную</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сферу</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муниципального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образования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достаточных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финансовых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ресурсов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Инновационный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сценарий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предполагает</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процессе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его</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реализации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осуществлять</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разработку</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принятие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программных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мероприятий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различных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сферах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деятельности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том</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числе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коммерческих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инвестиционных</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проектов</w:t>
      </w:r>
      <w:r w:rsidRPr="005E2313">
        <w:rPr>
          <w:rFonts w:ascii="Times New Roman" w:hAnsi="Times New Roman"/>
          <w:sz w:val="28"/>
          <w:szCs w:val="28"/>
          <w:lang w:val="ru-RU"/>
        </w:rPr>
        <w:t xml:space="preserve">. </w:t>
      </w:r>
    </w:p>
    <w:p w:rsidR="009B378B" w:rsidRPr="005E2313" w:rsidRDefault="00757F64">
      <w:pPr>
        <w:ind w:firstLine="709"/>
        <w:jc w:val="both"/>
        <w:rPr>
          <w:rFonts w:ascii="Times New Roman" w:hAnsi="Times New Roman"/>
          <w:sz w:val="28"/>
          <w:szCs w:val="28"/>
          <w:lang w:val="ru-RU"/>
        </w:rPr>
      </w:pPr>
      <w:r w:rsidRPr="005E2313">
        <w:rPr>
          <w:rFonts w:ascii="Times New Roman" w:hAnsi="Times New Roman" w:hint="eastAsia"/>
          <w:sz w:val="28"/>
          <w:szCs w:val="28"/>
          <w:lang w:val="ru-RU"/>
        </w:rPr>
        <w:t>При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анализе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существующей</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ситуации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были</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учтены</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планировочные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ограничения</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влияющие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на</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территориальное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развитие</w:t>
      </w:r>
      <w:r w:rsidRPr="005E2313">
        <w:rPr>
          <w:rFonts w:ascii="Times New Roman" w:hAnsi="Times New Roman"/>
          <w:sz w:val="28"/>
          <w:szCs w:val="28"/>
          <w:lang w:val="ru-RU"/>
        </w:rPr>
        <w:t xml:space="preserve"> </w:t>
      </w:r>
      <w:r w:rsidRPr="005E2313">
        <w:rPr>
          <w:rFonts w:ascii="Times New Roman" w:hAnsi="Times New Roman" w:hint="eastAsia"/>
          <w:sz w:val="28"/>
          <w:szCs w:val="28"/>
          <w:lang w:val="ru-RU"/>
        </w:rPr>
        <w:t>сельского поселения.</w:t>
      </w:r>
    </w:p>
    <w:p w:rsidR="00757F64" w:rsidRPr="007656EB" w:rsidRDefault="00757F64" w:rsidP="006778F4">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147" w:name="_Toc518319347"/>
      <w:bookmarkStart w:id="148" w:name="_Toc7869288"/>
      <w:bookmarkStart w:id="149" w:name="_Toc527638433"/>
      <w:bookmarkStart w:id="150" w:name="_Toc141434616"/>
      <w:r w:rsidRPr="007656EB">
        <w:rPr>
          <w:rFonts w:ascii="Times New Roman" w:hAnsi="Times New Roman" w:cs="Times New Roman"/>
          <w:i w:val="0"/>
          <w:kern w:val="0"/>
          <w:sz w:val="30"/>
          <w:szCs w:val="30"/>
          <w:lang w:val="ru-RU"/>
        </w:rPr>
        <w:t>Земельный фонд</w:t>
      </w:r>
      <w:bookmarkEnd w:id="147"/>
      <w:bookmarkEnd w:id="148"/>
      <w:bookmarkEnd w:id="149"/>
      <w:r w:rsidRPr="007656EB">
        <w:rPr>
          <w:rFonts w:ascii="Times New Roman" w:hAnsi="Times New Roman" w:cs="Times New Roman"/>
          <w:i w:val="0"/>
          <w:kern w:val="0"/>
          <w:sz w:val="30"/>
          <w:szCs w:val="30"/>
          <w:lang w:val="ru-RU"/>
        </w:rPr>
        <w:t>. Функциональное зонирование территории</w:t>
      </w:r>
      <w:bookmarkEnd w:id="150"/>
    </w:p>
    <w:p w:rsidR="00C056E2" w:rsidRDefault="005E2997" w:rsidP="00757F64">
      <w:pPr>
        <w:widowControl w:val="0"/>
        <w:ind w:firstLine="851"/>
        <w:jc w:val="both"/>
        <w:rPr>
          <w:rFonts w:ascii="Times New Roman" w:hAnsi="Times New Roman"/>
          <w:sz w:val="28"/>
          <w:szCs w:val="28"/>
          <w:lang w:val="ru-RU"/>
        </w:rPr>
      </w:pPr>
      <w:r w:rsidRPr="007656EB">
        <w:rPr>
          <w:rFonts w:ascii="Times New Roman" w:hAnsi="Times New Roman" w:hint="eastAsia"/>
          <w:sz w:val="28"/>
          <w:szCs w:val="28"/>
          <w:lang w:val="ru-RU"/>
        </w:rPr>
        <w:t>Н</w:t>
      </w:r>
      <w:r w:rsidR="00C056E2">
        <w:rPr>
          <w:rFonts w:ascii="Times New Roman" w:hAnsi="Times New Roman" w:hint="eastAsia"/>
          <w:sz w:val="28"/>
          <w:szCs w:val="28"/>
          <w:lang w:val="ru-RU"/>
        </w:rPr>
        <w:t>иколаевское</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сельское</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поселение</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расположено</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в</w:t>
      </w:r>
      <w:r w:rsidR="00757F64" w:rsidRPr="007656EB">
        <w:rPr>
          <w:rFonts w:ascii="Times New Roman" w:hAnsi="Times New Roman"/>
          <w:sz w:val="28"/>
          <w:szCs w:val="28"/>
          <w:lang w:val="ru-RU"/>
        </w:rPr>
        <w:t xml:space="preserve"> </w:t>
      </w:r>
      <w:r w:rsidR="00C056E2">
        <w:rPr>
          <w:rFonts w:ascii="Times New Roman" w:hAnsi="Times New Roman" w:hint="eastAsia"/>
          <w:sz w:val="28"/>
          <w:szCs w:val="28"/>
          <w:lang w:val="ru-RU"/>
        </w:rPr>
        <w:t>северо-западной</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части</w:t>
      </w:r>
      <w:r w:rsidR="00757F64" w:rsidRPr="007656EB">
        <w:rPr>
          <w:rFonts w:ascii="Times New Roman" w:hAnsi="Times New Roman"/>
          <w:sz w:val="28"/>
          <w:szCs w:val="28"/>
          <w:lang w:val="ru-RU"/>
        </w:rPr>
        <w:t xml:space="preserve"> </w:t>
      </w:r>
      <w:r w:rsidRPr="007656EB">
        <w:rPr>
          <w:rFonts w:ascii="Times New Roman" w:hAnsi="Times New Roman" w:hint="eastAsia"/>
          <w:sz w:val="28"/>
          <w:szCs w:val="28"/>
          <w:lang w:val="ru-RU"/>
        </w:rPr>
        <w:t>Щербиновского</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муниципального</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района</w:t>
      </w:r>
      <w:r w:rsidR="00757F64" w:rsidRPr="007656EB">
        <w:rPr>
          <w:rFonts w:ascii="Times New Roman" w:hAnsi="Times New Roman"/>
          <w:sz w:val="28"/>
          <w:szCs w:val="28"/>
          <w:lang w:val="ru-RU"/>
        </w:rPr>
        <w:t xml:space="preserve"> </w:t>
      </w:r>
      <w:r w:rsidRPr="007656EB">
        <w:rPr>
          <w:rFonts w:ascii="Times New Roman" w:hAnsi="Times New Roman" w:hint="eastAsia"/>
          <w:sz w:val="28"/>
          <w:szCs w:val="28"/>
          <w:lang w:val="ru-RU"/>
        </w:rPr>
        <w:t>Краснодарского края</w:t>
      </w:r>
      <w:r w:rsidR="00C056E2">
        <w:rPr>
          <w:rFonts w:ascii="Times New Roman" w:hAnsi="Times New Roman"/>
          <w:sz w:val="28"/>
          <w:szCs w:val="28"/>
          <w:lang w:val="ru-RU"/>
        </w:rPr>
        <w:t xml:space="preserve">. На севере </w:t>
      </w:r>
      <w:r w:rsidR="00757F64" w:rsidRPr="007656EB">
        <w:rPr>
          <w:rFonts w:ascii="Times New Roman" w:hAnsi="Times New Roman" w:hint="eastAsia"/>
          <w:sz w:val="28"/>
          <w:szCs w:val="28"/>
          <w:lang w:val="ru-RU"/>
        </w:rPr>
        <w:t>граничит</w:t>
      </w:r>
      <w:r w:rsidR="00757F64" w:rsidRPr="007656EB">
        <w:rPr>
          <w:rFonts w:ascii="Times New Roman" w:hAnsi="Times New Roman"/>
          <w:sz w:val="28"/>
          <w:szCs w:val="28"/>
          <w:lang w:val="ru-RU"/>
        </w:rPr>
        <w:t xml:space="preserve"> </w:t>
      </w:r>
      <w:r w:rsidR="00757F64" w:rsidRPr="007656EB">
        <w:rPr>
          <w:rFonts w:ascii="Times New Roman" w:hAnsi="Times New Roman" w:hint="eastAsia"/>
          <w:sz w:val="28"/>
          <w:szCs w:val="28"/>
          <w:lang w:val="ru-RU"/>
        </w:rPr>
        <w:t>с</w:t>
      </w:r>
      <w:r w:rsidR="00757F64" w:rsidRPr="007656EB">
        <w:rPr>
          <w:rFonts w:ascii="Times New Roman" w:hAnsi="Times New Roman"/>
          <w:sz w:val="28"/>
          <w:szCs w:val="28"/>
          <w:lang w:val="ru-RU"/>
        </w:rPr>
        <w:t xml:space="preserve"> </w:t>
      </w:r>
      <w:r w:rsidR="00C056E2">
        <w:rPr>
          <w:rFonts w:ascii="Times New Roman" w:hAnsi="Times New Roman" w:hint="eastAsia"/>
          <w:sz w:val="28"/>
          <w:szCs w:val="28"/>
          <w:lang w:val="ru-RU"/>
        </w:rPr>
        <w:t>Шабельским сельским поселением</w:t>
      </w:r>
      <w:r w:rsidRPr="007656EB">
        <w:rPr>
          <w:rFonts w:ascii="Times New Roman" w:hAnsi="Times New Roman" w:hint="eastAsia"/>
          <w:sz w:val="28"/>
          <w:szCs w:val="28"/>
          <w:lang w:val="ru-RU"/>
        </w:rPr>
        <w:t xml:space="preserve">, </w:t>
      </w:r>
      <w:r w:rsidR="00C056E2">
        <w:rPr>
          <w:rFonts w:ascii="Times New Roman" w:hAnsi="Times New Roman" w:hint="eastAsia"/>
          <w:sz w:val="28"/>
          <w:szCs w:val="28"/>
          <w:lang w:val="ru-RU"/>
        </w:rPr>
        <w:t>на западе с Глафировским сельским поселением</w:t>
      </w:r>
      <w:r w:rsidR="00C056E2">
        <w:rPr>
          <w:rFonts w:ascii="Times New Roman" w:hAnsi="Times New Roman"/>
          <w:sz w:val="28"/>
          <w:szCs w:val="28"/>
          <w:lang w:val="ru-RU"/>
        </w:rPr>
        <w:t>, на востоке с Ейскоукрепленским сельским поселением, на юге с Ейскоукрепленским сельским поселением и Ейским лиманом.</w:t>
      </w:r>
    </w:p>
    <w:p w:rsidR="00757F64" w:rsidRPr="00595C47" w:rsidRDefault="00757F64" w:rsidP="00757F64">
      <w:pPr>
        <w:widowControl w:val="0"/>
        <w:ind w:firstLine="851"/>
        <w:jc w:val="both"/>
        <w:rPr>
          <w:rFonts w:ascii="Times New Roman" w:hAnsi="Times New Roman"/>
          <w:sz w:val="28"/>
          <w:szCs w:val="28"/>
          <w:lang w:val="ru-RU"/>
        </w:rPr>
      </w:pPr>
      <w:r w:rsidRPr="00595C47">
        <w:rPr>
          <w:rFonts w:ascii="Times New Roman" w:hAnsi="Times New Roman" w:hint="eastAsia"/>
          <w:sz w:val="28"/>
          <w:szCs w:val="28"/>
          <w:lang w:val="ru-RU"/>
        </w:rPr>
        <w:t>В</w:t>
      </w:r>
      <w:r w:rsidRPr="00595C47">
        <w:rPr>
          <w:rFonts w:ascii="Times New Roman" w:hAnsi="Times New Roman"/>
          <w:sz w:val="28"/>
          <w:szCs w:val="28"/>
          <w:lang w:val="ru-RU"/>
        </w:rPr>
        <w:t xml:space="preserve"> </w:t>
      </w:r>
      <w:r w:rsidRPr="00595C47">
        <w:rPr>
          <w:rFonts w:ascii="Times New Roman" w:hAnsi="Times New Roman" w:hint="eastAsia"/>
          <w:sz w:val="28"/>
          <w:szCs w:val="28"/>
          <w:lang w:val="ru-RU"/>
        </w:rPr>
        <w:t>состав</w:t>
      </w:r>
      <w:r w:rsidRPr="00595C47">
        <w:rPr>
          <w:rFonts w:ascii="Times New Roman" w:hAnsi="Times New Roman"/>
          <w:sz w:val="28"/>
          <w:szCs w:val="28"/>
          <w:lang w:val="ru-RU"/>
        </w:rPr>
        <w:t xml:space="preserve"> </w:t>
      </w:r>
      <w:r w:rsidR="00595C47" w:rsidRPr="00595C47">
        <w:rPr>
          <w:rFonts w:ascii="Times New Roman" w:hAnsi="Times New Roman" w:hint="eastAsia"/>
          <w:sz w:val="28"/>
          <w:szCs w:val="28"/>
          <w:lang w:val="ru-RU"/>
        </w:rPr>
        <w:t>Н</w:t>
      </w:r>
      <w:r w:rsidR="00C056E2">
        <w:rPr>
          <w:rFonts w:ascii="Times New Roman" w:hAnsi="Times New Roman" w:hint="eastAsia"/>
          <w:sz w:val="28"/>
          <w:szCs w:val="28"/>
          <w:lang w:val="ru-RU"/>
        </w:rPr>
        <w:t>иколаевского</w:t>
      </w:r>
      <w:r w:rsidRPr="00595C47">
        <w:rPr>
          <w:rFonts w:ascii="Times New Roman" w:hAnsi="Times New Roman"/>
          <w:sz w:val="28"/>
          <w:szCs w:val="28"/>
          <w:lang w:val="ru-RU"/>
        </w:rPr>
        <w:t xml:space="preserve"> </w:t>
      </w:r>
      <w:r w:rsidRPr="00595C47">
        <w:rPr>
          <w:rFonts w:ascii="Times New Roman" w:hAnsi="Times New Roman" w:hint="eastAsia"/>
          <w:sz w:val="28"/>
          <w:szCs w:val="28"/>
          <w:lang w:val="ru-RU"/>
        </w:rPr>
        <w:t>сельского</w:t>
      </w:r>
      <w:r w:rsidRPr="00595C47">
        <w:rPr>
          <w:rFonts w:ascii="Times New Roman" w:hAnsi="Times New Roman"/>
          <w:sz w:val="28"/>
          <w:szCs w:val="28"/>
          <w:lang w:val="ru-RU"/>
        </w:rPr>
        <w:t xml:space="preserve"> </w:t>
      </w:r>
      <w:r w:rsidRPr="00595C47">
        <w:rPr>
          <w:rFonts w:ascii="Times New Roman" w:hAnsi="Times New Roman" w:hint="eastAsia"/>
          <w:sz w:val="28"/>
          <w:szCs w:val="28"/>
          <w:lang w:val="ru-RU"/>
        </w:rPr>
        <w:t>поселения</w:t>
      </w:r>
      <w:r w:rsidRPr="00595C47">
        <w:rPr>
          <w:rFonts w:ascii="Times New Roman" w:hAnsi="Times New Roman"/>
          <w:sz w:val="28"/>
          <w:szCs w:val="28"/>
          <w:lang w:val="ru-RU"/>
        </w:rPr>
        <w:t xml:space="preserve"> </w:t>
      </w:r>
      <w:r w:rsidRPr="00595C47">
        <w:rPr>
          <w:rFonts w:ascii="Times New Roman" w:hAnsi="Times New Roman" w:hint="eastAsia"/>
          <w:sz w:val="28"/>
          <w:szCs w:val="28"/>
          <w:lang w:val="ru-RU"/>
        </w:rPr>
        <w:t>входит</w:t>
      </w:r>
      <w:r w:rsidRPr="00595C47">
        <w:rPr>
          <w:rFonts w:ascii="Times New Roman" w:hAnsi="Times New Roman"/>
          <w:sz w:val="28"/>
          <w:szCs w:val="28"/>
          <w:lang w:val="ru-RU"/>
        </w:rPr>
        <w:t xml:space="preserve"> </w:t>
      </w:r>
      <w:r w:rsidR="00595C47" w:rsidRPr="00595C47">
        <w:rPr>
          <w:rFonts w:ascii="Times New Roman" w:hAnsi="Times New Roman"/>
          <w:sz w:val="28"/>
          <w:szCs w:val="28"/>
          <w:lang w:val="ru-RU"/>
        </w:rPr>
        <w:t>один</w:t>
      </w:r>
      <w:r w:rsidRPr="00595C47">
        <w:rPr>
          <w:rFonts w:ascii="Times New Roman" w:hAnsi="Times New Roman"/>
          <w:sz w:val="28"/>
          <w:szCs w:val="28"/>
          <w:lang w:val="ru-RU"/>
        </w:rPr>
        <w:t xml:space="preserve"> </w:t>
      </w:r>
      <w:r w:rsidR="00595C47" w:rsidRPr="00595C47">
        <w:rPr>
          <w:rFonts w:ascii="Times New Roman" w:hAnsi="Times New Roman" w:hint="eastAsia"/>
          <w:sz w:val="28"/>
          <w:szCs w:val="28"/>
          <w:lang w:val="ru-RU"/>
        </w:rPr>
        <w:lastRenderedPageBreak/>
        <w:t xml:space="preserve">единственный населенный пункт </w:t>
      </w:r>
      <w:r w:rsidR="00595C47" w:rsidRPr="00595C47">
        <w:rPr>
          <w:rFonts w:ascii="Times New Roman" w:hAnsi="Times New Roman"/>
          <w:sz w:val="28"/>
          <w:szCs w:val="28"/>
          <w:lang w:val="ru-RU"/>
        </w:rPr>
        <w:t>–</w:t>
      </w:r>
      <w:r w:rsidR="00C056E2">
        <w:rPr>
          <w:rFonts w:ascii="Times New Roman" w:hAnsi="Times New Roman" w:hint="eastAsia"/>
          <w:sz w:val="28"/>
          <w:szCs w:val="28"/>
          <w:lang w:val="ru-RU"/>
        </w:rPr>
        <w:t xml:space="preserve"> село </w:t>
      </w:r>
      <w:r w:rsidR="00C056E2">
        <w:rPr>
          <w:rFonts w:ascii="Times New Roman" w:hAnsi="Times New Roman"/>
          <w:sz w:val="28"/>
          <w:szCs w:val="28"/>
          <w:lang w:val="ru-RU"/>
        </w:rPr>
        <w:t>Николаевка, являющее</w:t>
      </w:r>
      <w:r w:rsidR="00C306D3">
        <w:rPr>
          <w:rFonts w:ascii="Times New Roman" w:hAnsi="Times New Roman"/>
          <w:sz w:val="28"/>
          <w:szCs w:val="28"/>
          <w:lang w:val="ru-RU"/>
        </w:rPr>
        <w:t xml:space="preserve">ся административным </w:t>
      </w:r>
      <w:r w:rsidR="0011595C">
        <w:rPr>
          <w:rFonts w:ascii="Times New Roman" w:hAnsi="Times New Roman"/>
          <w:sz w:val="28"/>
          <w:szCs w:val="28"/>
          <w:lang w:val="ru-RU"/>
        </w:rPr>
        <w:t>центром</w:t>
      </w:r>
      <w:r w:rsidR="0011595C" w:rsidRPr="00595C47">
        <w:rPr>
          <w:rFonts w:ascii="Times New Roman" w:hAnsi="Times New Roman"/>
          <w:sz w:val="28"/>
          <w:szCs w:val="28"/>
          <w:lang w:val="ru-RU"/>
        </w:rPr>
        <w:t xml:space="preserve"> </w:t>
      </w:r>
      <w:r w:rsidR="0011595C">
        <w:rPr>
          <w:rFonts w:ascii="Times New Roman" w:hAnsi="Times New Roman"/>
          <w:sz w:val="28"/>
          <w:szCs w:val="28"/>
          <w:lang w:val="ru-RU"/>
        </w:rPr>
        <w:t>поселения.</w:t>
      </w:r>
    </w:p>
    <w:p w:rsidR="00757F64" w:rsidRPr="00B40DAC" w:rsidRDefault="00757F64" w:rsidP="006778F4">
      <w:pPr>
        <w:jc w:val="center"/>
        <w:rPr>
          <w:rFonts w:ascii="Times New Roman" w:hAnsi="Times New Roman"/>
          <w:b/>
          <w:sz w:val="28"/>
          <w:szCs w:val="28"/>
          <w:u w:val="single"/>
          <w:lang w:val="ru-RU"/>
        </w:rPr>
      </w:pPr>
      <w:r w:rsidRPr="00B40DAC">
        <w:rPr>
          <w:rFonts w:ascii="Times New Roman" w:hAnsi="Times New Roman"/>
          <w:b/>
          <w:sz w:val="28"/>
          <w:szCs w:val="28"/>
          <w:u w:val="single"/>
          <w:lang w:val="ru-RU"/>
        </w:rPr>
        <w:t>Земельный фонд</w:t>
      </w:r>
    </w:p>
    <w:p w:rsidR="00B40DAC" w:rsidRPr="00B40DAC" w:rsidRDefault="00B40DAC" w:rsidP="00757F64">
      <w:pPr>
        <w:widowControl w:val="0"/>
        <w:ind w:firstLine="851"/>
        <w:jc w:val="both"/>
        <w:rPr>
          <w:rFonts w:ascii="Times New Roman" w:hAnsi="Times New Roman"/>
          <w:bCs/>
          <w:sz w:val="28"/>
          <w:szCs w:val="28"/>
          <w:lang w:val="ru-RU"/>
        </w:rPr>
      </w:pPr>
      <w:r w:rsidRPr="00B40DAC">
        <w:rPr>
          <w:rFonts w:ascii="Times New Roman" w:hAnsi="Times New Roman"/>
          <w:bCs/>
          <w:sz w:val="28"/>
          <w:szCs w:val="28"/>
          <w:lang w:val="ru-RU"/>
        </w:rPr>
        <w:t>Границы Н</w:t>
      </w:r>
      <w:r w:rsidR="005D1823">
        <w:rPr>
          <w:rFonts w:ascii="Times New Roman" w:hAnsi="Times New Roman"/>
          <w:bCs/>
          <w:sz w:val="28"/>
          <w:szCs w:val="28"/>
          <w:lang w:val="ru-RU"/>
        </w:rPr>
        <w:t>иколаевского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сельского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поселения</w:t>
      </w:r>
      <w:r w:rsidRPr="00B40DAC">
        <w:rPr>
          <w:rFonts w:ascii="Times New Roman" w:hAnsi="Times New Roman"/>
          <w:bCs/>
          <w:sz w:val="28"/>
          <w:szCs w:val="28"/>
          <w:lang w:val="ru-RU"/>
        </w:rPr>
        <w:t xml:space="preserve"> установлены законом Краснодарского края от 22 июля 2004 года № 770-</w:t>
      </w:r>
      <w:r w:rsidRPr="00B40DAC">
        <w:rPr>
          <w:rFonts w:ascii="Times New Roman" w:hAnsi="Times New Roman" w:hint="eastAsia"/>
          <w:bCs/>
          <w:sz w:val="28"/>
          <w:szCs w:val="28"/>
          <w:lang w:val="ru-RU"/>
        </w:rPr>
        <w:t>КЗ</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Об</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установлении</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границ</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муниципального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образования</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Щербиновский</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район</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наделении</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его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статусом</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муниципального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района</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образовании</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в</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его</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составе</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муниципальных</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образований</w:t>
      </w:r>
      <w:r w:rsidRPr="00B40DAC">
        <w:rPr>
          <w:rFonts w:ascii="Times New Roman" w:hAnsi="Times New Roman"/>
          <w:bCs/>
          <w:sz w:val="28"/>
          <w:szCs w:val="28"/>
          <w:lang w:val="ru-RU"/>
        </w:rPr>
        <w:t xml:space="preserve"> - </w:t>
      </w:r>
      <w:r w:rsidRPr="00B40DAC">
        <w:rPr>
          <w:rFonts w:ascii="Times New Roman" w:hAnsi="Times New Roman" w:hint="eastAsia"/>
          <w:bCs/>
          <w:sz w:val="28"/>
          <w:szCs w:val="28"/>
          <w:lang w:val="ru-RU"/>
        </w:rPr>
        <w:t>сельских</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поселений</w:t>
      </w:r>
      <w:r w:rsidRPr="00B40DAC">
        <w:rPr>
          <w:rFonts w:ascii="Times New Roman" w:hAnsi="Times New Roman"/>
          <w:bCs/>
          <w:sz w:val="28"/>
          <w:szCs w:val="28"/>
          <w:lang w:val="ru-RU"/>
        </w:rPr>
        <w:t xml:space="preserve"> - </w:t>
      </w:r>
      <w:r w:rsidRPr="00B40DAC">
        <w:rPr>
          <w:rFonts w:ascii="Times New Roman" w:hAnsi="Times New Roman" w:hint="eastAsia"/>
          <w:bCs/>
          <w:sz w:val="28"/>
          <w:szCs w:val="28"/>
          <w:lang w:val="ru-RU"/>
        </w:rPr>
        <w:t>и</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установлении</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их</w:t>
      </w:r>
      <w:r w:rsidRPr="00B40DAC">
        <w:rPr>
          <w:rFonts w:ascii="Times New Roman" w:hAnsi="Times New Roman"/>
          <w:bCs/>
          <w:sz w:val="28"/>
          <w:szCs w:val="28"/>
          <w:lang w:val="ru-RU"/>
        </w:rPr>
        <w:t xml:space="preserve"> </w:t>
      </w:r>
      <w:r w:rsidRPr="00B40DAC">
        <w:rPr>
          <w:rFonts w:ascii="Times New Roman" w:hAnsi="Times New Roman" w:hint="eastAsia"/>
          <w:bCs/>
          <w:sz w:val="28"/>
          <w:szCs w:val="28"/>
          <w:lang w:val="ru-RU"/>
        </w:rPr>
        <w:t>границ</w:t>
      </w:r>
      <w:r w:rsidRPr="00B40DAC">
        <w:rPr>
          <w:rFonts w:ascii="Times New Roman" w:hAnsi="Times New Roman"/>
          <w:bCs/>
          <w:sz w:val="28"/>
          <w:szCs w:val="28"/>
          <w:lang w:val="ru-RU"/>
        </w:rPr>
        <w:t xml:space="preserve">» (в редакции от 9 декабря 2021 года). </w:t>
      </w:r>
    </w:p>
    <w:p w:rsidR="00757F64" w:rsidRPr="00CD40A5" w:rsidRDefault="00757F64" w:rsidP="00757F64">
      <w:pPr>
        <w:widowControl w:val="0"/>
        <w:ind w:firstLine="851"/>
        <w:jc w:val="both"/>
        <w:rPr>
          <w:rFonts w:ascii="Times New Roman" w:hAnsi="Times New Roman"/>
          <w:bCs/>
          <w:sz w:val="28"/>
          <w:szCs w:val="28"/>
          <w:lang w:val="ru-RU"/>
        </w:rPr>
      </w:pPr>
      <w:r w:rsidRPr="00CD40A5">
        <w:rPr>
          <w:rFonts w:ascii="Times New Roman" w:hAnsi="Times New Roman" w:hint="eastAsia"/>
          <w:bCs/>
          <w:sz w:val="28"/>
          <w:szCs w:val="28"/>
          <w:lang w:val="ru-RU"/>
        </w:rPr>
        <w:t>Территория</w:t>
      </w:r>
      <w:r w:rsidRPr="00CD40A5">
        <w:rPr>
          <w:rFonts w:ascii="Times New Roman" w:hAnsi="Times New Roman"/>
          <w:bCs/>
          <w:sz w:val="28"/>
          <w:szCs w:val="28"/>
          <w:lang w:val="ru-RU"/>
        </w:rPr>
        <w:t xml:space="preserve"> </w:t>
      </w:r>
      <w:r w:rsidR="00CD40A5" w:rsidRPr="00CD40A5">
        <w:rPr>
          <w:rFonts w:ascii="Times New Roman" w:hAnsi="Times New Roman"/>
          <w:bCs/>
          <w:sz w:val="28"/>
          <w:szCs w:val="28"/>
          <w:lang w:val="ru-RU"/>
        </w:rPr>
        <w:t>Н</w:t>
      </w:r>
      <w:r w:rsidR="0025531D">
        <w:rPr>
          <w:rFonts w:ascii="Times New Roman" w:hAnsi="Times New Roman"/>
          <w:bCs/>
          <w:sz w:val="28"/>
          <w:szCs w:val="28"/>
          <w:lang w:val="ru-RU"/>
        </w:rPr>
        <w:t>иколаевского</w:t>
      </w:r>
      <w:r w:rsidRPr="00CD40A5">
        <w:rPr>
          <w:rFonts w:ascii="Times New Roman" w:hAnsi="Times New Roman"/>
          <w:bCs/>
          <w:sz w:val="28"/>
          <w:szCs w:val="28"/>
          <w:lang w:val="ru-RU"/>
        </w:rPr>
        <w:t xml:space="preserve"> сельского </w:t>
      </w:r>
      <w:r w:rsidRPr="00CD40A5">
        <w:rPr>
          <w:rFonts w:ascii="Times New Roman" w:hAnsi="Times New Roman" w:hint="eastAsia"/>
          <w:bCs/>
          <w:sz w:val="28"/>
          <w:szCs w:val="28"/>
          <w:lang w:val="ru-RU"/>
        </w:rPr>
        <w:t>поселения</w:t>
      </w:r>
      <w:r w:rsidRPr="00CD40A5">
        <w:rPr>
          <w:rFonts w:ascii="Times New Roman" w:hAnsi="Times New Roman"/>
          <w:bCs/>
          <w:sz w:val="28"/>
          <w:szCs w:val="28"/>
          <w:lang w:val="ru-RU"/>
        </w:rPr>
        <w:t xml:space="preserve"> </w:t>
      </w:r>
      <w:r w:rsidRPr="00CD40A5">
        <w:rPr>
          <w:rFonts w:ascii="Times New Roman" w:hAnsi="Times New Roman" w:hint="eastAsia"/>
          <w:bCs/>
          <w:sz w:val="28"/>
          <w:szCs w:val="28"/>
          <w:lang w:val="ru-RU"/>
        </w:rPr>
        <w:t>составляет</w:t>
      </w:r>
      <w:r w:rsidRPr="00CD40A5">
        <w:rPr>
          <w:rFonts w:ascii="Times New Roman" w:hAnsi="Times New Roman"/>
          <w:bCs/>
          <w:sz w:val="28"/>
          <w:szCs w:val="28"/>
          <w:lang w:val="ru-RU"/>
        </w:rPr>
        <w:t xml:space="preserve"> </w:t>
      </w:r>
      <w:r w:rsidR="0025531D">
        <w:rPr>
          <w:rFonts w:ascii="Times New Roman" w:hAnsi="Times New Roman"/>
          <w:bCs/>
          <w:sz w:val="28"/>
          <w:szCs w:val="28"/>
          <w:lang w:val="ru-RU"/>
        </w:rPr>
        <w:t>7493</w:t>
      </w:r>
      <w:r w:rsidR="00CD40A5" w:rsidRPr="00CD40A5">
        <w:rPr>
          <w:rFonts w:ascii="Times New Roman" w:hAnsi="Times New Roman"/>
          <w:bCs/>
          <w:sz w:val="28"/>
          <w:szCs w:val="28"/>
          <w:lang w:val="ru-RU"/>
        </w:rPr>
        <w:t>,</w:t>
      </w:r>
      <w:r w:rsidR="0025531D">
        <w:rPr>
          <w:rFonts w:ascii="Times New Roman" w:hAnsi="Times New Roman"/>
          <w:bCs/>
          <w:sz w:val="28"/>
          <w:szCs w:val="28"/>
          <w:lang w:val="ru-RU"/>
        </w:rPr>
        <w:t>1</w:t>
      </w:r>
      <w:r w:rsidRPr="00CD40A5">
        <w:rPr>
          <w:rFonts w:ascii="Times New Roman" w:hAnsi="Times New Roman"/>
          <w:bCs/>
          <w:sz w:val="28"/>
          <w:szCs w:val="28"/>
          <w:lang w:val="ru-RU"/>
        </w:rPr>
        <w:t xml:space="preserve"> </w:t>
      </w:r>
      <w:r w:rsidRPr="00CD40A5">
        <w:rPr>
          <w:rFonts w:ascii="Times New Roman" w:hAnsi="Times New Roman" w:hint="eastAsia"/>
          <w:bCs/>
          <w:sz w:val="28"/>
          <w:szCs w:val="28"/>
          <w:lang w:val="ru-RU"/>
        </w:rPr>
        <w:t>га</w:t>
      </w:r>
      <w:r w:rsidRPr="00CD40A5">
        <w:rPr>
          <w:rFonts w:ascii="Times New Roman" w:hAnsi="Times New Roman"/>
          <w:bCs/>
          <w:sz w:val="28"/>
          <w:szCs w:val="28"/>
          <w:lang w:val="ru-RU"/>
        </w:rPr>
        <w:t xml:space="preserve">. </w:t>
      </w:r>
    </w:p>
    <w:p w:rsidR="00757F64" w:rsidRPr="00D72C35" w:rsidRDefault="00757F64" w:rsidP="00757F64">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Земельный фонд по целевому назначению представлен следующими категориями земель:</w:t>
      </w:r>
    </w:p>
    <w:p w:rsidR="00757F64" w:rsidRPr="00D72C35" w:rsidRDefault="00757F64" w:rsidP="00757F64">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 xml:space="preserve">- земли сельскохозяйственного назначения; </w:t>
      </w:r>
    </w:p>
    <w:p w:rsidR="00757F64" w:rsidRPr="00D72C35" w:rsidRDefault="00757F64" w:rsidP="00757F64">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 xml:space="preserve">- земли населенных пунктов; </w:t>
      </w:r>
    </w:p>
    <w:p w:rsidR="00757F64" w:rsidRPr="00D72C35" w:rsidRDefault="00757F64" w:rsidP="00757F64">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w:t>
      </w:r>
      <w:r w:rsidR="003E52E0" w:rsidRPr="00D72C35">
        <w:rPr>
          <w:rFonts w:ascii="Times New Roman" w:hAnsi="Times New Roman"/>
          <w:color w:val="000000" w:themeColor="text1"/>
          <w:sz w:val="28"/>
          <w:szCs w:val="28"/>
          <w:lang w:val="ru-RU"/>
        </w:rPr>
        <w:t> </w:t>
      </w:r>
      <w:r w:rsidRPr="00D72C35">
        <w:rPr>
          <w:rFonts w:ascii="Times New Roman" w:hAnsi="Times New Roman" w:hint="eastAsia"/>
          <w:color w:val="000000" w:themeColor="text1"/>
          <w:sz w:val="28"/>
          <w:szCs w:val="28"/>
          <w:lang w:val="ru-RU"/>
        </w:rPr>
        <w:t>земли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промышленности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энергетики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транспорта</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связи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радиовещания</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телевидения</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информатики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земли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для</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обеспечения</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космической</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деятельности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земли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обороны</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безопасности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земли</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иного</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специального</w:t>
      </w:r>
      <w:r w:rsidRPr="00D72C35">
        <w:rPr>
          <w:rFonts w:ascii="Times New Roman" w:hAnsi="Times New Roman"/>
          <w:color w:val="000000" w:themeColor="text1"/>
          <w:sz w:val="28"/>
          <w:szCs w:val="28"/>
          <w:lang w:val="ru-RU"/>
        </w:rPr>
        <w:t xml:space="preserve"> </w:t>
      </w:r>
      <w:r w:rsidRPr="00D72C35">
        <w:rPr>
          <w:rFonts w:ascii="Times New Roman" w:hAnsi="Times New Roman" w:hint="eastAsia"/>
          <w:color w:val="000000" w:themeColor="text1"/>
          <w:sz w:val="28"/>
          <w:szCs w:val="28"/>
          <w:lang w:val="ru-RU"/>
        </w:rPr>
        <w:t>назначения</w:t>
      </w:r>
      <w:r w:rsidR="00D72C35" w:rsidRPr="00D72C35">
        <w:rPr>
          <w:rFonts w:ascii="Times New Roman" w:hAnsi="Times New Roman"/>
          <w:color w:val="000000" w:themeColor="text1"/>
          <w:sz w:val="28"/>
          <w:szCs w:val="28"/>
          <w:lang w:val="ru-RU"/>
        </w:rPr>
        <w:t>,</w:t>
      </w:r>
    </w:p>
    <w:p w:rsidR="00D72C35" w:rsidRPr="00D72C35" w:rsidRDefault="00D72C35" w:rsidP="00757F64">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 земли водного фонда.</w:t>
      </w:r>
    </w:p>
    <w:p w:rsidR="00757F64" w:rsidRPr="00D72C35" w:rsidRDefault="00757F64" w:rsidP="004D551E">
      <w:pPr>
        <w:ind w:firstLine="851"/>
        <w:jc w:val="both"/>
        <w:rPr>
          <w:rFonts w:ascii="Times New Roman" w:hAnsi="Times New Roman"/>
          <w:color w:val="000000" w:themeColor="text1"/>
          <w:sz w:val="28"/>
          <w:szCs w:val="28"/>
          <w:lang w:val="ru-RU"/>
        </w:rPr>
      </w:pPr>
      <w:r w:rsidRPr="00D72C35">
        <w:rPr>
          <w:rFonts w:ascii="Times New Roman" w:hAnsi="Times New Roman"/>
          <w:color w:val="000000" w:themeColor="text1"/>
          <w:sz w:val="28"/>
          <w:szCs w:val="28"/>
          <w:lang w:val="ru-RU"/>
        </w:rPr>
        <w:t>Земли</w:t>
      </w:r>
      <w:r w:rsidR="00D72C35" w:rsidRPr="00D72C35">
        <w:rPr>
          <w:rFonts w:ascii="Times New Roman" w:hAnsi="Times New Roman"/>
          <w:color w:val="000000" w:themeColor="text1"/>
          <w:sz w:val="28"/>
          <w:szCs w:val="28"/>
          <w:lang w:val="ru-RU"/>
        </w:rPr>
        <w:t xml:space="preserve"> лесного фонда, земли</w:t>
      </w:r>
      <w:r w:rsidRPr="00D72C35">
        <w:rPr>
          <w:rFonts w:ascii="Times New Roman" w:hAnsi="Times New Roman"/>
          <w:color w:val="000000" w:themeColor="text1"/>
          <w:sz w:val="28"/>
          <w:szCs w:val="28"/>
          <w:lang w:val="ru-RU"/>
        </w:rPr>
        <w:t xml:space="preserve"> особо охраняемых территорий и объектов, и земли запаса на территории сельского поселения не представлены.</w:t>
      </w:r>
    </w:p>
    <w:p w:rsidR="004D551E" w:rsidRPr="0018394D" w:rsidRDefault="004D551E" w:rsidP="004D551E">
      <w:pPr>
        <w:ind w:firstLine="851"/>
        <w:jc w:val="both"/>
        <w:rPr>
          <w:rFonts w:ascii="Times New Roman" w:hAnsi="Times New Roman"/>
          <w:color w:val="FF0000"/>
          <w:sz w:val="28"/>
          <w:szCs w:val="28"/>
          <w:lang w:val="ru-RU"/>
        </w:rPr>
      </w:pPr>
    </w:p>
    <w:p w:rsidR="00757F64" w:rsidRPr="00D72C35" w:rsidRDefault="00757F64" w:rsidP="004D551E">
      <w:pPr>
        <w:pStyle w:val="af1"/>
        <w:keepNext/>
        <w:spacing w:after="0"/>
        <w:jc w:val="both"/>
        <w:rPr>
          <w:rFonts w:ascii="Times New Roman" w:hAnsi="Times New Roman"/>
          <w:color w:val="000000" w:themeColor="text1"/>
          <w:sz w:val="22"/>
          <w:szCs w:val="22"/>
          <w:lang w:val="ru-RU"/>
        </w:rPr>
      </w:pPr>
      <w:r w:rsidRPr="00D72C35">
        <w:rPr>
          <w:rFonts w:ascii="Times New Roman" w:hAnsi="Times New Roman"/>
          <w:color w:val="000000" w:themeColor="text1"/>
          <w:sz w:val="22"/>
          <w:szCs w:val="22"/>
          <w:lang w:val="ru-RU"/>
        </w:rPr>
        <w:t xml:space="preserve">Таблица </w:t>
      </w:r>
      <w:r w:rsidR="00BD367E">
        <w:rPr>
          <w:rFonts w:ascii="Times New Roman" w:hAnsi="Times New Roman"/>
          <w:color w:val="000000" w:themeColor="text1"/>
          <w:sz w:val="22"/>
          <w:szCs w:val="22"/>
          <w:lang w:val="ru-RU"/>
        </w:rPr>
        <w:t>3</w:t>
      </w:r>
      <w:r w:rsidRPr="00D72C35">
        <w:rPr>
          <w:rFonts w:ascii="Times New Roman" w:hAnsi="Times New Roman"/>
          <w:color w:val="000000" w:themeColor="text1"/>
          <w:sz w:val="22"/>
          <w:szCs w:val="22"/>
          <w:lang w:val="ru-RU"/>
        </w:rPr>
        <w:t xml:space="preserve"> - Баланс земель </w:t>
      </w:r>
      <w:r w:rsidR="00D72C35" w:rsidRPr="00D72C35">
        <w:rPr>
          <w:rFonts w:ascii="Times New Roman" w:hAnsi="Times New Roman"/>
          <w:color w:val="000000" w:themeColor="text1"/>
          <w:sz w:val="22"/>
          <w:szCs w:val="22"/>
          <w:lang w:val="ru-RU"/>
        </w:rPr>
        <w:t>Н</w:t>
      </w:r>
      <w:r w:rsidR="007E0856">
        <w:rPr>
          <w:rFonts w:ascii="Times New Roman" w:hAnsi="Times New Roman"/>
          <w:color w:val="000000" w:themeColor="text1"/>
          <w:sz w:val="22"/>
          <w:szCs w:val="22"/>
          <w:lang w:val="ru-RU"/>
        </w:rPr>
        <w:t>иколаевского</w:t>
      </w:r>
      <w:r w:rsidRPr="00D72C35">
        <w:rPr>
          <w:rFonts w:ascii="Times New Roman" w:hAnsi="Times New Roman"/>
          <w:color w:val="000000" w:themeColor="text1"/>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3"/>
        <w:gridCol w:w="1841"/>
        <w:gridCol w:w="1841"/>
      </w:tblGrid>
      <w:tr w:rsidR="0018394D" w:rsidRPr="0018394D" w:rsidTr="006778F4">
        <w:trPr>
          <w:trHeight w:val="525"/>
          <w:tblHeader/>
          <w:jc w:val="center"/>
        </w:trPr>
        <w:tc>
          <w:tcPr>
            <w:tcW w:w="3030" w:type="pct"/>
            <w:vMerge w:val="restart"/>
            <w:shd w:val="clear" w:color="auto" w:fill="auto"/>
            <w:vAlign w:val="center"/>
          </w:tcPr>
          <w:p w:rsidR="00757F64" w:rsidRPr="00E345B0" w:rsidRDefault="00757F64" w:rsidP="006026A7">
            <w:pPr>
              <w:jc w:val="center"/>
              <w:rPr>
                <w:rFonts w:ascii="Times New Roman" w:hAnsi="Times New Roman"/>
                <w:b/>
                <w:color w:val="000000" w:themeColor="text1"/>
                <w:sz w:val="24"/>
                <w:szCs w:val="24"/>
              </w:rPr>
            </w:pPr>
            <w:r w:rsidRPr="00E345B0">
              <w:rPr>
                <w:rFonts w:ascii="Times New Roman" w:hAnsi="Times New Roman"/>
                <w:b/>
                <w:color w:val="000000" w:themeColor="text1"/>
                <w:sz w:val="24"/>
                <w:szCs w:val="24"/>
              </w:rPr>
              <w:t>Показатели</w:t>
            </w:r>
          </w:p>
        </w:tc>
        <w:tc>
          <w:tcPr>
            <w:tcW w:w="1970" w:type="pct"/>
            <w:gridSpan w:val="2"/>
            <w:shd w:val="clear" w:color="auto" w:fill="auto"/>
            <w:vAlign w:val="center"/>
          </w:tcPr>
          <w:p w:rsidR="00757F64" w:rsidRPr="00E345B0" w:rsidRDefault="00757F64" w:rsidP="006026A7">
            <w:pPr>
              <w:jc w:val="center"/>
              <w:rPr>
                <w:rFonts w:ascii="Times New Roman" w:hAnsi="Times New Roman"/>
                <w:b/>
                <w:color w:val="000000" w:themeColor="text1"/>
                <w:sz w:val="24"/>
                <w:szCs w:val="24"/>
                <w:lang w:val="ru-RU"/>
              </w:rPr>
            </w:pPr>
            <w:r w:rsidRPr="00E345B0">
              <w:rPr>
                <w:rFonts w:ascii="Times New Roman" w:hAnsi="Times New Roman"/>
                <w:b/>
                <w:color w:val="000000" w:themeColor="text1"/>
                <w:sz w:val="24"/>
                <w:szCs w:val="24"/>
                <w:lang w:val="ru-RU"/>
              </w:rPr>
              <w:t>Площадь, га</w:t>
            </w:r>
          </w:p>
        </w:tc>
      </w:tr>
      <w:tr w:rsidR="0018394D" w:rsidRPr="0018394D" w:rsidTr="006778F4">
        <w:trPr>
          <w:trHeight w:val="1008"/>
          <w:tblHeader/>
          <w:jc w:val="center"/>
        </w:trPr>
        <w:tc>
          <w:tcPr>
            <w:tcW w:w="3030" w:type="pct"/>
            <w:vMerge/>
            <w:shd w:val="clear" w:color="auto" w:fill="auto"/>
            <w:vAlign w:val="center"/>
          </w:tcPr>
          <w:p w:rsidR="00757F64" w:rsidRPr="00E345B0" w:rsidRDefault="00757F64" w:rsidP="006026A7">
            <w:pPr>
              <w:jc w:val="center"/>
              <w:rPr>
                <w:rFonts w:ascii="Times New Roman" w:hAnsi="Times New Roman"/>
                <w:b/>
                <w:color w:val="000000" w:themeColor="text1"/>
                <w:sz w:val="24"/>
                <w:szCs w:val="24"/>
              </w:rPr>
            </w:pPr>
          </w:p>
        </w:tc>
        <w:tc>
          <w:tcPr>
            <w:tcW w:w="985" w:type="pct"/>
            <w:shd w:val="clear" w:color="auto" w:fill="auto"/>
            <w:vAlign w:val="center"/>
          </w:tcPr>
          <w:p w:rsidR="00757F64" w:rsidRPr="00E345B0" w:rsidRDefault="00757F64" w:rsidP="006026A7">
            <w:pPr>
              <w:jc w:val="center"/>
              <w:rPr>
                <w:rFonts w:ascii="Times New Roman" w:hAnsi="Times New Roman"/>
                <w:b/>
                <w:color w:val="000000" w:themeColor="text1"/>
                <w:sz w:val="24"/>
                <w:szCs w:val="24"/>
                <w:lang w:val="ru-RU"/>
              </w:rPr>
            </w:pPr>
            <w:r w:rsidRPr="00E345B0">
              <w:rPr>
                <w:rFonts w:ascii="Times New Roman" w:hAnsi="Times New Roman"/>
                <w:b/>
                <w:color w:val="000000" w:themeColor="text1"/>
                <w:sz w:val="24"/>
                <w:szCs w:val="24"/>
                <w:lang w:val="ru-RU"/>
              </w:rPr>
              <w:t>современное</w:t>
            </w:r>
            <w:r w:rsidRPr="00E345B0">
              <w:rPr>
                <w:rFonts w:ascii="Times New Roman" w:hAnsi="Times New Roman"/>
                <w:b/>
                <w:color w:val="000000" w:themeColor="text1"/>
                <w:sz w:val="24"/>
                <w:szCs w:val="24"/>
                <w:lang w:val="ru-RU"/>
              </w:rPr>
              <w:br/>
              <w:t>состояние</w:t>
            </w:r>
          </w:p>
        </w:tc>
        <w:tc>
          <w:tcPr>
            <w:tcW w:w="985" w:type="pct"/>
            <w:shd w:val="clear" w:color="auto" w:fill="auto"/>
            <w:vAlign w:val="center"/>
          </w:tcPr>
          <w:p w:rsidR="00757F64" w:rsidRPr="00E345B0" w:rsidRDefault="00757F64" w:rsidP="006026A7">
            <w:pPr>
              <w:jc w:val="center"/>
              <w:rPr>
                <w:rFonts w:ascii="Times New Roman" w:hAnsi="Times New Roman"/>
                <w:b/>
                <w:color w:val="000000" w:themeColor="text1"/>
                <w:sz w:val="24"/>
                <w:szCs w:val="24"/>
                <w:lang w:val="ru-RU"/>
              </w:rPr>
            </w:pPr>
            <w:r w:rsidRPr="00E345B0">
              <w:rPr>
                <w:rFonts w:ascii="Times New Roman" w:hAnsi="Times New Roman"/>
                <w:b/>
                <w:color w:val="000000" w:themeColor="text1"/>
                <w:sz w:val="24"/>
                <w:szCs w:val="24"/>
                <w:lang w:val="ru-RU"/>
              </w:rPr>
              <w:t>расчетный срок</w:t>
            </w:r>
          </w:p>
        </w:tc>
      </w:tr>
      <w:tr w:rsidR="0018394D" w:rsidRPr="0018394D" w:rsidTr="006778F4">
        <w:trPr>
          <w:jc w:val="center"/>
        </w:trPr>
        <w:tc>
          <w:tcPr>
            <w:tcW w:w="3030" w:type="pct"/>
            <w:shd w:val="clear" w:color="auto" w:fill="auto"/>
            <w:vAlign w:val="center"/>
          </w:tcPr>
          <w:p w:rsidR="00757F64" w:rsidRPr="00E345B0" w:rsidRDefault="00757F64" w:rsidP="006778F4">
            <w:pPr>
              <w:rPr>
                <w:rFonts w:ascii="Times New Roman" w:hAnsi="Times New Roman"/>
                <w:color w:val="000000" w:themeColor="text1"/>
                <w:sz w:val="24"/>
                <w:szCs w:val="24"/>
                <w:lang w:val="ru-RU"/>
              </w:rPr>
            </w:pPr>
            <w:r w:rsidRPr="00E345B0">
              <w:rPr>
                <w:rFonts w:ascii="Times New Roman" w:hAnsi="Times New Roman"/>
                <w:color w:val="000000" w:themeColor="text1"/>
                <w:sz w:val="24"/>
                <w:szCs w:val="24"/>
                <w:lang w:val="ru-RU"/>
              </w:rPr>
              <w:t>Общая площадь земель  поселения  в  установленных  границах</w:t>
            </w:r>
          </w:p>
        </w:tc>
        <w:tc>
          <w:tcPr>
            <w:tcW w:w="985" w:type="pct"/>
            <w:shd w:val="clear" w:color="auto" w:fill="auto"/>
            <w:vAlign w:val="center"/>
          </w:tcPr>
          <w:p w:rsidR="00757F64" w:rsidRPr="00E345B0" w:rsidRDefault="007E0856"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7493,1</w:t>
            </w:r>
          </w:p>
        </w:tc>
        <w:tc>
          <w:tcPr>
            <w:tcW w:w="985" w:type="pct"/>
            <w:vAlign w:val="center"/>
          </w:tcPr>
          <w:p w:rsidR="00757F64" w:rsidRPr="00E345B0" w:rsidRDefault="007E0856"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7493,1</w:t>
            </w:r>
          </w:p>
        </w:tc>
      </w:tr>
      <w:tr w:rsidR="0018394D" w:rsidRPr="0018394D" w:rsidTr="006778F4">
        <w:trPr>
          <w:jc w:val="center"/>
        </w:trPr>
        <w:tc>
          <w:tcPr>
            <w:tcW w:w="3030" w:type="pct"/>
            <w:shd w:val="clear" w:color="auto" w:fill="auto"/>
            <w:vAlign w:val="center"/>
          </w:tcPr>
          <w:p w:rsidR="00757F64" w:rsidRPr="0018394D" w:rsidRDefault="00757F64" w:rsidP="006778F4">
            <w:pPr>
              <w:rPr>
                <w:rFonts w:ascii="Times New Roman" w:hAnsi="Times New Roman"/>
                <w:color w:val="FF0000"/>
                <w:sz w:val="24"/>
                <w:szCs w:val="24"/>
                <w:lang w:val="ru-RU"/>
              </w:rPr>
            </w:pPr>
            <w:r w:rsidRPr="00E345B0">
              <w:rPr>
                <w:rFonts w:ascii="Times New Roman" w:hAnsi="Times New Roman"/>
                <w:color w:val="000000" w:themeColor="text1"/>
                <w:sz w:val="24"/>
                <w:szCs w:val="24"/>
                <w:lang w:val="ru-RU"/>
              </w:rPr>
              <w:t>в том  числе:</w:t>
            </w:r>
          </w:p>
        </w:tc>
        <w:tc>
          <w:tcPr>
            <w:tcW w:w="985" w:type="pct"/>
            <w:shd w:val="clear" w:color="auto" w:fill="auto"/>
            <w:vAlign w:val="center"/>
          </w:tcPr>
          <w:p w:rsidR="00757F64" w:rsidRPr="0018394D" w:rsidRDefault="00757F64" w:rsidP="006778F4">
            <w:pPr>
              <w:snapToGrid w:val="0"/>
              <w:rPr>
                <w:rFonts w:ascii="Times New Roman" w:hAnsi="Times New Roman"/>
                <w:color w:val="FF0000"/>
                <w:sz w:val="24"/>
                <w:szCs w:val="24"/>
                <w:lang w:val="ru-RU"/>
              </w:rPr>
            </w:pPr>
          </w:p>
        </w:tc>
        <w:tc>
          <w:tcPr>
            <w:tcW w:w="985" w:type="pct"/>
            <w:vAlign w:val="center"/>
          </w:tcPr>
          <w:p w:rsidR="00757F64" w:rsidRPr="0018394D" w:rsidRDefault="00757F64" w:rsidP="006778F4">
            <w:pPr>
              <w:snapToGrid w:val="0"/>
              <w:rPr>
                <w:rFonts w:ascii="Times New Roman" w:hAnsi="Times New Roman"/>
                <w:color w:val="FF0000"/>
                <w:sz w:val="24"/>
                <w:szCs w:val="24"/>
                <w:lang w:val="ru-RU"/>
              </w:rPr>
            </w:pPr>
          </w:p>
        </w:tc>
      </w:tr>
      <w:tr w:rsidR="0018394D" w:rsidRPr="0018394D" w:rsidTr="006778F4">
        <w:trPr>
          <w:jc w:val="center"/>
        </w:trPr>
        <w:tc>
          <w:tcPr>
            <w:tcW w:w="3030" w:type="pct"/>
            <w:shd w:val="clear" w:color="auto" w:fill="auto"/>
            <w:vAlign w:val="center"/>
          </w:tcPr>
          <w:p w:rsidR="00757F64" w:rsidRPr="00E345B0" w:rsidRDefault="00E04E2D" w:rsidP="006778F4">
            <w:pPr>
              <w:rPr>
                <w:rFonts w:ascii="Times New Roman" w:hAnsi="Times New Roman"/>
                <w:color w:val="000000" w:themeColor="text1"/>
                <w:sz w:val="24"/>
                <w:szCs w:val="24"/>
              </w:rPr>
            </w:pPr>
            <w:r>
              <w:rPr>
                <w:rFonts w:ascii="Times New Roman" w:hAnsi="Times New Roman"/>
                <w:color w:val="000000" w:themeColor="text1"/>
                <w:sz w:val="24"/>
                <w:szCs w:val="24"/>
                <w:lang w:val="ru-RU"/>
              </w:rPr>
              <w:t>з</w:t>
            </w:r>
            <w:r w:rsidR="00757F64" w:rsidRPr="00E345B0">
              <w:rPr>
                <w:rFonts w:ascii="Times New Roman" w:hAnsi="Times New Roman"/>
                <w:color w:val="000000" w:themeColor="text1"/>
                <w:sz w:val="24"/>
                <w:szCs w:val="24"/>
                <w:lang w:val="ru-RU"/>
              </w:rPr>
              <w:t>е</w:t>
            </w:r>
            <w:r w:rsidR="00757F64" w:rsidRPr="00E345B0">
              <w:rPr>
                <w:rFonts w:ascii="Times New Roman" w:hAnsi="Times New Roman"/>
                <w:color w:val="000000" w:themeColor="text1"/>
                <w:sz w:val="24"/>
                <w:szCs w:val="24"/>
              </w:rPr>
              <w:t xml:space="preserve">мли сельскохозяйственного назначения </w:t>
            </w:r>
          </w:p>
        </w:tc>
        <w:tc>
          <w:tcPr>
            <w:tcW w:w="985" w:type="pct"/>
            <w:shd w:val="clear" w:color="auto" w:fill="auto"/>
            <w:vAlign w:val="center"/>
          </w:tcPr>
          <w:p w:rsidR="00757F64" w:rsidRPr="00E345B0" w:rsidRDefault="00654D9E" w:rsidP="00654D9E">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6267,4</w:t>
            </w:r>
          </w:p>
        </w:tc>
        <w:tc>
          <w:tcPr>
            <w:tcW w:w="985" w:type="pct"/>
            <w:vAlign w:val="center"/>
          </w:tcPr>
          <w:p w:rsidR="00757F64" w:rsidRPr="00E345B0" w:rsidRDefault="00654D9E" w:rsidP="00E345B0">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6267,4</w:t>
            </w:r>
          </w:p>
        </w:tc>
      </w:tr>
      <w:tr w:rsidR="0018394D" w:rsidRPr="0018394D" w:rsidTr="006778F4">
        <w:trPr>
          <w:jc w:val="center"/>
        </w:trPr>
        <w:tc>
          <w:tcPr>
            <w:tcW w:w="3030" w:type="pct"/>
            <w:shd w:val="clear" w:color="auto" w:fill="auto"/>
            <w:vAlign w:val="center"/>
          </w:tcPr>
          <w:p w:rsidR="00757F64" w:rsidRPr="00E345B0" w:rsidRDefault="00E04E2D" w:rsidP="006778F4">
            <w:pPr>
              <w:rPr>
                <w:rFonts w:ascii="Times New Roman" w:hAnsi="Times New Roman"/>
                <w:color w:val="000000" w:themeColor="text1"/>
                <w:sz w:val="24"/>
                <w:szCs w:val="24"/>
              </w:rPr>
            </w:pPr>
            <w:r>
              <w:rPr>
                <w:rFonts w:ascii="Times New Roman" w:hAnsi="Times New Roman"/>
                <w:color w:val="000000" w:themeColor="text1"/>
                <w:sz w:val="24"/>
                <w:szCs w:val="24"/>
                <w:lang w:val="ru-RU"/>
              </w:rPr>
              <w:t>з</w:t>
            </w:r>
            <w:r w:rsidR="00757F64" w:rsidRPr="00E345B0">
              <w:rPr>
                <w:rFonts w:ascii="Times New Roman" w:hAnsi="Times New Roman"/>
                <w:color w:val="000000" w:themeColor="text1"/>
                <w:sz w:val="24"/>
                <w:szCs w:val="24"/>
                <w:lang w:val="ru-RU"/>
              </w:rPr>
              <w:t>е</w:t>
            </w:r>
            <w:r w:rsidR="00757F64" w:rsidRPr="00E345B0">
              <w:rPr>
                <w:rFonts w:ascii="Times New Roman" w:hAnsi="Times New Roman"/>
                <w:color w:val="000000" w:themeColor="text1"/>
                <w:sz w:val="24"/>
                <w:szCs w:val="24"/>
              </w:rPr>
              <w:t>мли населенных пунктов</w:t>
            </w:r>
          </w:p>
        </w:tc>
        <w:tc>
          <w:tcPr>
            <w:tcW w:w="985" w:type="pct"/>
            <w:shd w:val="clear" w:color="auto" w:fill="auto"/>
            <w:vAlign w:val="center"/>
          </w:tcPr>
          <w:p w:rsidR="00757F64" w:rsidRPr="00E345B0" w:rsidRDefault="00654D9E"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400,5</w:t>
            </w:r>
          </w:p>
        </w:tc>
        <w:tc>
          <w:tcPr>
            <w:tcW w:w="985" w:type="pct"/>
            <w:vAlign w:val="center"/>
          </w:tcPr>
          <w:p w:rsidR="00757F64" w:rsidRPr="00E345B0" w:rsidRDefault="00654D9E"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400,5</w:t>
            </w:r>
          </w:p>
        </w:tc>
      </w:tr>
      <w:tr w:rsidR="0018394D" w:rsidRPr="0018394D" w:rsidTr="006778F4">
        <w:trPr>
          <w:jc w:val="center"/>
        </w:trPr>
        <w:tc>
          <w:tcPr>
            <w:tcW w:w="3030" w:type="pct"/>
            <w:shd w:val="clear" w:color="auto" w:fill="auto"/>
            <w:vAlign w:val="center"/>
          </w:tcPr>
          <w:p w:rsidR="00757F64" w:rsidRPr="00E345B0" w:rsidRDefault="00E04E2D"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з</w:t>
            </w:r>
            <w:r w:rsidR="00757F64" w:rsidRPr="00E345B0">
              <w:rPr>
                <w:rFonts w:ascii="Times New Roman" w:hAnsi="Times New Roman"/>
                <w:color w:val="000000" w:themeColor="text1"/>
                <w:sz w:val="24"/>
                <w:szCs w:val="24"/>
                <w:lang w:val="ru-RU"/>
              </w:rPr>
              <w:t xml:space="preserve">емли </w:t>
            </w:r>
            <w:r w:rsidR="00757F64" w:rsidRPr="00E345B0">
              <w:rPr>
                <w:rFonts w:ascii="Times New Roman" w:hAnsi="Times New Roman" w:hint="eastAsia"/>
                <w:color w:val="000000" w:themeColor="text1"/>
                <w:sz w:val="24"/>
                <w:szCs w:val="24"/>
                <w:lang w:val="ru-RU"/>
              </w:rPr>
              <w:t>промышленности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энергетики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транспорта</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связи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радиовещания</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телевидения</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информатики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земли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для</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обеспечения</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космической</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деятельности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земли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обороны</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безопасности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земли</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иного</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специального</w:t>
            </w:r>
            <w:r w:rsidR="00757F64" w:rsidRPr="00E345B0">
              <w:rPr>
                <w:rFonts w:ascii="Times New Roman" w:hAnsi="Times New Roman"/>
                <w:color w:val="000000" w:themeColor="text1"/>
                <w:sz w:val="24"/>
                <w:szCs w:val="24"/>
                <w:lang w:val="ru-RU"/>
              </w:rPr>
              <w:t xml:space="preserve"> </w:t>
            </w:r>
            <w:r w:rsidR="00757F64" w:rsidRPr="00E345B0">
              <w:rPr>
                <w:rFonts w:ascii="Times New Roman" w:hAnsi="Times New Roman" w:hint="eastAsia"/>
                <w:color w:val="000000" w:themeColor="text1"/>
                <w:sz w:val="24"/>
                <w:szCs w:val="24"/>
                <w:lang w:val="ru-RU"/>
              </w:rPr>
              <w:t>назначения</w:t>
            </w:r>
          </w:p>
        </w:tc>
        <w:tc>
          <w:tcPr>
            <w:tcW w:w="985" w:type="pct"/>
            <w:shd w:val="clear" w:color="auto" w:fill="auto"/>
            <w:vAlign w:val="center"/>
          </w:tcPr>
          <w:p w:rsidR="00757F64" w:rsidRPr="00E345B0" w:rsidRDefault="00654D9E" w:rsidP="00654D9E">
            <w:pPr>
              <w:rPr>
                <w:rFonts w:ascii="Times New Roman" w:hAnsi="Times New Roman"/>
                <w:color w:val="000000" w:themeColor="text1"/>
                <w:sz w:val="24"/>
                <w:szCs w:val="24"/>
                <w:lang w:val="ru-RU"/>
              </w:rPr>
            </w:pPr>
            <w:r w:rsidRPr="00654D9E">
              <w:rPr>
                <w:rFonts w:ascii="Times New Roman" w:hAnsi="Times New Roman"/>
                <w:color w:val="000000" w:themeColor="text1"/>
                <w:sz w:val="24"/>
                <w:szCs w:val="24"/>
                <w:lang w:val="ru-RU"/>
              </w:rPr>
              <w:t>14,2</w:t>
            </w:r>
          </w:p>
        </w:tc>
        <w:tc>
          <w:tcPr>
            <w:tcW w:w="985" w:type="pct"/>
            <w:vAlign w:val="center"/>
          </w:tcPr>
          <w:p w:rsidR="00757F64" w:rsidRPr="00E345B0" w:rsidRDefault="00654D9E"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14,2</w:t>
            </w:r>
          </w:p>
        </w:tc>
      </w:tr>
      <w:tr w:rsidR="00757F64" w:rsidRPr="0018394D" w:rsidTr="006778F4">
        <w:trPr>
          <w:jc w:val="center"/>
        </w:trPr>
        <w:tc>
          <w:tcPr>
            <w:tcW w:w="3030" w:type="pct"/>
            <w:shd w:val="clear" w:color="auto" w:fill="auto"/>
            <w:vAlign w:val="center"/>
          </w:tcPr>
          <w:p w:rsidR="00757F64" w:rsidRPr="00E345B0" w:rsidRDefault="00E04E2D"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з</w:t>
            </w:r>
            <w:r w:rsidR="00757F64" w:rsidRPr="00E345B0">
              <w:rPr>
                <w:rFonts w:ascii="Times New Roman" w:hAnsi="Times New Roman"/>
                <w:color w:val="000000" w:themeColor="text1"/>
                <w:sz w:val="24"/>
                <w:szCs w:val="24"/>
                <w:lang w:val="ru-RU"/>
              </w:rPr>
              <w:t>емли водного фонда</w:t>
            </w:r>
          </w:p>
        </w:tc>
        <w:tc>
          <w:tcPr>
            <w:tcW w:w="985" w:type="pct"/>
            <w:shd w:val="clear" w:color="auto" w:fill="auto"/>
            <w:vAlign w:val="center"/>
          </w:tcPr>
          <w:p w:rsidR="00757F64" w:rsidRPr="00E345B0" w:rsidRDefault="007E0856"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811,0</w:t>
            </w:r>
          </w:p>
        </w:tc>
        <w:tc>
          <w:tcPr>
            <w:tcW w:w="985" w:type="pct"/>
            <w:vAlign w:val="center"/>
          </w:tcPr>
          <w:p w:rsidR="00757F64" w:rsidRPr="00E345B0" w:rsidRDefault="007E0856" w:rsidP="006778F4">
            <w:pP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811,0</w:t>
            </w:r>
          </w:p>
        </w:tc>
      </w:tr>
    </w:tbl>
    <w:p w:rsidR="004D551E" w:rsidRPr="0018394D" w:rsidRDefault="004D551E" w:rsidP="006778F4">
      <w:pPr>
        <w:keepNext/>
        <w:keepLines/>
        <w:autoSpaceDE w:val="0"/>
        <w:autoSpaceDN w:val="0"/>
        <w:adjustRightInd w:val="0"/>
        <w:jc w:val="center"/>
        <w:rPr>
          <w:rFonts w:ascii="Times New Roman" w:hAnsi="Times New Roman"/>
          <w:b/>
          <w:bCs/>
          <w:color w:val="FF0000"/>
          <w:sz w:val="28"/>
          <w:szCs w:val="28"/>
        </w:rPr>
      </w:pPr>
    </w:p>
    <w:p w:rsidR="00757F64" w:rsidRPr="00E345B0" w:rsidRDefault="00757F64" w:rsidP="006778F4">
      <w:pPr>
        <w:keepNext/>
        <w:keepLines/>
        <w:autoSpaceDE w:val="0"/>
        <w:autoSpaceDN w:val="0"/>
        <w:adjustRightInd w:val="0"/>
        <w:jc w:val="center"/>
        <w:rPr>
          <w:rFonts w:ascii="Times New Roman" w:hAnsi="Times New Roman"/>
          <w:b/>
          <w:bCs/>
          <w:color w:val="000000" w:themeColor="text1"/>
          <w:sz w:val="28"/>
          <w:szCs w:val="28"/>
        </w:rPr>
      </w:pPr>
      <w:r w:rsidRPr="00E345B0">
        <w:rPr>
          <w:rFonts w:ascii="Times New Roman" w:hAnsi="Times New Roman"/>
          <w:b/>
          <w:bCs/>
          <w:color w:val="000000" w:themeColor="text1"/>
          <w:sz w:val="28"/>
          <w:szCs w:val="28"/>
        </w:rPr>
        <w:t>Земли населенных пунктов</w:t>
      </w:r>
    </w:p>
    <w:p w:rsidR="00757F64" w:rsidRPr="00E345B0" w:rsidRDefault="00757F64" w:rsidP="00757F64">
      <w:pPr>
        <w:autoSpaceDE w:val="0"/>
        <w:autoSpaceDN w:val="0"/>
        <w:adjustRightInd w:val="0"/>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Согласно пункта 1 статьи 83 Земельного кодекса Российской Федерации «землями населенных пунктов признаются земли, используемые и предназначенные для застройки и развития населенных пунктов». </w:t>
      </w:r>
    </w:p>
    <w:p w:rsidR="00757F64" w:rsidRPr="00E345B0" w:rsidRDefault="00757F64" w:rsidP="00757F64">
      <w:pPr>
        <w:autoSpaceDE w:val="0"/>
        <w:autoSpaceDN w:val="0"/>
        <w:adjustRightInd w:val="0"/>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lastRenderedPageBreak/>
        <w:t>Особенностью данной категории земель является то, что она представляет собой ценность прежде всего в качестве территориального пространства, земельной основы, которая может быть использована для создания на ней различных по назначению объектов недвижимости и иных необходимых для комфортного проживания населения объектов селитебной, транспортной, инженерной и других видов инфраструктуры. Именно на этих землях наиболее активны инвестиционно-строительные процессы, осуществление различных форм градостроительной деятельности, в связи с чем важнейшее значение в регулировании вопросов использования и охраны данных земель имеет также и градостроительное законодательство.</w:t>
      </w:r>
    </w:p>
    <w:p w:rsidR="00757F64" w:rsidRPr="00E345B0" w:rsidRDefault="00757F64" w:rsidP="00757F64">
      <w:pPr>
        <w:autoSpaceDE w:val="0"/>
        <w:autoSpaceDN w:val="0"/>
        <w:adjustRightInd w:val="0"/>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Категорию земель населенных пунктов </w:t>
      </w:r>
      <w:r w:rsidR="00E345B0" w:rsidRPr="00E345B0">
        <w:rPr>
          <w:rFonts w:ascii="Times New Roman" w:hAnsi="Times New Roman"/>
          <w:color w:val="000000" w:themeColor="text1"/>
          <w:sz w:val="28"/>
          <w:szCs w:val="28"/>
          <w:lang w:val="ru-RU"/>
        </w:rPr>
        <w:t>Н</w:t>
      </w:r>
      <w:r w:rsidR="00D4003B">
        <w:rPr>
          <w:rFonts w:ascii="Times New Roman" w:hAnsi="Times New Roman"/>
          <w:color w:val="000000" w:themeColor="text1"/>
          <w:sz w:val="28"/>
          <w:szCs w:val="28"/>
          <w:lang w:val="ru-RU"/>
        </w:rPr>
        <w:t>иколаевского</w:t>
      </w:r>
      <w:r w:rsidRPr="00E345B0">
        <w:rPr>
          <w:rFonts w:ascii="Times New Roman" w:hAnsi="Times New Roman" w:hint="eastAsia"/>
          <w:color w:val="000000" w:themeColor="text1"/>
          <w:sz w:val="28"/>
          <w:szCs w:val="28"/>
          <w:lang w:val="ru-RU"/>
        </w:rPr>
        <w:t xml:space="preserve"> сельского</w:t>
      </w:r>
      <w:r w:rsidRPr="00E345B0">
        <w:rPr>
          <w:rFonts w:ascii="Times New Roman" w:hAnsi="Times New Roman"/>
          <w:color w:val="000000" w:themeColor="text1"/>
          <w:sz w:val="28"/>
          <w:szCs w:val="28"/>
          <w:lang w:val="ru-RU"/>
        </w:rPr>
        <w:t xml:space="preserve"> </w:t>
      </w:r>
      <w:r w:rsidRPr="00E345B0">
        <w:rPr>
          <w:rFonts w:ascii="Times New Roman" w:hAnsi="Times New Roman" w:hint="eastAsia"/>
          <w:color w:val="000000" w:themeColor="text1"/>
          <w:sz w:val="28"/>
          <w:szCs w:val="28"/>
          <w:lang w:val="ru-RU"/>
        </w:rPr>
        <w:t>поселения</w:t>
      </w:r>
      <w:r w:rsidRPr="00E345B0">
        <w:rPr>
          <w:rFonts w:ascii="Times New Roman" w:hAnsi="Times New Roman"/>
          <w:color w:val="000000" w:themeColor="text1"/>
          <w:sz w:val="28"/>
          <w:szCs w:val="28"/>
          <w:lang w:val="ru-RU"/>
        </w:rPr>
        <w:t xml:space="preserve"> составля</w:t>
      </w:r>
      <w:r w:rsidR="00E345B0" w:rsidRPr="00E345B0">
        <w:rPr>
          <w:rFonts w:ascii="Times New Roman" w:hAnsi="Times New Roman"/>
          <w:color w:val="000000" w:themeColor="text1"/>
          <w:sz w:val="28"/>
          <w:szCs w:val="28"/>
          <w:lang w:val="ru-RU"/>
        </w:rPr>
        <w:t>ет</w:t>
      </w:r>
      <w:r w:rsidRPr="00E345B0">
        <w:rPr>
          <w:rFonts w:ascii="Times New Roman" w:hAnsi="Times New Roman"/>
          <w:color w:val="000000" w:themeColor="text1"/>
          <w:sz w:val="28"/>
          <w:szCs w:val="28"/>
          <w:lang w:val="ru-RU"/>
        </w:rPr>
        <w:t xml:space="preserve"> </w:t>
      </w:r>
      <w:r w:rsidR="00E345B0" w:rsidRPr="00E345B0">
        <w:rPr>
          <w:rFonts w:ascii="Times New Roman" w:hAnsi="Times New Roman"/>
          <w:color w:val="000000" w:themeColor="text1"/>
          <w:sz w:val="28"/>
          <w:szCs w:val="28"/>
          <w:lang w:val="ru-RU"/>
        </w:rPr>
        <w:t>1</w:t>
      </w:r>
      <w:r w:rsidRPr="00E345B0">
        <w:rPr>
          <w:rFonts w:ascii="Times New Roman" w:hAnsi="Times New Roman"/>
          <w:color w:val="000000" w:themeColor="text1"/>
          <w:sz w:val="28"/>
          <w:szCs w:val="28"/>
          <w:lang w:val="ru-RU"/>
        </w:rPr>
        <w:t xml:space="preserve"> населенн</w:t>
      </w:r>
      <w:r w:rsidR="00E345B0" w:rsidRPr="00E345B0">
        <w:rPr>
          <w:rFonts w:ascii="Times New Roman" w:hAnsi="Times New Roman"/>
          <w:color w:val="000000" w:themeColor="text1"/>
          <w:sz w:val="28"/>
          <w:szCs w:val="28"/>
          <w:lang w:val="ru-RU"/>
        </w:rPr>
        <w:t>ый</w:t>
      </w:r>
      <w:r w:rsidRPr="00E345B0">
        <w:rPr>
          <w:rFonts w:ascii="Times New Roman" w:hAnsi="Times New Roman"/>
          <w:color w:val="000000" w:themeColor="text1"/>
          <w:sz w:val="28"/>
          <w:szCs w:val="28"/>
          <w:lang w:val="ru-RU"/>
        </w:rPr>
        <w:t xml:space="preserve"> пункт, я площадь котор</w:t>
      </w:r>
      <w:r w:rsidR="00E345B0" w:rsidRPr="00E345B0">
        <w:rPr>
          <w:rFonts w:ascii="Times New Roman" w:hAnsi="Times New Roman"/>
          <w:color w:val="000000" w:themeColor="text1"/>
          <w:sz w:val="28"/>
          <w:szCs w:val="28"/>
          <w:lang w:val="ru-RU"/>
        </w:rPr>
        <w:t>ого</w:t>
      </w:r>
      <w:r w:rsidRPr="00E345B0">
        <w:rPr>
          <w:rFonts w:ascii="Times New Roman" w:hAnsi="Times New Roman"/>
          <w:color w:val="000000" w:themeColor="text1"/>
          <w:sz w:val="28"/>
          <w:szCs w:val="28"/>
          <w:lang w:val="ru-RU"/>
        </w:rPr>
        <w:t xml:space="preserve"> равняется </w:t>
      </w:r>
      <w:r w:rsidR="00D4003B">
        <w:rPr>
          <w:rFonts w:ascii="Times New Roman" w:hAnsi="Times New Roman"/>
          <w:color w:val="000000" w:themeColor="text1"/>
          <w:sz w:val="28"/>
          <w:szCs w:val="28"/>
          <w:lang w:val="ru-RU"/>
        </w:rPr>
        <w:t>400</w:t>
      </w:r>
      <w:r w:rsidR="00E345B0" w:rsidRPr="00E345B0">
        <w:rPr>
          <w:rFonts w:ascii="Times New Roman" w:hAnsi="Times New Roman"/>
          <w:color w:val="000000" w:themeColor="text1"/>
          <w:sz w:val="28"/>
          <w:szCs w:val="28"/>
          <w:lang w:val="ru-RU"/>
        </w:rPr>
        <w:t>,</w:t>
      </w:r>
      <w:r w:rsidR="00D4003B">
        <w:rPr>
          <w:rFonts w:ascii="Times New Roman" w:hAnsi="Times New Roman"/>
          <w:color w:val="000000" w:themeColor="text1"/>
          <w:sz w:val="28"/>
          <w:szCs w:val="28"/>
          <w:lang w:val="ru-RU"/>
        </w:rPr>
        <w:t>5</w:t>
      </w:r>
      <w:r w:rsidRPr="00E345B0">
        <w:rPr>
          <w:rFonts w:ascii="Times New Roman" w:hAnsi="Times New Roman"/>
          <w:color w:val="000000" w:themeColor="text1"/>
          <w:sz w:val="28"/>
          <w:szCs w:val="28"/>
          <w:lang w:val="ru-RU"/>
        </w:rPr>
        <w:t xml:space="preserve"> га.</w:t>
      </w:r>
    </w:p>
    <w:p w:rsidR="00757F64" w:rsidRPr="00E345B0" w:rsidRDefault="00757F64" w:rsidP="006778F4">
      <w:pPr>
        <w:jc w:val="center"/>
        <w:rPr>
          <w:rFonts w:ascii="Times New Roman" w:hAnsi="Times New Roman"/>
          <w:b/>
          <w:color w:val="000000" w:themeColor="text1"/>
          <w:sz w:val="28"/>
          <w:szCs w:val="28"/>
          <w:lang w:val="ru-RU"/>
        </w:rPr>
      </w:pPr>
      <w:r w:rsidRPr="00E345B0">
        <w:rPr>
          <w:rFonts w:ascii="Times New Roman" w:hAnsi="Times New Roman"/>
          <w:b/>
          <w:color w:val="000000" w:themeColor="text1"/>
          <w:sz w:val="28"/>
          <w:szCs w:val="28"/>
          <w:lang w:val="ru-RU"/>
        </w:rPr>
        <w:t>Земли сельскохозяйственного назначения</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Общая площадь земель сельскохозяйственного назначения </w:t>
      </w:r>
      <w:r w:rsidR="00E345B0" w:rsidRPr="00E345B0">
        <w:rPr>
          <w:rFonts w:ascii="Times New Roman" w:hAnsi="Times New Roman"/>
          <w:color w:val="000000" w:themeColor="text1"/>
          <w:sz w:val="28"/>
          <w:szCs w:val="28"/>
          <w:lang w:val="ru-RU"/>
        </w:rPr>
        <w:t>Н</w:t>
      </w:r>
      <w:r w:rsidR="00D4003B">
        <w:rPr>
          <w:rFonts w:ascii="Times New Roman" w:hAnsi="Times New Roman"/>
          <w:color w:val="000000" w:themeColor="text1"/>
          <w:sz w:val="28"/>
          <w:szCs w:val="28"/>
          <w:lang w:val="ru-RU"/>
        </w:rPr>
        <w:t>иколаевского</w:t>
      </w:r>
      <w:r w:rsidRPr="00E345B0">
        <w:rPr>
          <w:rFonts w:ascii="Times New Roman" w:hAnsi="Times New Roman"/>
          <w:color w:val="000000" w:themeColor="text1"/>
          <w:sz w:val="28"/>
          <w:szCs w:val="28"/>
          <w:lang w:val="ru-RU"/>
        </w:rPr>
        <w:t xml:space="preserve"> </w:t>
      </w:r>
      <w:r w:rsidRPr="00E345B0">
        <w:rPr>
          <w:rFonts w:ascii="Times New Roman" w:hAnsi="Times New Roman" w:hint="eastAsia"/>
          <w:color w:val="000000" w:themeColor="text1"/>
          <w:sz w:val="28"/>
          <w:szCs w:val="28"/>
          <w:lang w:val="ru-RU"/>
        </w:rPr>
        <w:t>сельского</w:t>
      </w:r>
      <w:r w:rsidRPr="00E345B0">
        <w:rPr>
          <w:rFonts w:ascii="Times New Roman" w:hAnsi="Times New Roman"/>
          <w:color w:val="000000" w:themeColor="text1"/>
          <w:sz w:val="28"/>
          <w:szCs w:val="28"/>
          <w:lang w:val="ru-RU"/>
        </w:rPr>
        <w:t xml:space="preserve"> </w:t>
      </w:r>
      <w:r w:rsidRPr="00E345B0">
        <w:rPr>
          <w:rFonts w:ascii="Times New Roman" w:hAnsi="Times New Roman" w:hint="eastAsia"/>
          <w:color w:val="000000" w:themeColor="text1"/>
          <w:sz w:val="28"/>
          <w:szCs w:val="28"/>
          <w:lang w:val="ru-RU"/>
        </w:rPr>
        <w:t>поселения</w:t>
      </w:r>
      <w:r w:rsidRPr="00E345B0">
        <w:rPr>
          <w:rFonts w:ascii="Times New Roman" w:hAnsi="Times New Roman"/>
          <w:color w:val="000000" w:themeColor="text1"/>
          <w:sz w:val="28"/>
          <w:szCs w:val="28"/>
          <w:lang w:val="ru-RU"/>
        </w:rPr>
        <w:t xml:space="preserve"> составляет </w:t>
      </w:r>
      <w:r w:rsidR="00D4003B">
        <w:rPr>
          <w:rFonts w:ascii="Times New Roman" w:hAnsi="Times New Roman"/>
          <w:color w:val="000000" w:themeColor="text1"/>
          <w:sz w:val="28"/>
          <w:szCs w:val="28"/>
          <w:lang w:val="ru-RU"/>
        </w:rPr>
        <w:t>6267</w:t>
      </w:r>
      <w:r w:rsidR="00E345B0" w:rsidRPr="00E345B0">
        <w:rPr>
          <w:rFonts w:ascii="Times New Roman" w:hAnsi="Times New Roman"/>
          <w:color w:val="000000" w:themeColor="text1"/>
          <w:sz w:val="28"/>
          <w:szCs w:val="28"/>
          <w:lang w:val="ru-RU"/>
        </w:rPr>
        <w:t>,</w:t>
      </w:r>
      <w:r w:rsidR="00D4003B">
        <w:rPr>
          <w:rFonts w:ascii="Times New Roman" w:hAnsi="Times New Roman"/>
          <w:color w:val="000000" w:themeColor="text1"/>
          <w:sz w:val="28"/>
          <w:szCs w:val="28"/>
          <w:lang w:val="ru-RU"/>
        </w:rPr>
        <w:t>4</w:t>
      </w:r>
      <w:r w:rsidR="00E345B0" w:rsidRPr="00E345B0">
        <w:rPr>
          <w:rFonts w:ascii="Times New Roman" w:hAnsi="Times New Roman"/>
          <w:color w:val="000000" w:themeColor="text1"/>
          <w:sz w:val="28"/>
          <w:szCs w:val="28"/>
          <w:lang w:val="ru-RU"/>
        </w:rPr>
        <w:t xml:space="preserve"> </w:t>
      </w:r>
      <w:r w:rsidRPr="00E345B0">
        <w:rPr>
          <w:rFonts w:ascii="Times New Roman" w:hAnsi="Times New Roman"/>
          <w:color w:val="000000" w:themeColor="text1"/>
          <w:sz w:val="28"/>
          <w:szCs w:val="28"/>
          <w:lang w:val="ru-RU"/>
        </w:rPr>
        <w:t xml:space="preserve">га. </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Согласно Земельного кодекса Российской Федерации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w:t>
      </w:r>
    </w:p>
    <w:p w:rsidR="00757F64" w:rsidRPr="00E345B0" w:rsidRDefault="00757F64" w:rsidP="006778F4">
      <w:pPr>
        <w:jc w:val="center"/>
        <w:rPr>
          <w:rFonts w:ascii="Times New Roman" w:hAnsi="Times New Roman"/>
          <w:b/>
          <w:color w:val="000000" w:themeColor="text1"/>
          <w:sz w:val="28"/>
          <w:szCs w:val="28"/>
          <w:lang w:val="ru-RU"/>
        </w:rPr>
      </w:pPr>
      <w:r w:rsidRPr="00E345B0">
        <w:rPr>
          <w:rFonts w:ascii="Times New Roman" w:hAnsi="Times New Roman" w:hint="eastAsia"/>
          <w:b/>
          <w:color w:val="000000" w:themeColor="text1"/>
          <w:sz w:val="28"/>
          <w:szCs w:val="28"/>
          <w:lang w:val="ru-RU"/>
        </w:rPr>
        <w:t>Земли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промышленности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энергетики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транспорта</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связи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радиовещания</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телевидения</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информатики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земли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для</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обеспечения</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космической</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деятельности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земли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обороны</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безопасности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земли</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иного</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специального</w:t>
      </w:r>
      <w:r w:rsidRPr="00E345B0">
        <w:rPr>
          <w:rFonts w:ascii="Times New Roman" w:hAnsi="Times New Roman"/>
          <w:b/>
          <w:color w:val="000000" w:themeColor="text1"/>
          <w:sz w:val="28"/>
          <w:szCs w:val="28"/>
          <w:lang w:val="ru-RU"/>
        </w:rPr>
        <w:t xml:space="preserve"> </w:t>
      </w:r>
      <w:r w:rsidRPr="00E345B0">
        <w:rPr>
          <w:rFonts w:ascii="Times New Roman" w:hAnsi="Times New Roman" w:hint="eastAsia"/>
          <w:b/>
          <w:color w:val="000000" w:themeColor="text1"/>
          <w:sz w:val="28"/>
          <w:szCs w:val="28"/>
          <w:lang w:val="ru-RU"/>
        </w:rPr>
        <w:t>назначения</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Земли промышленности и иного специального назначения в соответствии с Земельным Кодексом Российской Федерации составляют самостоятельную категорию земель Российской Федерации.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1) земли промышленности;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2) земли энергетики;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3) земли транспорта;</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4) земли связи, радиовещания, телевидения, информатики;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5) земли для обеспечения космической деятельности;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lastRenderedPageBreak/>
        <w:t>6) земли обороны и безопасности;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7) земли иного специального назначения.</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Площадь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муниципальном образовании составляет </w:t>
      </w:r>
      <w:r w:rsidR="00E345B0" w:rsidRPr="00E345B0">
        <w:rPr>
          <w:rFonts w:ascii="Times New Roman" w:hAnsi="Times New Roman"/>
          <w:color w:val="000000" w:themeColor="text1"/>
          <w:sz w:val="28"/>
          <w:szCs w:val="28"/>
          <w:lang w:val="ru-RU"/>
        </w:rPr>
        <w:t>1</w:t>
      </w:r>
      <w:r w:rsidR="00D4003B">
        <w:rPr>
          <w:rFonts w:ascii="Times New Roman" w:hAnsi="Times New Roman"/>
          <w:color w:val="000000" w:themeColor="text1"/>
          <w:sz w:val="28"/>
          <w:szCs w:val="28"/>
          <w:lang w:val="ru-RU"/>
        </w:rPr>
        <w:t>4</w:t>
      </w:r>
      <w:r w:rsidR="00E345B0" w:rsidRPr="00E345B0">
        <w:rPr>
          <w:rFonts w:ascii="Times New Roman" w:hAnsi="Times New Roman"/>
          <w:color w:val="000000" w:themeColor="text1"/>
          <w:sz w:val="28"/>
          <w:szCs w:val="28"/>
          <w:lang w:val="ru-RU"/>
        </w:rPr>
        <w:t>,</w:t>
      </w:r>
      <w:r w:rsidR="00D4003B">
        <w:rPr>
          <w:rFonts w:ascii="Times New Roman" w:hAnsi="Times New Roman"/>
          <w:color w:val="000000" w:themeColor="text1"/>
          <w:sz w:val="28"/>
          <w:szCs w:val="28"/>
          <w:lang w:val="ru-RU"/>
        </w:rPr>
        <w:t>2</w:t>
      </w:r>
      <w:r w:rsidR="00E345B0">
        <w:rPr>
          <w:rFonts w:ascii="Times New Roman" w:hAnsi="Times New Roman"/>
          <w:color w:val="000000" w:themeColor="text1"/>
          <w:sz w:val="28"/>
          <w:szCs w:val="28"/>
          <w:lang w:val="ru-RU"/>
        </w:rPr>
        <w:t xml:space="preserve"> </w:t>
      </w:r>
      <w:r w:rsidRPr="00E345B0">
        <w:rPr>
          <w:rFonts w:ascii="Times New Roman" w:hAnsi="Times New Roman"/>
          <w:color w:val="000000" w:themeColor="text1"/>
          <w:sz w:val="28"/>
          <w:szCs w:val="28"/>
          <w:lang w:val="ru-RU"/>
        </w:rPr>
        <w:t xml:space="preserve">га. </w:t>
      </w:r>
    </w:p>
    <w:p w:rsidR="00757F64" w:rsidRPr="00E345B0" w:rsidRDefault="00757F64" w:rsidP="006778F4">
      <w:pPr>
        <w:jc w:val="center"/>
        <w:rPr>
          <w:rFonts w:ascii="Times New Roman" w:hAnsi="Times New Roman"/>
          <w:b/>
          <w:color w:val="000000" w:themeColor="text1"/>
          <w:sz w:val="28"/>
          <w:szCs w:val="28"/>
          <w:lang w:val="ru-RU"/>
        </w:rPr>
      </w:pPr>
      <w:r w:rsidRPr="00E345B0">
        <w:rPr>
          <w:rFonts w:ascii="Times New Roman" w:hAnsi="Times New Roman"/>
          <w:b/>
          <w:color w:val="000000" w:themeColor="text1"/>
          <w:sz w:val="28"/>
          <w:szCs w:val="28"/>
          <w:lang w:val="ru-RU"/>
        </w:rPr>
        <w:t>Земли водного фонда</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К землям водного являются земли, на которых находятся поверхностные водные объекты.</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Общая площадь земель сельскохозяйственного назначения </w:t>
      </w:r>
      <w:r w:rsidR="00D4003B">
        <w:rPr>
          <w:rFonts w:ascii="Times New Roman" w:hAnsi="Times New Roman"/>
          <w:color w:val="000000" w:themeColor="text1"/>
          <w:sz w:val="28"/>
          <w:szCs w:val="28"/>
          <w:lang w:val="ru-RU"/>
        </w:rPr>
        <w:t>Николаевского</w:t>
      </w:r>
      <w:r w:rsidRPr="00E345B0">
        <w:rPr>
          <w:rFonts w:ascii="Times New Roman" w:hAnsi="Times New Roman"/>
          <w:color w:val="000000" w:themeColor="text1"/>
          <w:sz w:val="28"/>
          <w:szCs w:val="28"/>
          <w:lang w:val="ru-RU"/>
        </w:rPr>
        <w:t xml:space="preserve"> </w:t>
      </w:r>
      <w:r w:rsidRPr="00E345B0">
        <w:rPr>
          <w:rFonts w:ascii="Times New Roman" w:hAnsi="Times New Roman" w:hint="eastAsia"/>
          <w:color w:val="000000" w:themeColor="text1"/>
          <w:sz w:val="28"/>
          <w:szCs w:val="28"/>
          <w:lang w:val="ru-RU"/>
        </w:rPr>
        <w:t>сельского</w:t>
      </w:r>
      <w:r w:rsidRPr="00E345B0">
        <w:rPr>
          <w:rFonts w:ascii="Times New Roman" w:hAnsi="Times New Roman"/>
          <w:color w:val="000000" w:themeColor="text1"/>
          <w:sz w:val="28"/>
          <w:szCs w:val="28"/>
          <w:lang w:val="ru-RU"/>
        </w:rPr>
        <w:t xml:space="preserve"> </w:t>
      </w:r>
      <w:r w:rsidRPr="00E345B0">
        <w:rPr>
          <w:rFonts w:ascii="Times New Roman" w:hAnsi="Times New Roman" w:hint="eastAsia"/>
          <w:color w:val="000000" w:themeColor="text1"/>
          <w:sz w:val="28"/>
          <w:szCs w:val="28"/>
          <w:lang w:val="ru-RU"/>
        </w:rPr>
        <w:t>поселения</w:t>
      </w:r>
      <w:r w:rsidRPr="00E345B0">
        <w:rPr>
          <w:rFonts w:ascii="Times New Roman" w:hAnsi="Times New Roman"/>
          <w:color w:val="000000" w:themeColor="text1"/>
          <w:sz w:val="28"/>
          <w:szCs w:val="28"/>
          <w:lang w:val="ru-RU"/>
        </w:rPr>
        <w:t xml:space="preserve"> составляет </w:t>
      </w:r>
      <w:r w:rsidR="00D4003B">
        <w:rPr>
          <w:rFonts w:ascii="Times New Roman" w:hAnsi="Times New Roman"/>
          <w:color w:val="000000" w:themeColor="text1"/>
          <w:sz w:val="28"/>
          <w:szCs w:val="28"/>
          <w:lang w:val="ru-RU"/>
        </w:rPr>
        <w:t>811</w:t>
      </w:r>
      <w:r w:rsidR="00E345B0" w:rsidRPr="00E345B0">
        <w:rPr>
          <w:rFonts w:ascii="Times New Roman" w:hAnsi="Times New Roman"/>
          <w:color w:val="000000" w:themeColor="text1"/>
          <w:sz w:val="28"/>
          <w:szCs w:val="28"/>
          <w:lang w:val="ru-RU"/>
        </w:rPr>
        <w:t>,</w:t>
      </w:r>
      <w:r w:rsidR="00D4003B">
        <w:rPr>
          <w:rFonts w:ascii="Times New Roman" w:hAnsi="Times New Roman"/>
          <w:color w:val="000000" w:themeColor="text1"/>
          <w:sz w:val="28"/>
          <w:szCs w:val="28"/>
          <w:lang w:val="ru-RU"/>
        </w:rPr>
        <w:t>0</w:t>
      </w:r>
      <w:r w:rsidR="00E345B0" w:rsidRPr="00E345B0">
        <w:rPr>
          <w:rFonts w:ascii="Times New Roman" w:hAnsi="Times New Roman"/>
          <w:color w:val="000000" w:themeColor="text1"/>
          <w:sz w:val="28"/>
          <w:szCs w:val="28"/>
          <w:lang w:val="ru-RU"/>
        </w:rPr>
        <w:t xml:space="preserve"> </w:t>
      </w:r>
      <w:r w:rsidRPr="00E345B0">
        <w:rPr>
          <w:rFonts w:ascii="Times New Roman" w:hAnsi="Times New Roman"/>
          <w:color w:val="000000" w:themeColor="text1"/>
          <w:sz w:val="28"/>
          <w:szCs w:val="28"/>
          <w:lang w:val="ru-RU"/>
        </w:rPr>
        <w:t xml:space="preserve">га. </w:t>
      </w:r>
    </w:p>
    <w:p w:rsidR="00757F64" w:rsidRPr="00E345B0" w:rsidRDefault="00757F64" w:rsidP="006778F4">
      <w:pPr>
        <w:jc w:val="center"/>
        <w:rPr>
          <w:rFonts w:ascii="Times New Roman" w:hAnsi="Times New Roman"/>
          <w:b/>
          <w:color w:val="000000" w:themeColor="text1"/>
          <w:sz w:val="28"/>
          <w:szCs w:val="28"/>
          <w:u w:val="single"/>
          <w:lang w:val="ru-RU"/>
        </w:rPr>
      </w:pPr>
      <w:r w:rsidRPr="00E345B0">
        <w:rPr>
          <w:rFonts w:ascii="Times New Roman" w:hAnsi="Times New Roman"/>
          <w:b/>
          <w:color w:val="000000" w:themeColor="text1"/>
          <w:sz w:val="28"/>
          <w:szCs w:val="28"/>
          <w:u w:val="single"/>
          <w:lang w:val="ru-RU"/>
        </w:rPr>
        <w:t>Функциональное зонирование</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Архитектурно - пространственные решения определены следующими положениями: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развитие нового жилищного фонда за счёт свободных территорий поселения, имеющих благоприятные условия для строительства;</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w:t>
      </w:r>
      <w:r w:rsidR="00D11509" w:rsidRPr="00E345B0">
        <w:rPr>
          <w:rFonts w:ascii="Times New Roman" w:hAnsi="Times New Roman"/>
          <w:color w:val="000000" w:themeColor="text1"/>
          <w:sz w:val="28"/>
          <w:szCs w:val="28"/>
          <w:lang w:val="ru-RU"/>
        </w:rPr>
        <w:t> </w:t>
      </w:r>
      <w:r w:rsidRPr="00E345B0">
        <w:rPr>
          <w:rFonts w:ascii="Times New Roman" w:hAnsi="Times New Roman"/>
          <w:color w:val="000000" w:themeColor="text1"/>
          <w:sz w:val="28"/>
          <w:szCs w:val="28"/>
          <w:lang w:val="ru-RU"/>
        </w:rPr>
        <w:t>размещение объектов инженерной инфраструктуры и жизнеобеспечения для создания комфортных условий проживания;</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благоустройство территорий населенных пунктов, формирование зон отдыха населения с учетом природного каркаса территории;</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 обеспечение экологической безопасности и защита территории от чрезвычайных ситуаций.  </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Генеральным планом функциональное зонирование территории </w:t>
      </w:r>
      <w:r w:rsidR="007D29ED">
        <w:rPr>
          <w:rFonts w:ascii="Times New Roman" w:hAnsi="Times New Roman"/>
          <w:color w:val="000000" w:themeColor="text1"/>
          <w:sz w:val="28"/>
          <w:szCs w:val="28"/>
          <w:lang w:val="ru-RU"/>
        </w:rPr>
        <w:t>Николаевского</w:t>
      </w:r>
      <w:r w:rsidRPr="00E345B0">
        <w:rPr>
          <w:rFonts w:ascii="Times New Roman" w:hAnsi="Times New Roman"/>
          <w:color w:val="000000" w:themeColor="text1"/>
          <w:sz w:val="28"/>
          <w:szCs w:val="28"/>
          <w:lang w:val="ru-RU"/>
        </w:rPr>
        <w:t xml:space="preserve"> сельского поселения установлено с соблюдением приказа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w:t>
      </w:r>
    </w:p>
    <w:p w:rsidR="00757F64" w:rsidRPr="0018394D" w:rsidRDefault="00757F64" w:rsidP="00757F64">
      <w:pPr>
        <w:ind w:firstLine="851"/>
        <w:jc w:val="both"/>
        <w:rPr>
          <w:rFonts w:ascii="Times New Roman" w:hAnsi="Times New Roman"/>
          <w:color w:val="FF0000"/>
          <w:sz w:val="28"/>
          <w:szCs w:val="28"/>
          <w:lang w:val="ru-RU"/>
        </w:rPr>
      </w:pPr>
      <w:r w:rsidRPr="00E345B0">
        <w:rPr>
          <w:rFonts w:ascii="Times New Roman" w:hAnsi="Times New Roman"/>
          <w:color w:val="000000" w:themeColor="text1"/>
          <w:sz w:val="28"/>
          <w:szCs w:val="28"/>
          <w:lang w:val="ru-RU"/>
        </w:rPr>
        <w:t>Генеральным планом установлено функциональное зонирование территории с учетом фактически сложившейся планировочной структуры и зон с особыми условиями использования территорий</w:t>
      </w:r>
      <w:r w:rsidRPr="0018394D">
        <w:rPr>
          <w:rFonts w:ascii="Times New Roman" w:hAnsi="Times New Roman"/>
          <w:color w:val="FF0000"/>
          <w:sz w:val="28"/>
          <w:szCs w:val="28"/>
          <w:lang w:val="ru-RU"/>
        </w:rPr>
        <w:t>.</w:t>
      </w:r>
    </w:p>
    <w:p w:rsidR="00757F64" w:rsidRPr="00E345B0" w:rsidRDefault="00757F64" w:rsidP="00757F64">
      <w:pPr>
        <w:ind w:firstLine="851"/>
        <w:jc w:val="both"/>
        <w:rPr>
          <w:rFonts w:ascii="Times New Roman" w:hAnsi="Times New Roman"/>
          <w:color w:val="000000" w:themeColor="text1"/>
          <w:sz w:val="28"/>
          <w:szCs w:val="28"/>
          <w:lang w:val="ru-RU"/>
        </w:rPr>
      </w:pPr>
      <w:r w:rsidRPr="00E345B0">
        <w:rPr>
          <w:rFonts w:ascii="Times New Roman" w:hAnsi="Times New Roman"/>
          <w:color w:val="000000" w:themeColor="text1"/>
          <w:sz w:val="28"/>
          <w:szCs w:val="28"/>
          <w:lang w:val="ru-RU"/>
        </w:rPr>
        <w:t xml:space="preserve">В границах </w:t>
      </w:r>
      <w:r w:rsidR="00E345B0" w:rsidRPr="00E345B0">
        <w:rPr>
          <w:rFonts w:ascii="Times New Roman" w:hAnsi="Times New Roman"/>
          <w:color w:val="000000" w:themeColor="text1"/>
          <w:sz w:val="28"/>
          <w:szCs w:val="28"/>
          <w:lang w:val="ru-RU"/>
        </w:rPr>
        <w:t>Н</w:t>
      </w:r>
      <w:r w:rsidR="00D4003B">
        <w:rPr>
          <w:rFonts w:ascii="Times New Roman" w:hAnsi="Times New Roman"/>
          <w:color w:val="000000" w:themeColor="text1"/>
          <w:sz w:val="28"/>
          <w:szCs w:val="28"/>
          <w:lang w:val="ru-RU"/>
        </w:rPr>
        <w:t>иколаевского</w:t>
      </w:r>
      <w:r w:rsidRPr="00E345B0">
        <w:rPr>
          <w:rFonts w:ascii="Times New Roman" w:hAnsi="Times New Roman"/>
          <w:color w:val="000000" w:themeColor="text1"/>
          <w:sz w:val="28"/>
          <w:szCs w:val="28"/>
          <w:lang w:val="ru-RU"/>
        </w:rPr>
        <w:t xml:space="preserve"> сельского поселения определены следующие функциональные зоны:</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Жилые зоны:</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застройки индивидуальными жилыми домами;</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Общественно-деловые зоны:</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многофункциональная общественно-деловая зона;</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специализированной общественной застройки</w:t>
      </w:r>
      <w:r w:rsidR="00EC18EA">
        <w:rPr>
          <w:rFonts w:ascii="Times New Roman" w:hAnsi="Times New Roman"/>
          <w:color w:val="000000" w:themeColor="text1"/>
          <w:sz w:val="28"/>
          <w:szCs w:val="28"/>
          <w:lang w:val="ru-RU"/>
        </w:rPr>
        <w:t>.</w:t>
      </w:r>
      <w:r w:rsidRPr="00EC18EA">
        <w:rPr>
          <w:rFonts w:ascii="Times New Roman" w:hAnsi="Times New Roman"/>
          <w:color w:val="000000" w:themeColor="text1"/>
          <w:sz w:val="28"/>
          <w:szCs w:val="28"/>
          <w:lang w:val="ru-RU"/>
        </w:rPr>
        <w:t xml:space="preserve"> </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Производственные зоны, зоны инженерной и транспортной инфраструктур:</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производственная зона;</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коммунально-складская зона;</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lastRenderedPageBreak/>
        <w:t>- зона инженерной инфраструктуры;</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транспортной инфраструктуры</w:t>
      </w:r>
      <w:r w:rsidR="00EC18EA">
        <w:rPr>
          <w:rFonts w:ascii="Times New Roman" w:hAnsi="Times New Roman"/>
          <w:color w:val="000000" w:themeColor="text1"/>
          <w:sz w:val="28"/>
          <w:szCs w:val="28"/>
          <w:lang w:val="ru-RU"/>
        </w:rPr>
        <w:t>.</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Зоны сельскохозяйственного использования:</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зоны сельскохозяйственного использования;</w:t>
      </w:r>
    </w:p>
    <w:p w:rsidR="00EC18EA" w:rsidRPr="00EC18EA" w:rsidRDefault="00EC18EA"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производственная зона сельскохозяйственных предприятий</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иные зоны сельскохозяйственного назначения.</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Зоны рекреационного назначения:</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озелененных территорий общего пользования (парки, сады, скверы, бульвары</w:t>
      </w:r>
      <w:r w:rsidR="00EC18EA">
        <w:rPr>
          <w:rFonts w:ascii="Times New Roman" w:hAnsi="Times New Roman"/>
          <w:color w:val="000000" w:themeColor="text1"/>
          <w:sz w:val="28"/>
          <w:szCs w:val="28"/>
          <w:lang w:val="ru-RU"/>
        </w:rPr>
        <w:t>).</w:t>
      </w:r>
    </w:p>
    <w:p w:rsidR="00757F64" w:rsidRPr="00EC18EA" w:rsidRDefault="00757F64" w:rsidP="0017188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Зона специального назначения:</w:t>
      </w:r>
    </w:p>
    <w:p w:rsidR="00757F64" w:rsidRPr="00EC18EA"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кладбищ;</w:t>
      </w:r>
    </w:p>
    <w:p w:rsidR="00757F64" w:rsidRDefault="00757F64" w:rsidP="00757F64">
      <w:pPr>
        <w:ind w:firstLine="851"/>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зона складирования и захор</w:t>
      </w:r>
      <w:r w:rsidR="00EC18EA" w:rsidRPr="00EC18EA">
        <w:rPr>
          <w:rFonts w:ascii="Times New Roman" w:hAnsi="Times New Roman"/>
          <w:color w:val="000000" w:themeColor="text1"/>
          <w:sz w:val="28"/>
          <w:szCs w:val="28"/>
          <w:lang w:val="ru-RU"/>
        </w:rPr>
        <w:t>онения отходов.</w:t>
      </w:r>
    </w:p>
    <w:p w:rsidR="00CF2B6E" w:rsidRPr="00EC18EA" w:rsidRDefault="00CF2B6E" w:rsidP="00CF2B6E">
      <w:pPr>
        <w:jc w:val="center"/>
        <w:rPr>
          <w:rFonts w:ascii="Times New Roman" w:hAnsi="Times New Roman"/>
          <w:b/>
          <w:color w:val="000000" w:themeColor="text1"/>
          <w:sz w:val="28"/>
          <w:szCs w:val="28"/>
          <w:lang w:val="ru-RU"/>
        </w:rPr>
      </w:pPr>
      <w:r w:rsidRPr="00EC18EA">
        <w:rPr>
          <w:rFonts w:ascii="Times New Roman" w:hAnsi="Times New Roman"/>
          <w:b/>
          <w:color w:val="000000" w:themeColor="text1"/>
          <w:sz w:val="28"/>
          <w:szCs w:val="28"/>
          <w:lang w:val="ru-RU"/>
        </w:rPr>
        <w:t xml:space="preserve">Зона </w:t>
      </w:r>
      <w:r>
        <w:rPr>
          <w:rFonts w:ascii="Times New Roman" w:hAnsi="Times New Roman"/>
          <w:b/>
          <w:color w:val="000000" w:themeColor="text1"/>
          <w:sz w:val="28"/>
          <w:szCs w:val="28"/>
          <w:lang w:val="ru-RU"/>
        </w:rPr>
        <w:t>режимных территорий.</w:t>
      </w:r>
      <w:r>
        <w:rPr>
          <w:rFonts w:ascii="Times New Roman" w:hAnsi="Times New Roman"/>
          <w:b/>
          <w:color w:val="000000" w:themeColor="text1"/>
          <w:sz w:val="28"/>
          <w:szCs w:val="28"/>
          <w:lang w:val="ru-RU"/>
        </w:rPr>
        <w:br/>
        <w:t>Зона акваторий.</w:t>
      </w:r>
    </w:p>
    <w:p w:rsidR="00CF2B6E" w:rsidRPr="00EC18EA" w:rsidRDefault="00CF2B6E" w:rsidP="00757F64">
      <w:pPr>
        <w:ind w:firstLine="851"/>
        <w:jc w:val="both"/>
        <w:rPr>
          <w:rFonts w:ascii="Times New Roman" w:hAnsi="Times New Roman"/>
          <w:color w:val="000000" w:themeColor="text1"/>
          <w:sz w:val="28"/>
          <w:szCs w:val="28"/>
          <w:lang w:val="ru-RU"/>
        </w:rPr>
      </w:pPr>
    </w:p>
    <w:p w:rsidR="00757F64" w:rsidRPr="00EC18EA" w:rsidRDefault="00CF2B6E" w:rsidP="00757F64">
      <w:pPr>
        <w:widowControl w:val="0"/>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Жилые зоны предназначены</w:t>
      </w:r>
      <w:r w:rsidR="00757F64" w:rsidRPr="00EC18EA">
        <w:rPr>
          <w:rFonts w:ascii="Times New Roman" w:hAnsi="Times New Roman"/>
          <w:color w:val="000000" w:themeColor="text1"/>
          <w:sz w:val="28"/>
          <w:szCs w:val="28"/>
          <w:lang w:val="ru-RU"/>
        </w:rPr>
        <w:t xml:space="preserve"> для преимущественного размещения жилищного фонда. </w:t>
      </w:r>
    </w:p>
    <w:p w:rsidR="00757F64" w:rsidRPr="00EC18EA"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xml:space="preserve">В жилой зоне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В качестве площадок для жилищного строительства рассматриваются территории свободные от застройки, экологически благополучные. </w:t>
      </w:r>
    </w:p>
    <w:p w:rsidR="00757F64" w:rsidRPr="00EC18EA"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Общественно-деловые зоны предназначены для размещения объектов здравоохранения, культуры, торговли, общественного питания, бытового обслуживания, коммерческой деятельности, а также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культовых зданий и иных зданий, строений, сооружений, стоянок автомобильного транспорта, деловых, финансовых и общественных центров.</w:t>
      </w:r>
    </w:p>
    <w:p w:rsidR="00757F64" w:rsidRPr="00EC18EA"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Производственная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757F64" w:rsidRPr="00EC18EA"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xml:space="preserve">Зона инженерной инфраструктуры предназначена для размещения и функционирования сооружений и коммуникаций водоснабжения, водоотведения (канализации), теплоснабжения, электроснабжения, </w:t>
      </w:r>
      <w:r w:rsidRPr="00EC18EA">
        <w:rPr>
          <w:rFonts w:ascii="Times New Roman" w:hAnsi="Times New Roman"/>
          <w:color w:val="000000" w:themeColor="text1"/>
          <w:sz w:val="28"/>
          <w:szCs w:val="28"/>
          <w:lang w:val="ru-RU"/>
        </w:rPr>
        <w:lastRenderedPageBreak/>
        <w:t>газоснабжения, очистки стоков, связи, а также включает в себя территории, необходимые для их технического обслуживания и охраны.</w:t>
      </w:r>
    </w:p>
    <w:p w:rsidR="00757F64" w:rsidRPr="00EC18EA"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Зона транспортной инфраструктуры предназначена для размещения и функционирования сооружений и коммуникаций внешнего и общественного транспорта, а также включает зону улично-дорожной сети, территории которой подлежат благоустройству с учетом технических и эксплуатационных характеристик таких сооружений и коммуникаций, в том числе для создания санитарно-защитных зон.</w:t>
      </w:r>
    </w:p>
    <w:p w:rsidR="00051688" w:rsidRDefault="00757F64" w:rsidP="00757F64">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Зона сельскохозяйственного использования предназначена для выделения территорий, связанных с выращиванием и переработкой сельскохозяйственной продукции, размещения зданий, строений, сооружений сельскохозяйственного назначения, предназначенных для ведения сельского хозяйства, садоводства, личного подсобного хозяйства, развития объектов сельскохозяйственного назначения.</w:t>
      </w:r>
    </w:p>
    <w:p w:rsidR="00757F64" w:rsidRPr="00153D9E" w:rsidRDefault="00051688" w:rsidP="00757F64">
      <w:pPr>
        <w:widowControl w:val="0"/>
        <w:ind w:firstLine="709"/>
        <w:jc w:val="both"/>
        <w:rPr>
          <w:rFonts w:ascii="Times New Roman" w:hAnsi="Times New Roman"/>
          <w:color w:val="000000" w:themeColor="text1"/>
          <w:sz w:val="28"/>
          <w:szCs w:val="28"/>
          <w:lang w:val="ru-RU"/>
        </w:rPr>
      </w:pPr>
      <w:r w:rsidRPr="00153D9E">
        <w:rPr>
          <w:rFonts w:ascii="Times New Roman" w:hAnsi="Times New Roman"/>
          <w:color w:val="000000" w:themeColor="text1"/>
          <w:sz w:val="28"/>
          <w:szCs w:val="28"/>
          <w:lang w:val="ru-RU"/>
        </w:rPr>
        <w:t xml:space="preserve">Зона рекреационного назначения </w:t>
      </w:r>
      <w:r w:rsidR="00153D9E" w:rsidRPr="00153D9E">
        <w:rPr>
          <w:rFonts w:ascii="Times New Roman" w:hAnsi="Times New Roman" w:hint="eastAsia"/>
          <w:color w:val="000000" w:themeColor="text1"/>
          <w:sz w:val="28"/>
          <w:szCs w:val="28"/>
          <w:lang w:val="ru-RU"/>
        </w:rPr>
        <w:t>представляет</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собой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озелененные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территории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общего</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пользования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пределах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сельского</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поселения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предназначенные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для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организации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отдыха</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населения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туризма</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физкультурно</w:t>
      </w:r>
      <w:r w:rsidR="00153D9E" w:rsidRPr="00153D9E">
        <w:rPr>
          <w:rFonts w:ascii="Times New Roman" w:hAnsi="Times New Roman"/>
          <w:color w:val="000000" w:themeColor="text1"/>
          <w:sz w:val="28"/>
          <w:szCs w:val="28"/>
          <w:lang w:val="ru-RU"/>
        </w:rPr>
        <w:t>-</w:t>
      </w:r>
      <w:r w:rsidR="00153D9E" w:rsidRPr="00153D9E">
        <w:rPr>
          <w:rFonts w:ascii="Times New Roman" w:hAnsi="Times New Roman" w:hint="eastAsia"/>
          <w:color w:val="000000" w:themeColor="text1"/>
          <w:sz w:val="28"/>
          <w:szCs w:val="28"/>
          <w:lang w:val="ru-RU"/>
        </w:rPr>
        <w:t>оздоровительной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спортивной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деятельности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граждан</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зеленом</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окружении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создания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благоприятной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среды</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застройке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населенного</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пункта</w:t>
      </w:r>
      <w:r w:rsidR="00153D9E" w:rsidRPr="00153D9E">
        <w:rPr>
          <w:rFonts w:ascii="Times New Roman" w:hAnsi="Times New Roman"/>
          <w:color w:val="000000" w:themeColor="text1"/>
          <w:sz w:val="28"/>
          <w:szCs w:val="28"/>
          <w:lang w:val="ru-RU"/>
        </w:rPr>
        <w:t>.</w:t>
      </w:r>
    </w:p>
    <w:p w:rsidR="00357AEB" w:rsidRDefault="00757F64" w:rsidP="00051688">
      <w:pPr>
        <w:widowControl w:val="0"/>
        <w:ind w:firstLine="709"/>
        <w:jc w:val="both"/>
        <w:rPr>
          <w:rFonts w:ascii="Times New Roman" w:hAnsi="Times New Roman"/>
          <w:color w:val="000000" w:themeColor="text1"/>
          <w:sz w:val="28"/>
          <w:szCs w:val="28"/>
          <w:lang w:val="ru-RU"/>
        </w:rPr>
      </w:pPr>
      <w:r w:rsidRPr="00EC18EA">
        <w:rPr>
          <w:rFonts w:ascii="Times New Roman" w:hAnsi="Times New Roman"/>
          <w:color w:val="000000" w:themeColor="text1"/>
          <w:sz w:val="28"/>
          <w:szCs w:val="28"/>
          <w:lang w:val="ru-RU"/>
        </w:rPr>
        <w:t xml:space="preserve">Зона специального назначения предназначена для размещения объектов специального назначения, размещение которых недопустимо на территории других функциональных зон, в том числе кладбищ, скотомогильников, полигонов твердых коммунальных </w:t>
      </w:r>
      <w:r w:rsidR="00357AEB">
        <w:rPr>
          <w:rFonts w:ascii="Times New Roman" w:hAnsi="Times New Roman"/>
          <w:color w:val="000000" w:themeColor="text1"/>
          <w:sz w:val="28"/>
          <w:szCs w:val="28"/>
          <w:lang w:val="ru-RU"/>
        </w:rPr>
        <w:t>отходов и других объектов.</w:t>
      </w:r>
    </w:p>
    <w:p w:rsidR="00051688" w:rsidRPr="00153D9E" w:rsidRDefault="00051688" w:rsidP="00051688">
      <w:pPr>
        <w:widowControl w:val="0"/>
        <w:ind w:firstLine="709"/>
        <w:jc w:val="both"/>
        <w:rPr>
          <w:rFonts w:ascii="Times New Roman" w:hAnsi="Times New Roman"/>
          <w:color w:val="000000" w:themeColor="text1"/>
          <w:sz w:val="28"/>
          <w:szCs w:val="28"/>
          <w:lang w:val="ru-RU"/>
        </w:rPr>
      </w:pPr>
      <w:r w:rsidRPr="00153D9E">
        <w:rPr>
          <w:rFonts w:ascii="Times New Roman" w:hAnsi="Times New Roman"/>
          <w:color w:val="000000" w:themeColor="text1"/>
          <w:sz w:val="28"/>
          <w:szCs w:val="28"/>
          <w:lang w:val="ru-RU"/>
        </w:rPr>
        <w:t>Зона режимных территорий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предназначена</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для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размещения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объектов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обороны</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безопасности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космической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деятельности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аэродромов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а</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также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мест</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содержания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под</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стражей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подозреваемых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обвиняемых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учреждений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органов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исполняющих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наказание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размещения</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иных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объектов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связанных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объектами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расположенными</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в</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зоне</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режимных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территорий</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либо</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с</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обслуживанием</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таких</w:t>
      </w:r>
      <w:r w:rsidR="00153D9E" w:rsidRPr="00153D9E">
        <w:rPr>
          <w:rFonts w:ascii="Times New Roman" w:hAnsi="Times New Roman"/>
          <w:color w:val="000000" w:themeColor="text1"/>
          <w:sz w:val="28"/>
          <w:szCs w:val="28"/>
          <w:lang w:val="ru-RU"/>
        </w:rPr>
        <w:t xml:space="preserve"> </w:t>
      </w:r>
      <w:r w:rsidR="00153D9E" w:rsidRPr="00153D9E">
        <w:rPr>
          <w:rFonts w:ascii="Times New Roman" w:hAnsi="Times New Roman" w:hint="eastAsia"/>
          <w:color w:val="000000" w:themeColor="text1"/>
          <w:sz w:val="28"/>
          <w:szCs w:val="28"/>
          <w:lang w:val="ru-RU"/>
        </w:rPr>
        <w:t>объектов</w:t>
      </w:r>
      <w:r w:rsidR="00153D9E" w:rsidRPr="00153D9E">
        <w:rPr>
          <w:rFonts w:ascii="Times New Roman" w:hAnsi="Times New Roman"/>
          <w:color w:val="000000" w:themeColor="text1"/>
          <w:sz w:val="28"/>
          <w:szCs w:val="28"/>
          <w:lang w:val="ru-RU"/>
        </w:rPr>
        <w:t>.</w:t>
      </w:r>
    </w:p>
    <w:p w:rsidR="00051688" w:rsidRDefault="00153D9E" w:rsidP="00051688">
      <w:pPr>
        <w:widowControl w:val="0"/>
        <w:ind w:firstLine="709"/>
        <w:jc w:val="both"/>
        <w:rPr>
          <w:rFonts w:ascii="Times New Roman" w:hAnsi="Times New Roman"/>
          <w:color w:val="000000" w:themeColor="text1"/>
          <w:sz w:val="28"/>
          <w:szCs w:val="28"/>
          <w:lang w:val="ru-RU"/>
        </w:rPr>
      </w:pPr>
      <w:r w:rsidRPr="00153D9E">
        <w:rPr>
          <w:rFonts w:ascii="Times New Roman" w:hAnsi="Times New Roman" w:hint="eastAsia"/>
          <w:color w:val="000000" w:themeColor="text1"/>
          <w:sz w:val="28"/>
          <w:szCs w:val="28"/>
          <w:lang w:val="ru-RU"/>
        </w:rPr>
        <w:t>Зона</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акваторий</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предназначена</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для</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размещения</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водных</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объектов</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Использование</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зоны</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акваторий</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осуществляется</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в</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соответствии</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с</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Водным</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кодексом</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Российской</w:t>
      </w:r>
      <w:r w:rsidRPr="00153D9E">
        <w:rPr>
          <w:rFonts w:ascii="Times New Roman" w:hAnsi="Times New Roman"/>
          <w:color w:val="000000" w:themeColor="text1"/>
          <w:sz w:val="28"/>
          <w:szCs w:val="28"/>
          <w:lang w:val="ru-RU"/>
        </w:rPr>
        <w:t xml:space="preserve"> </w:t>
      </w:r>
      <w:r w:rsidRPr="00153D9E">
        <w:rPr>
          <w:rFonts w:ascii="Times New Roman" w:hAnsi="Times New Roman" w:hint="eastAsia"/>
          <w:color w:val="000000" w:themeColor="text1"/>
          <w:sz w:val="28"/>
          <w:szCs w:val="28"/>
          <w:lang w:val="ru-RU"/>
        </w:rPr>
        <w:t>Федерации</w:t>
      </w:r>
      <w:r w:rsidRPr="00153D9E">
        <w:rPr>
          <w:rFonts w:ascii="Times New Roman" w:hAnsi="Times New Roman"/>
          <w:color w:val="000000" w:themeColor="text1"/>
          <w:sz w:val="28"/>
          <w:szCs w:val="28"/>
          <w:lang w:val="ru-RU"/>
        </w:rPr>
        <w:t>.</w:t>
      </w: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Default="00E04E2D" w:rsidP="00051688">
      <w:pPr>
        <w:widowControl w:val="0"/>
        <w:ind w:firstLine="709"/>
        <w:jc w:val="both"/>
        <w:rPr>
          <w:rFonts w:ascii="Times New Roman" w:hAnsi="Times New Roman"/>
          <w:color w:val="000000" w:themeColor="text1"/>
          <w:sz w:val="28"/>
          <w:szCs w:val="28"/>
          <w:lang w:val="ru-RU"/>
        </w:rPr>
      </w:pPr>
    </w:p>
    <w:p w:rsidR="00E04E2D" w:rsidRPr="00153D9E" w:rsidRDefault="00E04E2D" w:rsidP="00051688">
      <w:pPr>
        <w:widowControl w:val="0"/>
        <w:ind w:firstLine="709"/>
        <w:jc w:val="both"/>
        <w:rPr>
          <w:rFonts w:ascii="Times New Roman" w:hAnsi="Times New Roman"/>
          <w:color w:val="000000" w:themeColor="text1"/>
          <w:sz w:val="28"/>
          <w:szCs w:val="28"/>
          <w:lang w:val="ru-RU"/>
        </w:rPr>
      </w:pPr>
    </w:p>
    <w:p w:rsidR="00757F64" w:rsidRPr="003A1D2D" w:rsidRDefault="00757F64" w:rsidP="00757F64">
      <w:pPr>
        <w:pStyle w:val="af1"/>
        <w:keepNext/>
        <w:spacing w:before="120" w:after="0"/>
        <w:jc w:val="both"/>
        <w:rPr>
          <w:rFonts w:ascii="Times New Roman" w:hAnsi="Times New Roman"/>
          <w:color w:val="000000" w:themeColor="text1"/>
          <w:sz w:val="22"/>
          <w:szCs w:val="22"/>
          <w:lang w:val="ru-RU"/>
        </w:rPr>
      </w:pPr>
      <w:r w:rsidRPr="003A1D2D">
        <w:rPr>
          <w:rFonts w:ascii="Times New Roman" w:hAnsi="Times New Roman"/>
          <w:color w:val="000000" w:themeColor="text1"/>
          <w:sz w:val="22"/>
          <w:szCs w:val="22"/>
          <w:lang w:val="ru-RU"/>
        </w:rPr>
        <w:lastRenderedPageBreak/>
        <w:t xml:space="preserve">Таблица </w:t>
      </w:r>
      <w:r w:rsidR="00BD367E">
        <w:rPr>
          <w:rFonts w:ascii="Times New Roman" w:hAnsi="Times New Roman"/>
          <w:color w:val="000000" w:themeColor="text1"/>
          <w:sz w:val="22"/>
          <w:szCs w:val="22"/>
          <w:lang w:val="ru-RU"/>
        </w:rPr>
        <w:t>4</w:t>
      </w:r>
      <w:r w:rsidRPr="003A1D2D">
        <w:rPr>
          <w:rFonts w:ascii="Times New Roman" w:hAnsi="Times New Roman"/>
          <w:color w:val="000000" w:themeColor="text1"/>
          <w:sz w:val="22"/>
          <w:szCs w:val="22"/>
          <w:lang w:val="ru-RU"/>
        </w:rPr>
        <w:t xml:space="preserve"> - Функциональное зонирование территории </w:t>
      </w:r>
      <w:r w:rsidR="003A1D2D">
        <w:rPr>
          <w:rFonts w:ascii="Times New Roman" w:hAnsi="Times New Roman"/>
          <w:color w:val="000000" w:themeColor="text1"/>
          <w:sz w:val="22"/>
          <w:szCs w:val="22"/>
          <w:lang w:val="ru-RU"/>
        </w:rPr>
        <w:t>Н</w:t>
      </w:r>
      <w:r w:rsidR="00051688">
        <w:rPr>
          <w:rFonts w:ascii="Times New Roman" w:hAnsi="Times New Roman"/>
          <w:color w:val="000000" w:themeColor="text1"/>
          <w:sz w:val="22"/>
          <w:szCs w:val="22"/>
          <w:lang w:val="ru-RU"/>
        </w:rPr>
        <w:t>иколаевского</w:t>
      </w:r>
      <w:r w:rsidRPr="003A1D2D">
        <w:rPr>
          <w:rFonts w:ascii="Times New Roman" w:hAnsi="Times New Roman"/>
          <w:color w:val="000000" w:themeColor="text1"/>
          <w:sz w:val="22"/>
          <w:szCs w:val="22"/>
          <w:lang w:val="ru-RU"/>
        </w:rPr>
        <w:t xml:space="preserve"> сельского поселения (современное состояние)</w:t>
      </w:r>
    </w:p>
    <w:tbl>
      <w:tblPr>
        <w:tblStyle w:val="afff0"/>
        <w:tblpPr w:leftFromText="180" w:rightFromText="180" w:vertAnchor="text" w:tblpY="1"/>
        <w:tblOverlap w:val="never"/>
        <w:tblW w:w="5000" w:type="pct"/>
        <w:tblLook w:val="04A0" w:firstRow="1" w:lastRow="0" w:firstColumn="1" w:lastColumn="0" w:noHBand="0" w:noVBand="1"/>
      </w:tblPr>
      <w:tblGrid>
        <w:gridCol w:w="864"/>
        <w:gridCol w:w="6786"/>
        <w:gridCol w:w="1695"/>
      </w:tblGrid>
      <w:tr w:rsidR="0018394D" w:rsidRPr="00607E17" w:rsidTr="00153D9E">
        <w:trPr>
          <w:tblHeader/>
        </w:trPr>
        <w:tc>
          <w:tcPr>
            <w:tcW w:w="462" w:type="pct"/>
            <w:vAlign w:val="center"/>
          </w:tcPr>
          <w:p w:rsidR="00757F64" w:rsidRPr="003A1D2D" w:rsidRDefault="00757F64" w:rsidP="006026A7">
            <w:pPr>
              <w:keepNext/>
              <w:spacing w:after="120"/>
              <w:jc w:val="center"/>
              <w:rPr>
                <w:rFonts w:ascii="Times New Roman" w:hAnsi="Times New Roman"/>
                <w:b/>
                <w:color w:val="000000" w:themeColor="text1"/>
                <w:sz w:val="24"/>
                <w:szCs w:val="24"/>
              </w:rPr>
            </w:pPr>
            <w:r w:rsidRPr="003A1D2D">
              <w:rPr>
                <w:rFonts w:ascii="Times New Roman" w:hAnsi="Times New Roman"/>
                <w:b/>
                <w:color w:val="000000" w:themeColor="text1"/>
                <w:sz w:val="24"/>
                <w:szCs w:val="24"/>
              </w:rPr>
              <w:t>№</w:t>
            </w:r>
          </w:p>
        </w:tc>
        <w:tc>
          <w:tcPr>
            <w:tcW w:w="3631" w:type="pct"/>
            <w:vAlign w:val="center"/>
          </w:tcPr>
          <w:p w:rsidR="00757F64" w:rsidRPr="003A1D2D" w:rsidRDefault="00757F64" w:rsidP="006026A7">
            <w:pPr>
              <w:keepNext/>
              <w:spacing w:after="120"/>
              <w:jc w:val="center"/>
              <w:rPr>
                <w:rFonts w:ascii="Times New Roman" w:hAnsi="Times New Roman"/>
                <w:color w:val="000000" w:themeColor="text1"/>
                <w:sz w:val="24"/>
                <w:szCs w:val="24"/>
              </w:rPr>
            </w:pPr>
            <w:r w:rsidRPr="003A1D2D">
              <w:rPr>
                <w:rFonts w:ascii="Times New Roman" w:hAnsi="Times New Roman"/>
                <w:b/>
                <w:bCs/>
                <w:color w:val="000000" w:themeColor="text1"/>
                <w:sz w:val="24"/>
                <w:szCs w:val="24"/>
              </w:rPr>
              <w:t>Функциональная зона</w:t>
            </w:r>
          </w:p>
        </w:tc>
        <w:tc>
          <w:tcPr>
            <w:tcW w:w="907" w:type="pct"/>
            <w:vAlign w:val="center"/>
          </w:tcPr>
          <w:p w:rsidR="00757F64" w:rsidRPr="003A1D2D" w:rsidRDefault="00757F64" w:rsidP="006026A7">
            <w:pPr>
              <w:keepNext/>
              <w:spacing w:after="120"/>
              <w:jc w:val="center"/>
              <w:rPr>
                <w:rFonts w:ascii="Times New Roman" w:hAnsi="Times New Roman"/>
                <w:color w:val="000000" w:themeColor="text1"/>
                <w:sz w:val="24"/>
                <w:szCs w:val="24"/>
                <w:lang w:val="ru-RU"/>
              </w:rPr>
            </w:pPr>
            <w:r w:rsidRPr="003A1D2D">
              <w:rPr>
                <w:rFonts w:ascii="Times New Roman" w:hAnsi="Times New Roman"/>
                <w:b/>
                <w:bCs/>
                <w:color w:val="000000" w:themeColor="text1"/>
                <w:sz w:val="24"/>
                <w:szCs w:val="24"/>
                <w:lang w:val="ru-RU"/>
              </w:rPr>
              <w:t>Площадь зоны современное состояние, га</w:t>
            </w:r>
          </w:p>
        </w:tc>
      </w:tr>
      <w:tr w:rsidR="0018394D" w:rsidRPr="0018394D" w:rsidTr="009360A9">
        <w:trPr>
          <w:cantSplit/>
          <w:trHeight w:val="397"/>
        </w:trPr>
        <w:tc>
          <w:tcPr>
            <w:tcW w:w="462" w:type="pct"/>
            <w:vAlign w:val="center"/>
          </w:tcPr>
          <w:p w:rsidR="00757F64" w:rsidRPr="003A1D2D" w:rsidRDefault="00757F64" w:rsidP="006026A7">
            <w:pPr>
              <w:keepNext/>
              <w:jc w:val="center"/>
              <w:rPr>
                <w:rFonts w:ascii="Times New Roman" w:hAnsi="Times New Roman"/>
                <w:color w:val="000000" w:themeColor="text1"/>
                <w:sz w:val="24"/>
                <w:szCs w:val="24"/>
              </w:rPr>
            </w:pPr>
            <w:r w:rsidRPr="003A1D2D">
              <w:rPr>
                <w:rFonts w:ascii="Times New Roman" w:hAnsi="Times New Roman"/>
                <w:color w:val="000000" w:themeColor="text1"/>
                <w:sz w:val="24"/>
                <w:szCs w:val="24"/>
              </w:rPr>
              <w:t>1</w:t>
            </w:r>
          </w:p>
        </w:tc>
        <w:tc>
          <w:tcPr>
            <w:tcW w:w="3631" w:type="pct"/>
            <w:vAlign w:val="center"/>
          </w:tcPr>
          <w:p w:rsidR="00757F64" w:rsidRPr="003A1D2D" w:rsidRDefault="00757F64" w:rsidP="009360A9">
            <w:pPr>
              <w:keepNext/>
              <w:rPr>
                <w:rFonts w:ascii="Times New Roman" w:hAnsi="Times New Roman"/>
                <w:color w:val="000000" w:themeColor="text1"/>
                <w:sz w:val="24"/>
                <w:szCs w:val="24"/>
                <w:lang w:val="ru-RU"/>
              </w:rPr>
            </w:pPr>
            <w:r w:rsidRPr="003A1D2D">
              <w:rPr>
                <w:rFonts w:ascii="Times New Roman" w:hAnsi="Times New Roman"/>
                <w:color w:val="000000" w:themeColor="text1"/>
                <w:sz w:val="24"/>
                <w:szCs w:val="24"/>
                <w:lang w:val="ru-RU"/>
              </w:rPr>
              <w:t>зона застройки индивидуальными жилыми домами</w:t>
            </w:r>
          </w:p>
        </w:tc>
        <w:tc>
          <w:tcPr>
            <w:tcW w:w="907" w:type="pct"/>
            <w:vAlign w:val="center"/>
          </w:tcPr>
          <w:p w:rsidR="00757F64" w:rsidRPr="003A1D2D" w:rsidRDefault="003D5690" w:rsidP="009360A9">
            <w:pPr>
              <w:keepNext/>
              <w:rPr>
                <w:rFonts w:ascii="Times New Roman" w:hAnsi="Times New Roman"/>
                <w:color w:val="000000" w:themeColor="text1"/>
                <w:sz w:val="24"/>
                <w:szCs w:val="24"/>
                <w:lang w:val="ru-RU"/>
              </w:rPr>
            </w:pPr>
            <w:bookmarkStart w:id="151" w:name="_GoBack"/>
            <w:bookmarkEnd w:id="151"/>
            <w:r>
              <w:rPr>
                <w:rFonts w:ascii="Times New Roman" w:hAnsi="Times New Roman"/>
                <w:color w:val="000000" w:themeColor="text1"/>
                <w:sz w:val="24"/>
                <w:szCs w:val="24"/>
                <w:lang w:val="ru-RU"/>
              </w:rPr>
              <w:t>174,0</w:t>
            </w:r>
          </w:p>
        </w:tc>
      </w:tr>
      <w:tr w:rsidR="0018394D" w:rsidRPr="0018394D" w:rsidTr="009360A9">
        <w:trPr>
          <w:cantSplit/>
          <w:trHeight w:val="397"/>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p>
        </w:tc>
        <w:tc>
          <w:tcPr>
            <w:tcW w:w="3631" w:type="pct"/>
            <w:vAlign w:val="center"/>
          </w:tcPr>
          <w:p w:rsidR="00757F64" w:rsidRPr="00BD5D63" w:rsidRDefault="00757F64" w:rsidP="009360A9">
            <w:pPr>
              <w:rPr>
                <w:rFonts w:ascii="Times New Roman" w:hAnsi="Times New Roman"/>
                <w:color w:val="000000" w:themeColor="text1"/>
                <w:sz w:val="24"/>
                <w:szCs w:val="24"/>
                <w:lang w:val="ru-RU"/>
              </w:rPr>
            </w:pPr>
            <w:r w:rsidRPr="00BD5D63">
              <w:rPr>
                <w:rFonts w:ascii="Times New Roman" w:hAnsi="Times New Roman"/>
                <w:color w:val="000000" w:themeColor="text1"/>
                <w:sz w:val="24"/>
                <w:szCs w:val="24"/>
                <w:lang w:val="ru-RU"/>
              </w:rPr>
              <w:t>многофункциональная общественно-деловая зона</w:t>
            </w:r>
          </w:p>
        </w:tc>
        <w:tc>
          <w:tcPr>
            <w:tcW w:w="907" w:type="pct"/>
            <w:vAlign w:val="center"/>
          </w:tcPr>
          <w:p w:rsidR="00757F64" w:rsidRPr="00BD5D6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0,7</w:t>
            </w:r>
          </w:p>
        </w:tc>
      </w:tr>
      <w:tr w:rsidR="0018394D" w:rsidRPr="0018394D" w:rsidTr="009360A9">
        <w:trPr>
          <w:cantSplit/>
          <w:trHeight w:val="397"/>
        </w:trPr>
        <w:tc>
          <w:tcPr>
            <w:tcW w:w="462" w:type="pct"/>
            <w:vAlign w:val="center"/>
          </w:tcPr>
          <w:p w:rsidR="00757F64" w:rsidRPr="00BD5D63"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w:t>
            </w:r>
          </w:p>
        </w:tc>
        <w:tc>
          <w:tcPr>
            <w:tcW w:w="3631" w:type="pct"/>
            <w:vAlign w:val="center"/>
          </w:tcPr>
          <w:p w:rsidR="00757F64" w:rsidRPr="00BD5D63" w:rsidRDefault="00757F64" w:rsidP="009360A9">
            <w:pPr>
              <w:rPr>
                <w:rFonts w:ascii="Times New Roman" w:hAnsi="Times New Roman"/>
                <w:color w:val="000000" w:themeColor="text1"/>
                <w:sz w:val="24"/>
                <w:szCs w:val="24"/>
                <w:lang w:val="ru-RU"/>
              </w:rPr>
            </w:pPr>
            <w:r w:rsidRPr="00BD5D63">
              <w:rPr>
                <w:rFonts w:ascii="Times New Roman" w:hAnsi="Times New Roman"/>
                <w:color w:val="000000" w:themeColor="text1"/>
                <w:sz w:val="24"/>
                <w:szCs w:val="24"/>
                <w:lang w:val="ru-RU"/>
              </w:rPr>
              <w:t>зона специализированной общественной застройки</w:t>
            </w:r>
          </w:p>
        </w:tc>
        <w:tc>
          <w:tcPr>
            <w:tcW w:w="907" w:type="pct"/>
            <w:vAlign w:val="center"/>
          </w:tcPr>
          <w:p w:rsidR="00757F64" w:rsidRPr="00BD5D6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5,3</w:t>
            </w:r>
          </w:p>
        </w:tc>
      </w:tr>
      <w:tr w:rsidR="0018394D" w:rsidRPr="0018394D" w:rsidTr="009360A9">
        <w:trPr>
          <w:cantSplit/>
          <w:trHeight w:val="397"/>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4</w:t>
            </w:r>
          </w:p>
        </w:tc>
        <w:tc>
          <w:tcPr>
            <w:tcW w:w="3631" w:type="pct"/>
            <w:vAlign w:val="center"/>
          </w:tcPr>
          <w:p w:rsidR="00757F64" w:rsidRPr="00BD5D63" w:rsidRDefault="00757F64" w:rsidP="009360A9">
            <w:pPr>
              <w:keepNext/>
              <w:rPr>
                <w:rFonts w:ascii="Times New Roman" w:hAnsi="Times New Roman"/>
                <w:color w:val="000000" w:themeColor="text1"/>
                <w:sz w:val="24"/>
                <w:szCs w:val="24"/>
              </w:rPr>
            </w:pPr>
            <w:r w:rsidRPr="00BD5D63">
              <w:rPr>
                <w:rFonts w:ascii="Times New Roman" w:hAnsi="Times New Roman"/>
                <w:color w:val="000000" w:themeColor="text1"/>
                <w:sz w:val="24"/>
                <w:szCs w:val="24"/>
                <w:lang w:val="ru-RU"/>
              </w:rPr>
              <w:t>производственная зона</w:t>
            </w:r>
          </w:p>
        </w:tc>
        <w:tc>
          <w:tcPr>
            <w:tcW w:w="907" w:type="pct"/>
            <w:vAlign w:val="center"/>
          </w:tcPr>
          <w:p w:rsidR="00757F64" w:rsidRPr="00BD5D6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5,1</w:t>
            </w:r>
          </w:p>
        </w:tc>
      </w:tr>
      <w:tr w:rsidR="0018394D" w:rsidRPr="0018394D" w:rsidTr="009360A9">
        <w:trPr>
          <w:cantSplit/>
          <w:trHeight w:val="397"/>
        </w:trPr>
        <w:tc>
          <w:tcPr>
            <w:tcW w:w="462" w:type="pct"/>
            <w:vAlign w:val="center"/>
          </w:tcPr>
          <w:p w:rsidR="00757F64" w:rsidRPr="00BD5D63"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5</w:t>
            </w:r>
          </w:p>
        </w:tc>
        <w:tc>
          <w:tcPr>
            <w:tcW w:w="3631" w:type="pct"/>
            <w:vAlign w:val="center"/>
          </w:tcPr>
          <w:p w:rsidR="00757F64" w:rsidRPr="00BD5D63" w:rsidRDefault="00757F64" w:rsidP="009360A9">
            <w:pPr>
              <w:keepNext/>
              <w:rPr>
                <w:rFonts w:ascii="Times New Roman" w:hAnsi="Times New Roman"/>
                <w:color w:val="000000" w:themeColor="text1"/>
                <w:sz w:val="24"/>
                <w:szCs w:val="24"/>
              </w:rPr>
            </w:pPr>
            <w:r w:rsidRPr="00BD5D63">
              <w:rPr>
                <w:rFonts w:ascii="Times New Roman" w:hAnsi="Times New Roman"/>
                <w:color w:val="000000" w:themeColor="text1"/>
                <w:sz w:val="24"/>
                <w:szCs w:val="24"/>
                <w:lang w:val="ru-RU"/>
              </w:rPr>
              <w:t>коммунально-складская зона</w:t>
            </w:r>
          </w:p>
        </w:tc>
        <w:tc>
          <w:tcPr>
            <w:tcW w:w="907" w:type="pct"/>
            <w:vAlign w:val="center"/>
          </w:tcPr>
          <w:p w:rsidR="00757F64" w:rsidRPr="00BD5D63" w:rsidRDefault="003D5690" w:rsidP="00BD5D63">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1,3</w:t>
            </w:r>
          </w:p>
        </w:tc>
      </w:tr>
      <w:tr w:rsidR="0018394D" w:rsidRPr="0018394D" w:rsidTr="009360A9">
        <w:trPr>
          <w:cantSplit/>
          <w:trHeight w:val="397"/>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w:t>
            </w:r>
          </w:p>
        </w:tc>
        <w:tc>
          <w:tcPr>
            <w:tcW w:w="3631" w:type="pct"/>
            <w:vAlign w:val="center"/>
          </w:tcPr>
          <w:p w:rsidR="00757F64" w:rsidRPr="00BD5D63" w:rsidRDefault="00757F64" w:rsidP="009360A9">
            <w:pPr>
              <w:keepNext/>
              <w:rPr>
                <w:rFonts w:ascii="Times New Roman" w:hAnsi="Times New Roman"/>
                <w:color w:val="000000" w:themeColor="text1"/>
                <w:sz w:val="24"/>
                <w:szCs w:val="24"/>
              </w:rPr>
            </w:pPr>
            <w:r w:rsidRPr="00BD5D63">
              <w:rPr>
                <w:rFonts w:ascii="Times New Roman" w:hAnsi="Times New Roman"/>
                <w:color w:val="000000" w:themeColor="text1"/>
                <w:sz w:val="24"/>
                <w:szCs w:val="24"/>
                <w:lang w:val="ru-RU"/>
              </w:rPr>
              <w:t>зона инженерной инфраструктуры</w:t>
            </w:r>
          </w:p>
        </w:tc>
        <w:tc>
          <w:tcPr>
            <w:tcW w:w="907" w:type="pct"/>
            <w:vAlign w:val="center"/>
          </w:tcPr>
          <w:p w:rsidR="00757F64" w:rsidRPr="00BD5D6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1,7</w:t>
            </w:r>
          </w:p>
        </w:tc>
      </w:tr>
      <w:tr w:rsidR="0018394D" w:rsidRPr="0018394D" w:rsidTr="00C630BD">
        <w:trPr>
          <w:cantSplit/>
          <w:trHeight w:val="293"/>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7</w:t>
            </w:r>
          </w:p>
        </w:tc>
        <w:tc>
          <w:tcPr>
            <w:tcW w:w="3631" w:type="pct"/>
            <w:vAlign w:val="center"/>
          </w:tcPr>
          <w:p w:rsidR="00757F64" w:rsidRPr="00BD5D63" w:rsidRDefault="00757F64" w:rsidP="009360A9">
            <w:pPr>
              <w:keepNext/>
              <w:rPr>
                <w:rFonts w:ascii="Times New Roman" w:hAnsi="Times New Roman"/>
                <w:color w:val="000000" w:themeColor="text1"/>
                <w:sz w:val="24"/>
                <w:szCs w:val="24"/>
              </w:rPr>
            </w:pPr>
            <w:r w:rsidRPr="00BD5D63">
              <w:rPr>
                <w:rFonts w:ascii="Times New Roman" w:hAnsi="Times New Roman"/>
                <w:color w:val="000000" w:themeColor="text1"/>
                <w:sz w:val="24"/>
                <w:szCs w:val="24"/>
                <w:lang w:val="ru-RU"/>
              </w:rPr>
              <w:t>зона транспортной инфраструктуры</w:t>
            </w:r>
          </w:p>
        </w:tc>
        <w:tc>
          <w:tcPr>
            <w:tcW w:w="907" w:type="pct"/>
            <w:vAlign w:val="center"/>
          </w:tcPr>
          <w:p w:rsidR="00757F64" w:rsidRPr="00BD5D6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27,6</w:t>
            </w:r>
          </w:p>
        </w:tc>
      </w:tr>
      <w:tr w:rsidR="0018394D" w:rsidRPr="0018394D" w:rsidTr="009360A9">
        <w:trPr>
          <w:cantSplit/>
          <w:trHeight w:val="397"/>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8</w:t>
            </w:r>
          </w:p>
        </w:tc>
        <w:tc>
          <w:tcPr>
            <w:tcW w:w="3631" w:type="pct"/>
            <w:vAlign w:val="center"/>
          </w:tcPr>
          <w:p w:rsidR="00757F64" w:rsidRPr="00B6268E" w:rsidRDefault="00757F64" w:rsidP="009360A9">
            <w:pPr>
              <w:keepNext/>
              <w:rPr>
                <w:rFonts w:ascii="Times New Roman" w:hAnsi="Times New Roman"/>
                <w:color w:val="000000" w:themeColor="text1"/>
                <w:sz w:val="24"/>
                <w:szCs w:val="24"/>
              </w:rPr>
            </w:pPr>
            <w:r w:rsidRPr="00B6268E">
              <w:rPr>
                <w:rFonts w:ascii="Times New Roman" w:hAnsi="Times New Roman"/>
                <w:color w:val="000000" w:themeColor="text1"/>
                <w:sz w:val="24"/>
                <w:szCs w:val="24"/>
                <w:lang w:val="ru-RU"/>
              </w:rPr>
              <w:t>зона сельскохозяйственного использования</w:t>
            </w:r>
          </w:p>
        </w:tc>
        <w:tc>
          <w:tcPr>
            <w:tcW w:w="907" w:type="pct"/>
            <w:vAlign w:val="center"/>
          </w:tcPr>
          <w:p w:rsidR="00757F64"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6197,8</w:t>
            </w:r>
          </w:p>
        </w:tc>
      </w:tr>
      <w:tr w:rsidR="0018394D" w:rsidRPr="0018394D" w:rsidTr="009360A9">
        <w:trPr>
          <w:cantSplit/>
          <w:trHeight w:val="397"/>
        </w:trPr>
        <w:tc>
          <w:tcPr>
            <w:tcW w:w="462" w:type="pct"/>
            <w:vAlign w:val="center"/>
          </w:tcPr>
          <w:p w:rsidR="00757F64" w:rsidRPr="0014793D" w:rsidRDefault="0014793D" w:rsidP="006026A7">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9</w:t>
            </w:r>
          </w:p>
        </w:tc>
        <w:tc>
          <w:tcPr>
            <w:tcW w:w="3631" w:type="pct"/>
            <w:vAlign w:val="center"/>
          </w:tcPr>
          <w:p w:rsidR="00757F64" w:rsidRPr="00B6268E" w:rsidRDefault="00B6268E" w:rsidP="009360A9">
            <w:pPr>
              <w:keepNext/>
              <w:rPr>
                <w:rFonts w:ascii="Times New Roman" w:hAnsi="Times New Roman"/>
                <w:color w:val="000000" w:themeColor="text1"/>
                <w:sz w:val="24"/>
                <w:szCs w:val="24"/>
                <w:lang w:val="ru-RU"/>
              </w:rPr>
            </w:pPr>
            <w:r w:rsidRPr="00B6268E">
              <w:rPr>
                <w:rFonts w:ascii="Times New Roman" w:hAnsi="Times New Roman" w:hint="eastAsia"/>
                <w:color w:val="000000" w:themeColor="text1"/>
                <w:sz w:val="24"/>
                <w:szCs w:val="24"/>
                <w:lang w:val="ru-RU"/>
              </w:rPr>
              <w:t>производственная</w:t>
            </w:r>
            <w:r w:rsidRPr="00B6268E">
              <w:rPr>
                <w:rFonts w:ascii="Times New Roman" w:hAnsi="Times New Roman"/>
                <w:color w:val="000000" w:themeColor="text1"/>
                <w:sz w:val="24"/>
                <w:szCs w:val="24"/>
                <w:lang w:val="ru-RU"/>
              </w:rPr>
              <w:t xml:space="preserve"> </w:t>
            </w:r>
            <w:r w:rsidRPr="00B6268E">
              <w:rPr>
                <w:rFonts w:ascii="Times New Roman" w:hAnsi="Times New Roman" w:hint="eastAsia"/>
                <w:color w:val="000000" w:themeColor="text1"/>
                <w:sz w:val="24"/>
                <w:szCs w:val="24"/>
                <w:lang w:val="ru-RU"/>
              </w:rPr>
              <w:t>зона</w:t>
            </w:r>
            <w:r w:rsidRPr="00B6268E">
              <w:rPr>
                <w:rFonts w:ascii="Times New Roman" w:hAnsi="Times New Roman"/>
                <w:color w:val="000000" w:themeColor="text1"/>
                <w:sz w:val="24"/>
                <w:szCs w:val="24"/>
                <w:lang w:val="ru-RU"/>
              </w:rPr>
              <w:t xml:space="preserve"> </w:t>
            </w:r>
            <w:r w:rsidRPr="00B6268E">
              <w:rPr>
                <w:rFonts w:ascii="Times New Roman" w:hAnsi="Times New Roman" w:hint="eastAsia"/>
                <w:color w:val="000000" w:themeColor="text1"/>
                <w:sz w:val="24"/>
                <w:szCs w:val="24"/>
                <w:lang w:val="ru-RU"/>
              </w:rPr>
              <w:t>сельскохозяйственных</w:t>
            </w:r>
            <w:r w:rsidRPr="00B6268E">
              <w:rPr>
                <w:rFonts w:ascii="Times New Roman" w:hAnsi="Times New Roman"/>
                <w:color w:val="000000" w:themeColor="text1"/>
                <w:sz w:val="24"/>
                <w:szCs w:val="24"/>
                <w:lang w:val="ru-RU"/>
              </w:rPr>
              <w:t xml:space="preserve"> </w:t>
            </w:r>
            <w:r w:rsidRPr="00B6268E">
              <w:rPr>
                <w:rFonts w:ascii="Times New Roman" w:hAnsi="Times New Roman" w:hint="eastAsia"/>
                <w:color w:val="000000" w:themeColor="text1"/>
                <w:sz w:val="24"/>
                <w:szCs w:val="24"/>
                <w:lang w:val="ru-RU"/>
              </w:rPr>
              <w:t>предприятий</w:t>
            </w:r>
          </w:p>
        </w:tc>
        <w:tc>
          <w:tcPr>
            <w:tcW w:w="907" w:type="pct"/>
            <w:vAlign w:val="center"/>
          </w:tcPr>
          <w:p w:rsidR="00757F64"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80,1</w:t>
            </w:r>
          </w:p>
        </w:tc>
      </w:tr>
      <w:tr w:rsidR="0018394D" w:rsidRPr="0018394D" w:rsidTr="009360A9">
        <w:trPr>
          <w:cantSplit/>
          <w:trHeight w:val="397"/>
        </w:trPr>
        <w:tc>
          <w:tcPr>
            <w:tcW w:w="462" w:type="pct"/>
            <w:vAlign w:val="center"/>
          </w:tcPr>
          <w:p w:rsidR="00757F64" w:rsidRPr="00B6268E" w:rsidRDefault="0014793D" w:rsidP="006026A7">
            <w:pPr>
              <w:keepNext/>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3631" w:type="pct"/>
            <w:vAlign w:val="center"/>
          </w:tcPr>
          <w:p w:rsidR="00757F64" w:rsidRPr="00B6268E" w:rsidRDefault="00757F64" w:rsidP="009360A9">
            <w:pPr>
              <w:keepNext/>
              <w:rPr>
                <w:rFonts w:ascii="Times New Roman" w:hAnsi="Times New Roman"/>
                <w:color w:val="000000" w:themeColor="text1"/>
                <w:sz w:val="24"/>
                <w:szCs w:val="24"/>
                <w:lang w:val="ru-RU"/>
              </w:rPr>
            </w:pPr>
            <w:r w:rsidRPr="00B6268E">
              <w:rPr>
                <w:rFonts w:ascii="Times New Roman" w:hAnsi="Times New Roman"/>
                <w:color w:val="000000" w:themeColor="text1"/>
                <w:sz w:val="24"/>
                <w:szCs w:val="24"/>
                <w:lang w:val="ru-RU"/>
              </w:rPr>
              <w:t>иные зоны сельскохозяйственного назначения</w:t>
            </w:r>
          </w:p>
        </w:tc>
        <w:tc>
          <w:tcPr>
            <w:tcW w:w="907" w:type="pct"/>
            <w:vAlign w:val="center"/>
          </w:tcPr>
          <w:p w:rsidR="00757F64"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140,2</w:t>
            </w:r>
          </w:p>
        </w:tc>
      </w:tr>
      <w:tr w:rsidR="0018394D" w:rsidRPr="0014793D" w:rsidTr="009360A9">
        <w:trPr>
          <w:cantSplit/>
          <w:trHeight w:val="397"/>
        </w:trPr>
        <w:tc>
          <w:tcPr>
            <w:tcW w:w="462" w:type="pct"/>
            <w:vAlign w:val="center"/>
          </w:tcPr>
          <w:p w:rsidR="00757F64" w:rsidRPr="00B37943" w:rsidRDefault="00757F64" w:rsidP="0014793D">
            <w:pPr>
              <w:keepNext/>
              <w:jc w:val="center"/>
              <w:rPr>
                <w:rFonts w:ascii="Times New Roman" w:hAnsi="Times New Roman"/>
                <w:color w:val="000000" w:themeColor="text1"/>
                <w:sz w:val="24"/>
                <w:szCs w:val="24"/>
                <w:lang w:val="ru-RU"/>
              </w:rPr>
            </w:pPr>
            <w:r w:rsidRPr="00B37943">
              <w:rPr>
                <w:rFonts w:ascii="Times New Roman" w:hAnsi="Times New Roman"/>
                <w:color w:val="000000" w:themeColor="text1"/>
                <w:sz w:val="24"/>
                <w:szCs w:val="24"/>
                <w:lang w:val="ru-RU"/>
              </w:rPr>
              <w:t>1</w:t>
            </w:r>
            <w:r w:rsidR="0014793D">
              <w:rPr>
                <w:rFonts w:ascii="Times New Roman" w:hAnsi="Times New Roman"/>
                <w:color w:val="000000" w:themeColor="text1"/>
                <w:sz w:val="24"/>
                <w:szCs w:val="24"/>
                <w:lang w:val="ru-RU"/>
              </w:rPr>
              <w:t>1</w:t>
            </w:r>
          </w:p>
        </w:tc>
        <w:tc>
          <w:tcPr>
            <w:tcW w:w="3631" w:type="pct"/>
            <w:vAlign w:val="center"/>
          </w:tcPr>
          <w:p w:rsidR="00757F64" w:rsidRPr="00B37943" w:rsidRDefault="00B37943" w:rsidP="009360A9">
            <w:pPr>
              <w:keepNext/>
              <w:rPr>
                <w:rFonts w:ascii="Times New Roman" w:hAnsi="Times New Roman"/>
                <w:color w:val="000000" w:themeColor="text1"/>
                <w:sz w:val="24"/>
                <w:szCs w:val="24"/>
                <w:lang w:val="ru-RU"/>
              </w:rPr>
            </w:pPr>
            <w:r w:rsidRPr="00B37943">
              <w:rPr>
                <w:rFonts w:ascii="Times New Roman" w:hAnsi="Times New Roman" w:hint="eastAsia"/>
                <w:color w:val="000000" w:themeColor="text1"/>
                <w:sz w:val="24"/>
                <w:szCs w:val="24"/>
                <w:lang w:val="ru-RU"/>
              </w:rPr>
              <w:t>зона</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озелененных</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территорий</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общего</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пользования</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парки</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сады</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скверы</w:t>
            </w:r>
            <w:r w:rsidRPr="00B37943">
              <w:rPr>
                <w:rFonts w:ascii="Times New Roman" w:hAnsi="Times New Roman"/>
                <w:color w:val="000000" w:themeColor="text1"/>
                <w:sz w:val="24"/>
                <w:szCs w:val="24"/>
                <w:lang w:val="ru-RU"/>
              </w:rPr>
              <w:t xml:space="preserve">, </w:t>
            </w:r>
            <w:r w:rsidRPr="00B37943">
              <w:rPr>
                <w:rFonts w:ascii="Times New Roman" w:hAnsi="Times New Roman" w:hint="eastAsia"/>
                <w:color w:val="000000" w:themeColor="text1"/>
                <w:sz w:val="24"/>
                <w:szCs w:val="24"/>
                <w:lang w:val="ru-RU"/>
              </w:rPr>
              <w:t>бульвары</w:t>
            </w:r>
            <w:r w:rsidRPr="00B37943">
              <w:rPr>
                <w:rFonts w:ascii="Times New Roman" w:hAnsi="Times New Roman"/>
                <w:color w:val="000000" w:themeColor="text1"/>
                <w:sz w:val="24"/>
                <w:szCs w:val="24"/>
                <w:lang w:val="ru-RU"/>
              </w:rPr>
              <w:t>)</w:t>
            </w:r>
          </w:p>
        </w:tc>
        <w:tc>
          <w:tcPr>
            <w:tcW w:w="907" w:type="pct"/>
            <w:vAlign w:val="center"/>
          </w:tcPr>
          <w:p w:rsidR="00757F64" w:rsidRPr="00B37943"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45,2</w:t>
            </w:r>
          </w:p>
        </w:tc>
      </w:tr>
      <w:tr w:rsidR="0018394D" w:rsidRPr="0018394D" w:rsidTr="009360A9">
        <w:trPr>
          <w:cantSplit/>
          <w:trHeight w:val="397"/>
        </w:trPr>
        <w:tc>
          <w:tcPr>
            <w:tcW w:w="462" w:type="pct"/>
            <w:vAlign w:val="center"/>
          </w:tcPr>
          <w:p w:rsidR="00757F64" w:rsidRPr="00B6268E" w:rsidRDefault="00757F64" w:rsidP="00B6268E">
            <w:pPr>
              <w:keepNext/>
              <w:jc w:val="center"/>
              <w:rPr>
                <w:rFonts w:ascii="Times New Roman" w:hAnsi="Times New Roman"/>
                <w:color w:val="000000" w:themeColor="text1"/>
                <w:sz w:val="24"/>
                <w:szCs w:val="24"/>
                <w:lang w:val="ru-RU"/>
              </w:rPr>
            </w:pPr>
            <w:r w:rsidRPr="00B6268E">
              <w:rPr>
                <w:rFonts w:ascii="Times New Roman" w:hAnsi="Times New Roman"/>
                <w:color w:val="000000" w:themeColor="text1"/>
                <w:sz w:val="24"/>
                <w:szCs w:val="24"/>
                <w:lang w:val="ru-RU"/>
              </w:rPr>
              <w:t>1</w:t>
            </w:r>
            <w:r w:rsidR="0014793D">
              <w:rPr>
                <w:rFonts w:ascii="Times New Roman" w:hAnsi="Times New Roman"/>
                <w:color w:val="000000" w:themeColor="text1"/>
                <w:sz w:val="24"/>
                <w:szCs w:val="24"/>
                <w:lang w:val="ru-RU"/>
              </w:rPr>
              <w:t>2</w:t>
            </w:r>
          </w:p>
        </w:tc>
        <w:tc>
          <w:tcPr>
            <w:tcW w:w="3631" w:type="pct"/>
            <w:vAlign w:val="center"/>
          </w:tcPr>
          <w:p w:rsidR="00757F64" w:rsidRPr="00B6268E" w:rsidRDefault="00757F64" w:rsidP="009360A9">
            <w:pPr>
              <w:keepNext/>
              <w:rPr>
                <w:rFonts w:ascii="Times New Roman" w:hAnsi="Times New Roman"/>
                <w:color w:val="000000" w:themeColor="text1"/>
                <w:sz w:val="24"/>
                <w:szCs w:val="24"/>
                <w:lang w:val="ru-RU"/>
              </w:rPr>
            </w:pPr>
            <w:r w:rsidRPr="00B6268E">
              <w:rPr>
                <w:rFonts w:ascii="Times New Roman" w:hAnsi="Times New Roman"/>
                <w:color w:val="000000" w:themeColor="text1"/>
                <w:sz w:val="24"/>
                <w:szCs w:val="24"/>
                <w:lang w:val="ru-RU"/>
              </w:rPr>
              <w:t>зона кладбищ</w:t>
            </w:r>
          </w:p>
        </w:tc>
        <w:tc>
          <w:tcPr>
            <w:tcW w:w="907" w:type="pct"/>
            <w:vAlign w:val="center"/>
          </w:tcPr>
          <w:p w:rsidR="00757F64"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1,5</w:t>
            </w:r>
          </w:p>
        </w:tc>
      </w:tr>
      <w:tr w:rsidR="0018394D" w:rsidRPr="0018394D" w:rsidTr="009360A9">
        <w:trPr>
          <w:cantSplit/>
          <w:trHeight w:val="397"/>
        </w:trPr>
        <w:tc>
          <w:tcPr>
            <w:tcW w:w="462" w:type="pct"/>
            <w:vAlign w:val="center"/>
          </w:tcPr>
          <w:p w:rsidR="00757F64" w:rsidRPr="00B6268E" w:rsidRDefault="00757F64" w:rsidP="00B6268E">
            <w:pPr>
              <w:keepNext/>
              <w:jc w:val="center"/>
              <w:rPr>
                <w:rFonts w:ascii="Times New Roman" w:hAnsi="Times New Roman"/>
                <w:color w:val="000000" w:themeColor="text1"/>
                <w:sz w:val="24"/>
                <w:szCs w:val="24"/>
                <w:lang w:val="ru-RU"/>
              </w:rPr>
            </w:pPr>
            <w:r w:rsidRPr="00B6268E">
              <w:rPr>
                <w:rFonts w:ascii="Times New Roman" w:hAnsi="Times New Roman"/>
                <w:color w:val="000000" w:themeColor="text1"/>
                <w:sz w:val="24"/>
                <w:szCs w:val="24"/>
                <w:lang w:val="ru-RU"/>
              </w:rPr>
              <w:t>1</w:t>
            </w:r>
            <w:r w:rsidR="0014793D">
              <w:rPr>
                <w:rFonts w:ascii="Times New Roman" w:hAnsi="Times New Roman"/>
                <w:color w:val="000000" w:themeColor="text1"/>
                <w:sz w:val="24"/>
                <w:szCs w:val="24"/>
                <w:lang w:val="ru-RU"/>
              </w:rPr>
              <w:t>3</w:t>
            </w:r>
          </w:p>
        </w:tc>
        <w:tc>
          <w:tcPr>
            <w:tcW w:w="3631" w:type="pct"/>
            <w:vAlign w:val="center"/>
          </w:tcPr>
          <w:p w:rsidR="00757F64" w:rsidRPr="00B6268E" w:rsidRDefault="00757F64" w:rsidP="009360A9">
            <w:pPr>
              <w:keepNext/>
              <w:rPr>
                <w:rFonts w:ascii="Times New Roman" w:hAnsi="Times New Roman"/>
                <w:color w:val="000000" w:themeColor="text1"/>
                <w:sz w:val="24"/>
                <w:szCs w:val="24"/>
                <w:lang w:val="ru-RU"/>
              </w:rPr>
            </w:pPr>
            <w:r w:rsidRPr="00B6268E">
              <w:rPr>
                <w:rFonts w:ascii="Times New Roman" w:hAnsi="Times New Roman"/>
                <w:color w:val="000000" w:themeColor="text1"/>
                <w:sz w:val="24"/>
                <w:szCs w:val="24"/>
                <w:lang w:val="ru-RU"/>
              </w:rPr>
              <w:t>зона складирования и захоронения отходов</w:t>
            </w:r>
          </w:p>
        </w:tc>
        <w:tc>
          <w:tcPr>
            <w:tcW w:w="907" w:type="pct"/>
            <w:vAlign w:val="center"/>
          </w:tcPr>
          <w:p w:rsidR="00757F64"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1,6</w:t>
            </w:r>
          </w:p>
        </w:tc>
      </w:tr>
      <w:tr w:rsidR="00051688" w:rsidRPr="0018394D" w:rsidTr="009360A9">
        <w:trPr>
          <w:cantSplit/>
          <w:trHeight w:val="397"/>
        </w:trPr>
        <w:tc>
          <w:tcPr>
            <w:tcW w:w="462" w:type="pct"/>
            <w:vAlign w:val="center"/>
          </w:tcPr>
          <w:p w:rsidR="00051688" w:rsidRPr="00B6268E" w:rsidRDefault="0014793D" w:rsidP="00B6268E">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14</w:t>
            </w:r>
          </w:p>
        </w:tc>
        <w:tc>
          <w:tcPr>
            <w:tcW w:w="3631" w:type="pct"/>
            <w:vAlign w:val="center"/>
          </w:tcPr>
          <w:p w:rsidR="00051688" w:rsidRPr="00B6268E" w:rsidRDefault="00051688"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зона режимных территорий</w:t>
            </w:r>
          </w:p>
        </w:tc>
        <w:tc>
          <w:tcPr>
            <w:tcW w:w="907" w:type="pct"/>
            <w:vAlign w:val="center"/>
          </w:tcPr>
          <w:p w:rsidR="00051688"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0,0</w:t>
            </w:r>
          </w:p>
        </w:tc>
      </w:tr>
      <w:tr w:rsidR="00051688" w:rsidRPr="0018394D" w:rsidTr="009360A9">
        <w:trPr>
          <w:cantSplit/>
          <w:trHeight w:val="397"/>
        </w:trPr>
        <w:tc>
          <w:tcPr>
            <w:tcW w:w="462" w:type="pct"/>
            <w:vAlign w:val="center"/>
          </w:tcPr>
          <w:p w:rsidR="00051688" w:rsidRPr="00B6268E" w:rsidRDefault="0014793D" w:rsidP="00B6268E">
            <w:pPr>
              <w:keepNex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15</w:t>
            </w:r>
          </w:p>
        </w:tc>
        <w:tc>
          <w:tcPr>
            <w:tcW w:w="3631" w:type="pct"/>
            <w:vAlign w:val="center"/>
          </w:tcPr>
          <w:p w:rsidR="00051688" w:rsidRPr="00B6268E" w:rsidRDefault="00051688"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зона акваторий</w:t>
            </w:r>
          </w:p>
        </w:tc>
        <w:tc>
          <w:tcPr>
            <w:tcW w:w="907" w:type="pct"/>
            <w:vAlign w:val="center"/>
          </w:tcPr>
          <w:p w:rsidR="00051688" w:rsidRPr="00B6268E"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811,0</w:t>
            </w:r>
          </w:p>
        </w:tc>
      </w:tr>
      <w:tr w:rsidR="003D5690" w:rsidRPr="0018394D" w:rsidTr="003D5690">
        <w:trPr>
          <w:cantSplit/>
          <w:trHeight w:val="397"/>
        </w:trPr>
        <w:tc>
          <w:tcPr>
            <w:tcW w:w="4093" w:type="pct"/>
            <w:gridSpan w:val="2"/>
            <w:vAlign w:val="center"/>
          </w:tcPr>
          <w:p w:rsidR="003D5690"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Итого, га</w:t>
            </w:r>
          </w:p>
        </w:tc>
        <w:tc>
          <w:tcPr>
            <w:tcW w:w="907" w:type="pct"/>
            <w:vAlign w:val="center"/>
          </w:tcPr>
          <w:p w:rsidR="003D5690" w:rsidRDefault="003D5690" w:rsidP="009360A9">
            <w:pPr>
              <w:keepNex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7493,1</w:t>
            </w:r>
          </w:p>
        </w:tc>
      </w:tr>
    </w:tbl>
    <w:p w:rsidR="00DE206C" w:rsidRPr="001E336D" w:rsidRDefault="00DE206C" w:rsidP="001E336D">
      <w:pPr>
        <w:ind w:firstLine="851"/>
        <w:jc w:val="both"/>
        <w:rPr>
          <w:rFonts w:ascii="Times New Roman" w:hAnsi="Times New Roman"/>
          <w:color w:val="000000" w:themeColor="text1"/>
          <w:sz w:val="28"/>
          <w:szCs w:val="28"/>
          <w:lang w:val="ru-RU"/>
        </w:rPr>
      </w:pPr>
      <w:bookmarkStart w:id="152" w:name="_Toc336437449"/>
      <w:bookmarkStart w:id="153" w:name="_Toc527638435"/>
      <w:bookmarkStart w:id="154" w:name="_Toc518319349"/>
      <w:bookmarkStart w:id="155" w:name="_Toc7869291"/>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DE206C" w:rsidRPr="001E336D" w:rsidRDefault="00DE206C" w:rsidP="001E336D">
      <w:pPr>
        <w:ind w:firstLine="851"/>
        <w:jc w:val="both"/>
        <w:rPr>
          <w:rFonts w:ascii="Times New Roman" w:hAnsi="Times New Roman"/>
          <w:color w:val="000000" w:themeColor="text1"/>
          <w:sz w:val="28"/>
          <w:szCs w:val="28"/>
          <w:lang w:val="ru-RU"/>
        </w:rPr>
      </w:pPr>
    </w:p>
    <w:p w:rsidR="00757F64" w:rsidRPr="00B56F75" w:rsidRDefault="00757F64" w:rsidP="009360A9">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156" w:name="_Toc141434617"/>
      <w:r w:rsidRPr="00B56F75">
        <w:rPr>
          <w:rFonts w:ascii="Times New Roman" w:hAnsi="Times New Roman" w:cs="Times New Roman"/>
          <w:i w:val="0"/>
          <w:kern w:val="0"/>
          <w:sz w:val="30"/>
          <w:szCs w:val="30"/>
          <w:lang w:val="ru-RU"/>
        </w:rPr>
        <w:lastRenderedPageBreak/>
        <w:t>Культурное наследие</w:t>
      </w:r>
      <w:bookmarkEnd w:id="156"/>
    </w:p>
    <w:p w:rsidR="00757F64" w:rsidRPr="00B56F75" w:rsidRDefault="00757F64" w:rsidP="00757F64">
      <w:pPr>
        <w:pStyle w:val="afff1"/>
        <w:keepNext/>
        <w:keepLines/>
        <w:numPr>
          <w:ilvl w:val="2"/>
          <w:numId w:val="9"/>
        </w:numPr>
        <w:spacing w:before="360" w:after="240" w:line="360" w:lineRule="auto"/>
        <w:ind w:left="0" w:firstLine="0"/>
        <w:jc w:val="center"/>
        <w:outlineLvl w:val="2"/>
        <w:rPr>
          <w:rFonts w:ascii="Times New Roman" w:hAnsi="Times New Roman"/>
          <w:b/>
          <w:sz w:val="28"/>
          <w:szCs w:val="28"/>
          <w:lang w:val="ru-RU"/>
        </w:rPr>
      </w:pPr>
      <w:bookmarkStart w:id="157" w:name="_Toc141434618"/>
      <w:r w:rsidRPr="00B56F75">
        <w:rPr>
          <w:rFonts w:ascii="Times New Roman" w:hAnsi="Times New Roman"/>
          <w:b/>
          <w:sz w:val="28"/>
          <w:szCs w:val="28"/>
          <w:lang w:val="ru-RU"/>
        </w:rPr>
        <w:t>Объекты культурного наследия</w:t>
      </w:r>
      <w:bookmarkEnd w:id="157"/>
    </w:p>
    <w:p w:rsidR="00757F64" w:rsidRPr="003B467B" w:rsidRDefault="00757F64" w:rsidP="003B467B">
      <w:pPr>
        <w:widowControl w:val="0"/>
        <w:ind w:firstLine="709"/>
        <w:jc w:val="both"/>
        <w:rPr>
          <w:rFonts w:ascii="Times New Roman" w:hAnsi="Times New Roman"/>
          <w:color w:val="000000" w:themeColor="text1"/>
          <w:sz w:val="28"/>
          <w:szCs w:val="28"/>
          <w:lang w:val="ru-RU"/>
        </w:rPr>
      </w:pPr>
      <w:r w:rsidRPr="003B467B">
        <w:rPr>
          <w:rFonts w:ascii="Times New Roman" w:hAnsi="Times New Roman"/>
          <w:color w:val="000000" w:themeColor="text1"/>
          <w:sz w:val="28"/>
          <w:szCs w:val="28"/>
        </w:rPr>
        <w:t xml:space="preserve">На территории </w:t>
      </w:r>
      <w:r w:rsidR="00621872" w:rsidRPr="003B467B">
        <w:rPr>
          <w:rFonts w:ascii="Times New Roman" w:hAnsi="Times New Roman"/>
          <w:color w:val="000000" w:themeColor="text1"/>
          <w:sz w:val="28"/>
          <w:szCs w:val="28"/>
        </w:rPr>
        <w:t>Н</w:t>
      </w:r>
      <w:r w:rsidR="0028286F" w:rsidRPr="003B467B">
        <w:rPr>
          <w:rFonts w:ascii="Times New Roman" w:hAnsi="Times New Roman"/>
          <w:color w:val="000000" w:themeColor="text1"/>
          <w:sz w:val="28"/>
          <w:szCs w:val="28"/>
        </w:rPr>
        <w:t>иколаевского</w:t>
      </w:r>
      <w:r w:rsidR="00621872" w:rsidRPr="003B467B">
        <w:rPr>
          <w:rFonts w:ascii="Times New Roman" w:hAnsi="Times New Roman"/>
          <w:color w:val="000000" w:themeColor="text1"/>
          <w:sz w:val="28"/>
          <w:szCs w:val="28"/>
        </w:rPr>
        <w:t xml:space="preserve"> сельского</w:t>
      </w:r>
      <w:r w:rsidRPr="003B467B">
        <w:rPr>
          <w:rFonts w:ascii="Times New Roman" w:hAnsi="Times New Roman"/>
          <w:color w:val="000000" w:themeColor="text1"/>
          <w:sz w:val="28"/>
          <w:szCs w:val="28"/>
        </w:rPr>
        <w:t xml:space="preserve"> поселения </w:t>
      </w:r>
      <w:r w:rsidR="00E04E2D" w:rsidRPr="003B467B">
        <w:rPr>
          <w:rFonts w:ascii="Times New Roman" w:hAnsi="Times New Roman"/>
          <w:color w:val="000000" w:themeColor="text1"/>
          <w:sz w:val="28"/>
          <w:szCs w:val="28"/>
        </w:rPr>
        <w:t>расположено</w:t>
      </w:r>
      <w:r w:rsidRPr="003B467B">
        <w:rPr>
          <w:rFonts w:ascii="Times New Roman" w:hAnsi="Times New Roman"/>
          <w:color w:val="000000" w:themeColor="text1"/>
          <w:sz w:val="28"/>
          <w:szCs w:val="28"/>
        </w:rPr>
        <w:t xml:space="preserve"> </w:t>
      </w:r>
      <w:r w:rsidR="00E04E2D" w:rsidRPr="003B467B">
        <w:rPr>
          <w:rFonts w:ascii="Times New Roman" w:hAnsi="Times New Roman"/>
          <w:color w:val="000000" w:themeColor="text1"/>
          <w:sz w:val="28"/>
          <w:szCs w:val="28"/>
        </w:rPr>
        <w:t>8</w:t>
      </w:r>
      <w:r w:rsidRPr="003B467B">
        <w:rPr>
          <w:rFonts w:ascii="Times New Roman" w:hAnsi="Times New Roman"/>
          <w:color w:val="000000" w:themeColor="text1"/>
          <w:sz w:val="28"/>
          <w:szCs w:val="28"/>
        </w:rPr>
        <w:t xml:space="preserve"> объект</w:t>
      </w:r>
      <w:r w:rsidR="00E04E2D" w:rsidRPr="003B467B">
        <w:rPr>
          <w:rFonts w:ascii="Times New Roman" w:hAnsi="Times New Roman"/>
          <w:color w:val="000000" w:themeColor="text1"/>
          <w:sz w:val="28"/>
          <w:szCs w:val="28"/>
        </w:rPr>
        <w:t>ов</w:t>
      </w:r>
      <w:r w:rsidRPr="003B467B">
        <w:rPr>
          <w:rFonts w:ascii="Times New Roman" w:hAnsi="Times New Roman"/>
          <w:color w:val="000000" w:themeColor="text1"/>
          <w:sz w:val="28"/>
          <w:szCs w:val="28"/>
        </w:rPr>
        <w:t xml:space="preserve"> культурного наследия</w:t>
      </w:r>
      <w:r w:rsidR="00BD3C14" w:rsidRPr="003B467B">
        <w:rPr>
          <w:rFonts w:ascii="Times New Roman" w:hAnsi="Times New Roman"/>
          <w:color w:val="000000" w:themeColor="text1"/>
          <w:sz w:val="28"/>
          <w:szCs w:val="28"/>
        </w:rPr>
        <w:t xml:space="preserve"> регионального значения</w:t>
      </w:r>
      <w:r w:rsidR="00E04E2D" w:rsidRPr="003B467B">
        <w:rPr>
          <w:rFonts w:ascii="Times New Roman" w:hAnsi="Times New Roman"/>
          <w:color w:val="000000" w:themeColor="text1"/>
          <w:sz w:val="28"/>
          <w:szCs w:val="28"/>
        </w:rPr>
        <w:t>: 3 памятника истории и культуры и 5 памятников археологии</w:t>
      </w:r>
      <w:r w:rsidRPr="003B467B">
        <w:rPr>
          <w:rFonts w:ascii="Times New Roman" w:hAnsi="Times New Roman"/>
          <w:color w:val="000000" w:themeColor="text1"/>
          <w:sz w:val="28"/>
          <w:szCs w:val="28"/>
          <w:lang w:val="ru-RU"/>
        </w:rPr>
        <w:t>.</w:t>
      </w:r>
    </w:p>
    <w:p w:rsidR="004C1BB6" w:rsidRPr="00621872" w:rsidRDefault="004C1BB6" w:rsidP="004C1BB6">
      <w:pPr>
        <w:shd w:val="clear" w:color="auto" w:fill="FFFFFF"/>
        <w:ind w:left="-425" w:firstLine="851"/>
        <w:jc w:val="both"/>
        <w:rPr>
          <w:rFonts w:ascii="Times New Roman" w:hAnsi="Times New Roman"/>
          <w:sz w:val="28"/>
          <w:szCs w:val="28"/>
          <w:lang w:val="ru-RU"/>
        </w:rPr>
      </w:pPr>
    </w:p>
    <w:p w:rsidR="00F34ADF" w:rsidRDefault="00F34ADF" w:rsidP="004D6987">
      <w:pPr>
        <w:pStyle w:val="af1"/>
        <w:keepNext/>
        <w:spacing w:after="0"/>
        <w:ind w:right="283"/>
        <w:jc w:val="both"/>
        <w:rPr>
          <w:rFonts w:ascii="Times New Roman" w:hAnsi="Times New Roman"/>
          <w:color w:val="auto"/>
          <w:sz w:val="22"/>
          <w:szCs w:val="22"/>
          <w:lang w:val="ru-RU"/>
        </w:rPr>
        <w:sectPr w:rsidR="00F34ADF">
          <w:type w:val="continuous"/>
          <w:pgSz w:w="11907" w:h="16840"/>
          <w:pgMar w:top="1134" w:right="1701" w:bottom="1134" w:left="851" w:header="709" w:footer="709" w:gutter="0"/>
          <w:cols w:space="708"/>
          <w:docGrid w:linePitch="360"/>
        </w:sectPr>
      </w:pPr>
    </w:p>
    <w:p w:rsidR="00757F64" w:rsidRDefault="00757F64" w:rsidP="004D6987">
      <w:pPr>
        <w:pStyle w:val="af1"/>
        <w:keepNext/>
        <w:spacing w:after="0"/>
        <w:ind w:right="283"/>
        <w:jc w:val="both"/>
        <w:rPr>
          <w:rFonts w:ascii="Times New Roman" w:hAnsi="Times New Roman"/>
          <w:color w:val="auto"/>
          <w:sz w:val="22"/>
          <w:szCs w:val="22"/>
          <w:lang w:val="ru-RU"/>
        </w:rPr>
      </w:pPr>
      <w:r w:rsidRPr="00621872">
        <w:rPr>
          <w:rFonts w:ascii="Times New Roman" w:hAnsi="Times New Roman"/>
          <w:color w:val="auto"/>
          <w:sz w:val="22"/>
          <w:szCs w:val="22"/>
          <w:lang w:val="ru-RU"/>
        </w:rPr>
        <w:lastRenderedPageBreak/>
        <w:t xml:space="preserve">Таблица </w:t>
      </w:r>
      <w:r w:rsidR="00BD367E">
        <w:rPr>
          <w:rFonts w:ascii="Times New Roman" w:hAnsi="Times New Roman"/>
          <w:color w:val="auto"/>
          <w:sz w:val="22"/>
          <w:szCs w:val="22"/>
          <w:lang w:val="ru-RU"/>
        </w:rPr>
        <w:t>5</w:t>
      </w:r>
      <w:r w:rsidRPr="00621872">
        <w:rPr>
          <w:rFonts w:ascii="Times New Roman" w:hAnsi="Times New Roman"/>
          <w:color w:val="auto"/>
          <w:sz w:val="22"/>
          <w:szCs w:val="22"/>
          <w:lang w:val="ru-RU"/>
        </w:rPr>
        <w:t xml:space="preserve"> – </w:t>
      </w:r>
      <w:r w:rsidR="00E04E2D">
        <w:rPr>
          <w:rFonts w:ascii="Times New Roman" w:hAnsi="Times New Roman"/>
          <w:color w:val="auto"/>
          <w:sz w:val="22"/>
          <w:szCs w:val="22"/>
          <w:lang w:val="ru-RU"/>
        </w:rPr>
        <w:t xml:space="preserve">Перечень памятников истории и культуры, расположенных на территории Николаевского сельского поселения </w:t>
      </w:r>
    </w:p>
    <w:tbl>
      <w:tblPr>
        <w:tblStyle w:val="afff0"/>
        <w:tblW w:w="5000" w:type="pct"/>
        <w:tblLook w:val="04A0" w:firstRow="1" w:lastRow="0" w:firstColumn="1" w:lastColumn="0" w:noHBand="0" w:noVBand="1"/>
      </w:tblPr>
      <w:tblGrid>
        <w:gridCol w:w="648"/>
        <w:gridCol w:w="1446"/>
        <w:gridCol w:w="1664"/>
        <w:gridCol w:w="1672"/>
        <w:gridCol w:w="1063"/>
        <w:gridCol w:w="1254"/>
        <w:gridCol w:w="1598"/>
      </w:tblGrid>
      <w:tr w:rsidR="00E04E2D" w:rsidTr="00F34ADF">
        <w:tc>
          <w:tcPr>
            <w:tcW w:w="339"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№п\п</w:t>
            </w:r>
          </w:p>
        </w:tc>
        <w:tc>
          <w:tcPr>
            <w:tcW w:w="773"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Наименование, дата сооружения, автор объекта культурного наследия</w:t>
            </w:r>
          </w:p>
        </w:tc>
        <w:tc>
          <w:tcPr>
            <w:tcW w:w="891"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Местонахождение объекта культурного наследия</w:t>
            </w:r>
          </w:p>
        </w:tc>
        <w:tc>
          <w:tcPr>
            <w:tcW w:w="895"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Номер по государственному списку недвижимых памятников истории и культуры</w:t>
            </w:r>
          </w:p>
        </w:tc>
        <w:tc>
          <w:tcPr>
            <w:tcW w:w="579"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Основная типология</w:t>
            </w:r>
          </w:p>
        </w:tc>
        <w:tc>
          <w:tcPr>
            <w:tcW w:w="668" w:type="pct"/>
          </w:tcPr>
          <w:p w:rsidR="00E04E2D" w:rsidRPr="00DE206C" w:rsidRDefault="00E04E2D" w:rsidP="004D6987">
            <w:pPr>
              <w:rPr>
                <w:rFonts w:ascii="Times New Roman" w:hAnsi="Times New Roman"/>
                <w:b/>
                <w:lang w:val="ru-RU" w:eastAsia="en-US"/>
              </w:rPr>
            </w:pPr>
            <w:r w:rsidRPr="00DE206C">
              <w:rPr>
                <w:rFonts w:ascii="Times New Roman" w:hAnsi="Times New Roman"/>
                <w:b/>
                <w:lang w:val="ru-RU" w:eastAsia="en-US"/>
              </w:rPr>
              <w:t>Категория историко-культурного значения</w:t>
            </w:r>
          </w:p>
        </w:tc>
        <w:tc>
          <w:tcPr>
            <w:tcW w:w="855" w:type="pct"/>
          </w:tcPr>
          <w:p w:rsidR="00E04E2D" w:rsidRPr="00DE206C" w:rsidRDefault="00E04E2D" w:rsidP="00E04E2D">
            <w:pPr>
              <w:rPr>
                <w:rFonts w:ascii="Times New Roman" w:hAnsi="Times New Roman"/>
                <w:b/>
                <w:lang w:val="ru-RU" w:eastAsia="en-US"/>
              </w:rPr>
            </w:pPr>
            <w:r w:rsidRPr="00DE206C">
              <w:rPr>
                <w:rFonts w:ascii="Times New Roman" w:hAnsi="Times New Roman"/>
                <w:b/>
                <w:lang w:val="ru-RU" w:eastAsia="en-US"/>
              </w:rPr>
              <w:t>Нормативный правой акт о постановке на государственную охрану</w:t>
            </w:r>
          </w:p>
        </w:tc>
      </w:tr>
      <w:tr w:rsidR="001E336D" w:rsidTr="00F34ADF">
        <w:tc>
          <w:tcPr>
            <w:tcW w:w="339"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1</w:t>
            </w:r>
          </w:p>
        </w:tc>
        <w:tc>
          <w:tcPr>
            <w:tcW w:w="773" w:type="pct"/>
          </w:tcPr>
          <w:p w:rsidR="001E336D" w:rsidRPr="00DE206C" w:rsidRDefault="001E336D" w:rsidP="004D6987">
            <w:pPr>
              <w:rPr>
                <w:rFonts w:ascii="Times New Roman" w:hAnsi="Times New Roman"/>
                <w:lang w:val="ru-RU" w:eastAsia="en-US"/>
              </w:rPr>
            </w:pPr>
            <w:r w:rsidRPr="00DE206C">
              <w:rPr>
                <w:rFonts w:ascii="Times New Roman" w:hAnsi="Times New Roman"/>
                <w:shd w:val="clear" w:color="auto" w:fill="FFFFFF"/>
                <w:lang w:val="ru-RU"/>
              </w:rPr>
              <w:t>Памятник В.И. Ленину, 1957 г</w:t>
            </w:r>
          </w:p>
        </w:tc>
        <w:tc>
          <w:tcPr>
            <w:tcW w:w="891" w:type="pct"/>
          </w:tcPr>
          <w:p w:rsidR="001E336D" w:rsidRPr="00DE206C" w:rsidRDefault="001E336D" w:rsidP="004D6987">
            <w:pPr>
              <w:rPr>
                <w:rFonts w:ascii="Times New Roman" w:hAnsi="Times New Roman"/>
                <w:lang w:val="ru-RU" w:eastAsia="en-US"/>
              </w:rPr>
            </w:pPr>
            <w:r w:rsidRPr="00DE206C">
              <w:rPr>
                <w:rFonts w:ascii="Times New Roman" w:hAnsi="Times New Roman"/>
                <w:shd w:val="clear" w:color="auto" w:fill="FFFFFF"/>
                <w:lang w:val="ru-RU"/>
              </w:rPr>
              <w:t>с. Николаевка, 10 м от здания администрации</w:t>
            </w:r>
          </w:p>
        </w:tc>
        <w:tc>
          <w:tcPr>
            <w:tcW w:w="895"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4186</w:t>
            </w:r>
          </w:p>
        </w:tc>
        <w:tc>
          <w:tcPr>
            <w:tcW w:w="579"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Памятник истории и культуры</w:t>
            </w:r>
          </w:p>
        </w:tc>
        <w:tc>
          <w:tcPr>
            <w:tcW w:w="668"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Региональное</w:t>
            </w:r>
          </w:p>
        </w:tc>
        <w:tc>
          <w:tcPr>
            <w:tcW w:w="855" w:type="pct"/>
            <w:vMerge w:val="restart"/>
          </w:tcPr>
          <w:p w:rsidR="001E336D" w:rsidRPr="001E336D" w:rsidRDefault="001E336D" w:rsidP="001E336D">
            <w:pPr>
              <w:rPr>
                <w:rFonts w:ascii="Times New Roman" w:hAnsi="Times New Roman"/>
                <w:lang w:eastAsia="en-US"/>
              </w:rPr>
            </w:pPr>
            <w:r w:rsidRPr="001E336D">
              <w:rPr>
                <w:rFonts w:ascii="Times New Roman" w:hAnsi="Times New Roman"/>
                <w:lang w:eastAsia="en-US"/>
              </w:rPr>
              <w:t>Закон Краснодарского края от 17 августа 2000 года № 313-КЗ «О перечне объектов культурного наследия (памятников истории и культуры), расположенных на территории Краснодарского края.</w:t>
            </w:r>
          </w:p>
          <w:p w:rsidR="001E336D" w:rsidRPr="00DE206C" w:rsidRDefault="001E336D" w:rsidP="004D6987">
            <w:pPr>
              <w:rPr>
                <w:rFonts w:ascii="Times New Roman" w:hAnsi="Times New Roman"/>
                <w:lang w:val="ru-RU" w:eastAsia="en-US"/>
              </w:rPr>
            </w:pPr>
          </w:p>
        </w:tc>
      </w:tr>
      <w:tr w:rsidR="001E336D" w:rsidTr="00F34ADF">
        <w:tc>
          <w:tcPr>
            <w:tcW w:w="339" w:type="pct"/>
          </w:tcPr>
          <w:p w:rsidR="001E336D" w:rsidRPr="00DE206C" w:rsidRDefault="001E336D" w:rsidP="000764A1">
            <w:pPr>
              <w:rPr>
                <w:rFonts w:ascii="Times New Roman" w:hAnsi="Times New Roman"/>
                <w:lang w:val="ru-RU" w:eastAsia="en-US"/>
              </w:rPr>
            </w:pPr>
            <w:r w:rsidRPr="00DE206C">
              <w:rPr>
                <w:rFonts w:ascii="Times New Roman" w:hAnsi="Times New Roman"/>
                <w:lang w:val="ru-RU" w:eastAsia="en-US"/>
              </w:rPr>
              <w:t>2</w:t>
            </w:r>
          </w:p>
        </w:tc>
        <w:tc>
          <w:tcPr>
            <w:tcW w:w="773" w:type="pct"/>
          </w:tcPr>
          <w:p w:rsidR="001E336D" w:rsidRPr="00DE206C" w:rsidRDefault="001E336D" w:rsidP="004D6987">
            <w:pPr>
              <w:rPr>
                <w:rFonts w:ascii="Times New Roman" w:hAnsi="Times New Roman"/>
                <w:lang w:val="ru-RU" w:eastAsia="en-US"/>
              </w:rPr>
            </w:pPr>
            <w:r w:rsidRPr="00DE206C">
              <w:rPr>
                <w:rFonts w:ascii="Times New Roman" w:hAnsi="Times New Roman"/>
                <w:shd w:val="clear" w:color="auto" w:fill="FFFFFF"/>
                <w:lang w:val="ru-RU"/>
              </w:rPr>
              <w:t>Памятник-символ в честь земляков, погибших в годы Великой Отечественной войны, 1975 г.</w:t>
            </w:r>
          </w:p>
        </w:tc>
        <w:tc>
          <w:tcPr>
            <w:tcW w:w="891" w:type="pct"/>
          </w:tcPr>
          <w:p w:rsidR="001E336D" w:rsidRPr="00DE206C" w:rsidRDefault="001E336D" w:rsidP="004D6987">
            <w:pPr>
              <w:rPr>
                <w:rFonts w:ascii="Times New Roman" w:hAnsi="Times New Roman"/>
                <w:lang w:val="ru-RU" w:eastAsia="en-US"/>
              </w:rPr>
            </w:pPr>
            <w:r w:rsidRPr="00DE206C">
              <w:rPr>
                <w:rFonts w:ascii="Times New Roman" w:hAnsi="Times New Roman"/>
                <w:shd w:val="clear" w:color="auto" w:fill="FFFFFF"/>
                <w:lang w:val="ru-RU"/>
              </w:rPr>
              <w:t>с.</w:t>
            </w:r>
            <w:r w:rsidRPr="00DE206C">
              <w:rPr>
                <w:rFonts w:ascii="Times New Roman" w:hAnsi="Times New Roman"/>
                <w:shd w:val="clear" w:color="auto" w:fill="FFFFFF"/>
              </w:rPr>
              <w:t> </w:t>
            </w:r>
            <w:r w:rsidRPr="001E336D">
              <w:rPr>
                <w:rStyle w:val="searchresult"/>
                <w:rFonts w:ascii="Times New Roman" w:hAnsi="Times New Roman"/>
                <w:bdr w:val="none" w:sz="0" w:space="0" w:color="auto" w:frame="1"/>
                <w:lang w:val="ru-RU"/>
              </w:rPr>
              <w:t>Николаев</w:t>
            </w:r>
            <w:r w:rsidRPr="001E336D">
              <w:rPr>
                <w:rFonts w:ascii="Times New Roman" w:hAnsi="Times New Roman"/>
                <w:lang w:val="ru-RU"/>
              </w:rPr>
              <w:t>ка</w:t>
            </w:r>
            <w:r w:rsidRPr="00DE206C">
              <w:rPr>
                <w:rFonts w:ascii="Times New Roman" w:hAnsi="Times New Roman"/>
                <w:shd w:val="clear" w:color="auto" w:fill="FFFFFF"/>
                <w:lang w:val="ru-RU"/>
              </w:rPr>
              <w:t>, парк, 100 м юго-западнее от здания администрации Екатериновского сельского поселения</w:t>
            </w:r>
          </w:p>
        </w:tc>
        <w:tc>
          <w:tcPr>
            <w:tcW w:w="895"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4171</w:t>
            </w:r>
          </w:p>
        </w:tc>
        <w:tc>
          <w:tcPr>
            <w:tcW w:w="579"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Памятник истории и культуры</w:t>
            </w:r>
          </w:p>
        </w:tc>
        <w:tc>
          <w:tcPr>
            <w:tcW w:w="668" w:type="pct"/>
          </w:tcPr>
          <w:p w:rsidR="001E336D" w:rsidRPr="00DE206C" w:rsidRDefault="001E336D" w:rsidP="004D6987">
            <w:pPr>
              <w:rPr>
                <w:rFonts w:ascii="Times New Roman" w:hAnsi="Times New Roman"/>
                <w:lang w:val="ru-RU" w:eastAsia="en-US"/>
              </w:rPr>
            </w:pPr>
            <w:r w:rsidRPr="00DE206C">
              <w:rPr>
                <w:rFonts w:ascii="Times New Roman" w:hAnsi="Times New Roman"/>
                <w:lang w:val="ru-RU" w:eastAsia="en-US"/>
              </w:rPr>
              <w:t>Региональное</w:t>
            </w:r>
          </w:p>
        </w:tc>
        <w:tc>
          <w:tcPr>
            <w:tcW w:w="855" w:type="pct"/>
            <w:vMerge/>
          </w:tcPr>
          <w:p w:rsidR="001E336D" w:rsidRPr="00DE206C" w:rsidRDefault="001E336D" w:rsidP="004D6987">
            <w:pPr>
              <w:rPr>
                <w:rFonts w:ascii="Times New Roman" w:hAnsi="Times New Roman"/>
                <w:lang w:val="ru-RU" w:eastAsia="en-US"/>
              </w:rPr>
            </w:pPr>
          </w:p>
        </w:tc>
      </w:tr>
      <w:tr w:rsidR="001E336D" w:rsidTr="00F34ADF">
        <w:tc>
          <w:tcPr>
            <w:tcW w:w="339" w:type="pct"/>
          </w:tcPr>
          <w:p w:rsidR="001E336D" w:rsidRPr="00DE206C" w:rsidRDefault="001E336D" w:rsidP="000764A1">
            <w:pPr>
              <w:rPr>
                <w:rFonts w:ascii="Times New Roman" w:hAnsi="Times New Roman"/>
                <w:lang w:val="ru-RU" w:eastAsia="en-US"/>
              </w:rPr>
            </w:pPr>
            <w:r w:rsidRPr="00DE206C">
              <w:rPr>
                <w:rFonts w:ascii="Times New Roman" w:hAnsi="Times New Roman"/>
                <w:lang w:val="ru-RU" w:eastAsia="en-US"/>
              </w:rPr>
              <w:t>3</w:t>
            </w:r>
          </w:p>
        </w:tc>
        <w:tc>
          <w:tcPr>
            <w:tcW w:w="773" w:type="pct"/>
          </w:tcPr>
          <w:p w:rsidR="001E336D" w:rsidRPr="00DE206C" w:rsidRDefault="001E336D" w:rsidP="000764A1">
            <w:pPr>
              <w:rPr>
                <w:rFonts w:ascii="Times New Roman" w:hAnsi="Times New Roman"/>
                <w:shd w:val="clear" w:color="auto" w:fill="FFFFFF"/>
                <w:lang w:val="ru-RU"/>
              </w:rPr>
            </w:pPr>
            <w:r w:rsidRPr="00DE206C">
              <w:rPr>
                <w:rFonts w:ascii="Times New Roman" w:hAnsi="Times New Roman"/>
                <w:shd w:val="clear" w:color="auto" w:fill="FFFFFF"/>
                <w:lang w:val="ru-RU"/>
              </w:rPr>
              <w:t>Бюст В.И. Ленина</w:t>
            </w:r>
          </w:p>
        </w:tc>
        <w:tc>
          <w:tcPr>
            <w:tcW w:w="891" w:type="pct"/>
          </w:tcPr>
          <w:p w:rsidR="001E336D" w:rsidRPr="00DE206C" w:rsidRDefault="001E336D" w:rsidP="000764A1">
            <w:pPr>
              <w:rPr>
                <w:rFonts w:ascii="Times New Roman" w:hAnsi="Times New Roman"/>
                <w:shd w:val="clear" w:color="auto" w:fill="FFFFFF"/>
                <w:lang w:val="ru-RU"/>
              </w:rPr>
            </w:pPr>
            <w:r w:rsidRPr="00DE206C">
              <w:rPr>
                <w:rFonts w:ascii="Times New Roman" w:hAnsi="Times New Roman"/>
                <w:shd w:val="clear" w:color="auto" w:fill="FFFFFF"/>
                <w:lang w:val="ru-RU"/>
              </w:rPr>
              <w:t xml:space="preserve">с. Николаевка, во дворе МОУ СОШ </w:t>
            </w:r>
            <w:r w:rsidRPr="00DE206C">
              <w:rPr>
                <w:rFonts w:ascii="Times New Roman" w:hAnsi="Times New Roman"/>
                <w:shd w:val="clear" w:color="auto" w:fill="FFFFFF"/>
              </w:rPr>
              <w:t>N</w:t>
            </w:r>
            <w:r w:rsidRPr="00DE206C">
              <w:rPr>
                <w:rFonts w:ascii="Times New Roman" w:hAnsi="Times New Roman"/>
                <w:shd w:val="clear" w:color="auto" w:fill="FFFFFF"/>
                <w:lang w:val="ru-RU"/>
              </w:rPr>
              <w:t xml:space="preserve"> 8</w:t>
            </w:r>
          </w:p>
        </w:tc>
        <w:tc>
          <w:tcPr>
            <w:tcW w:w="895" w:type="pct"/>
          </w:tcPr>
          <w:p w:rsidR="001E336D" w:rsidRPr="00DE206C" w:rsidRDefault="001E336D" w:rsidP="000764A1">
            <w:pPr>
              <w:rPr>
                <w:rFonts w:ascii="Times New Roman" w:hAnsi="Times New Roman"/>
                <w:lang w:val="ru-RU" w:eastAsia="en-US"/>
              </w:rPr>
            </w:pPr>
            <w:r w:rsidRPr="00DE206C">
              <w:rPr>
                <w:rFonts w:ascii="Times New Roman" w:hAnsi="Times New Roman"/>
                <w:lang w:val="ru-RU" w:eastAsia="en-US"/>
              </w:rPr>
              <w:t>4187</w:t>
            </w:r>
          </w:p>
        </w:tc>
        <w:tc>
          <w:tcPr>
            <w:tcW w:w="579" w:type="pct"/>
          </w:tcPr>
          <w:p w:rsidR="001E336D" w:rsidRPr="00DE206C" w:rsidRDefault="001E336D" w:rsidP="000764A1">
            <w:pPr>
              <w:rPr>
                <w:rFonts w:ascii="Times New Roman" w:hAnsi="Times New Roman"/>
                <w:lang w:val="ru-RU" w:eastAsia="en-US"/>
              </w:rPr>
            </w:pPr>
            <w:r w:rsidRPr="00DE206C">
              <w:rPr>
                <w:rFonts w:ascii="Times New Roman" w:hAnsi="Times New Roman"/>
                <w:lang w:val="ru-RU" w:eastAsia="en-US"/>
              </w:rPr>
              <w:t>Памятник истории и культуры</w:t>
            </w:r>
          </w:p>
        </w:tc>
        <w:tc>
          <w:tcPr>
            <w:tcW w:w="668" w:type="pct"/>
          </w:tcPr>
          <w:p w:rsidR="001E336D" w:rsidRPr="00DE206C" w:rsidRDefault="001E336D" w:rsidP="000764A1">
            <w:pPr>
              <w:rPr>
                <w:rFonts w:ascii="Times New Roman" w:hAnsi="Times New Roman"/>
                <w:lang w:val="ru-RU" w:eastAsia="en-US"/>
              </w:rPr>
            </w:pPr>
            <w:r w:rsidRPr="00DE206C">
              <w:rPr>
                <w:rFonts w:ascii="Times New Roman" w:hAnsi="Times New Roman"/>
                <w:lang w:val="ru-RU" w:eastAsia="en-US"/>
              </w:rPr>
              <w:t>Региональное</w:t>
            </w:r>
          </w:p>
        </w:tc>
        <w:tc>
          <w:tcPr>
            <w:tcW w:w="855" w:type="pct"/>
            <w:vMerge/>
          </w:tcPr>
          <w:p w:rsidR="001E336D" w:rsidRPr="00DE206C" w:rsidRDefault="001E336D" w:rsidP="000764A1">
            <w:pPr>
              <w:rPr>
                <w:rFonts w:ascii="Times New Roman" w:hAnsi="Times New Roman"/>
                <w:lang w:val="ru-RU" w:eastAsia="en-US"/>
              </w:rPr>
            </w:pPr>
          </w:p>
        </w:tc>
      </w:tr>
    </w:tbl>
    <w:p w:rsidR="00372318" w:rsidRDefault="00372318" w:rsidP="004D6987">
      <w:pPr>
        <w:rPr>
          <w:rFonts w:asciiTheme="minorHAnsi" w:hAnsiTheme="minorHAnsi"/>
          <w:lang w:val="ru-RU" w:eastAsia="en-US"/>
        </w:rPr>
        <w:sectPr w:rsidR="00372318" w:rsidSect="00372318">
          <w:type w:val="continuous"/>
          <w:pgSz w:w="11907" w:h="16840"/>
          <w:pgMar w:top="1134" w:right="1701" w:bottom="1134" w:left="851" w:header="709" w:footer="709" w:gutter="0"/>
          <w:cols w:space="708"/>
          <w:docGrid w:linePitch="360"/>
        </w:sectPr>
      </w:pPr>
    </w:p>
    <w:p w:rsidR="004D6987" w:rsidRDefault="004D6987" w:rsidP="004D6987">
      <w:pPr>
        <w:rPr>
          <w:rFonts w:asciiTheme="minorHAnsi" w:hAnsiTheme="minorHAnsi"/>
          <w:lang w:val="ru-RU" w:eastAsia="en-US"/>
        </w:rPr>
      </w:pPr>
    </w:p>
    <w:p w:rsidR="003B467B" w:rsidRDefault="003B467B" w:rsidP="003B467B">
      <w:pPr>
        <w:pStyle w:val="af1"/>
        <w:keepNext/>
        <w:spacing w:after="0"/>
        <w:ind w:right="283"/>
        <w:jc w:val="both"/>
        <w:rPr>
          <w:rFonts w:ascii="Times New Roman" w:hAnsi="Times New Roman"/>
          <w:color w:val="auto"/>
          <w:sz w:val="22"/>
          <w:szCs w:val="22"/>
          <w:lang w:val="ru-RU"/>
        </w:rPr>
      </w:pPr>
      <w:r w:rsidRPr="00621872">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6</w:t>
      </w:r>
      <w:r w:rsidRPr="00621872">
        <w:rPr>
          <w:rFonts w:ascii="Times New Roman" w:hAnsi="Times New Roman"/>
          <w:color w:val="auto"/>
          <w:sz w:val="22"/>
          <w:szCs w:val="22"/>
          <w:lang w:val="ru-RU"/>
        </w:rPr>
        <w:t xml:space="preserve"> – </w:t>
      </w:r>
      <w:r>
        <w:rPr>
          <w:rFonts w:ascii="Times New Roman" w:hAnsi="Times New Roman"/>
          <w:color w:val="auto"/>
          <w:sz w:val="22"/>
          <w:szCs w:val="22"/>
          <w:lang w:val="ru-RU"/>
        </w:rPr>
        <w:t xml:space="preserve">Перечень памятников археологии, расположенных на территории Николаевского сельского поселения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2134"/>
        <w:gridCol w:w="2537"/>
        <w:gridCol w:w="1765"/>
        <w:gridCol w:w="1267"/>
        <w:gridCol w:w="1343"/>
        <w:gridCol w:w="1191"/>
        <w:gridCol w:w="1862"/>
        <w:gridCol w:w="1777"/>
      </w:tblGrid>
      <w:tr w:rsidR="003B467B" w:rsidRPr="003B467B" w:rsidTr="00F34ADF">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 xml:space="preserve">№ </w:t>
            </w:r>
            <w:r>
              <w:rPr>
                <w:rFonts w:ascii="Times New Roman" w:hAnsi="Times New Roman"/>
                <w:b/>
                <w:lang w:val="ru-RU" w:eastAsia="en-US"/>
              </w:rPr>
              <w:t>п</w:t>
            </w:r>
            <w:r w:rsidRPr="003B467B">
              <w:rPr>
                <w:rFonts w:ascii="Times New Roman" w:hAnsi="Times New Roman"/>
                <w:b/>
                <w:lang w:val="ru-RU" w:eastAsia="en-US"/>
              </w:rPr>
              <w:t>/</w:t>
            </w:r>
            <w:r>
              <w:rPr>
                <w:rFonts w:ascii="Times New Roman" w:hAnsi="Times New Roman"/>
                <w:b/>
                <w:lang w:val="ru-RU" w:eastAsia="en-US"/>
              </w:rPr>
              <w:t>п</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Наименование объекта</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Место расположения объекта</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ind w:left="-108"/>
              <w:rPr>
                <w:rFonts w:ascii="Times New Roman" w:hAnsi="Times New Roman"/>
                <w:b/>
                <w:lang w:val="ru-RU" w:eastAsia="en-US"/>
              </w:rPr>
            </w:pPr>
            <w:r>
              <w:rPr>
                <w:rFonts w:ascii="Times New Roman" w:hAnsi="Times New Roman"/>
                <w:b/>
                <w:lang w:val="ru-RU" w:eastAsia="en-US"/>
              </w:rPr>
              <w:t>№ кургана в групп</w:t>
            </w:r>
            <w:r w:rsidRPr="003B467B">
              <w:rPr>
                <w:rFonts w:ascii="Times New Roman" w:hAnsi="Times New Roman"/>
                <w:b/>
                <w:lang w:val="ru-RU" w:eastAsia="en-US"/>
              </w:rPr>
              <w:t>е</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Высота</w:t>
            </w:r>
          </w:p>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кургана</w:t>
            </w:r>
          </w:p>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м</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Pr>
                <w:rFonts w:ascii="Times New Roman" w:hAnsi="Times New Roman"/>
                <w:b/>
                <w:lang w:val="ru-RU" w:eastAsia="en-US"/>
              </w:rPr>
              <w:t>Д</w:t>
            </w:r>
            <w:r w:rsidRPr="003B467B">
              <w:rPr>
                <w:rFonts w:ascii="Times New Roman" w:hAnsi="Times New Roman"/>
                <w:b/>
                <w:lang w:val="ru-RU" w:eastAsia="en-US"/>
              </w:rPr>
              <w:t>иаметр</w:t>
            </w:r>
          </w:p>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кургана,</w:t>
            </w:r>
          </w:p>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м</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Ох</w:t>
            </w:r>
            <w:r w:rsidR="00F34ADF">
              <w:rPr>
                <w:rFonts w:ascii="Times New Roman" w:hAnsi="Times New Roman"/>
                <w:b/>
                <w:lang w:val="ru-RU" w:eastAsia="en-US"/>
              </w:rPr>
              <w:t>ран</w:t>
            </w:r>
            <w:r w:rsidRPr="003B467B">
              <w:rPr>
                <w:rFonts w:ascii="Times New Roman" w:hAnsi="Times New Roman"/>
                <w:b/>
                <w:lang w:val="ru-RU" w:eastAsia="en-US"/>
              </w:rPr>
              <w:t>ная зона</w:t>
            </w:r>
          </w:p>
          <w:p w:rsidR="003B467B" w:rsidRPr="003B467B" w:rsidRDefault="00F34ADF" w:rsidP="00F34ADF">
            <w:pPr>
              <w:rPr>
                <w:rFonts w:ascii="Times New Roman" w:hAnsi="Times New Roman"/>
                <w:b/>
                <w:lang w:val="ru-RU" w:eastAsia="en-US"/>
              </w:rPr>
            </w:pPr>
            <w:r>
              <w:rPr>
                <w:rFonts w:ascii="Times New Roman" w:hAnsi="Times New Roman"/>
                <w:b/>
                <w:lang w:val="ru-RU" w:eastAsia="en-US"/>
              </w:rPr>
              <w:t>курга</w:t>
            </w:r>
            <w:r w:rsidR="003B467B" w:rsidRPr="003B467B">
              <w:rPr>
                <w:rFonts w:ascii="Times New Roman" w:hAnsi="Times New Roman"/>
                <w:b/>
                <w:lang w:val="ru-RU" w:eastAsia="en-US"/>
              </w:rPr>
              <w:t>на</w:t>
            </w:r>
          </w:p>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м</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rsidR="003B467B" w:rsidRPr="003B467B" w:rsidRDefault="003B467B" w:rsidP="00F34ADF">
            <w:pPr>
              <w:rPr>
                <w:rFonts w:ascii="Times New Roman" w:hAnsi="Times New Roman"/>
                <w:b/>
                <w:lang w:val="ru-RU" w:eastAsia="en-US"/>
              </w:rPr>
            </w:pPr>
            <w:r w:rsidRPr="003B467B">
              <w:rPr>
                <w:rFonts w:ascii="Times New Roman" w:hAnsi="Times New Roman"/>
                <w:b/>
                <w:lang w:val="ru-RU" w:eastAsia="en-US"/>
              </w:rPr>
              <w:t>Состояние</w:t>
            </w:r>
          </w:p>
          <w:p w:rsidR="003B467B" w:rsidRPr="003B467B" w:rsidRDefault="003B467B" w:rsidP="00F34ADF">
            <w:pPr>
              <w:ind w:right="252"/>
              <w:rPr>
                <w:rFonts w:ascii="Times New Roman" w:hAnsi="Times New Roman"/>
                <w:b/>
                <w:lang w:val="ru-RU" w:eastAsia="en-US"/>
              </w:rPr>
            </w:pPr>
            <w:r w:rsidRPr="003B467B">
              <w:rPr>
                <w:rFonts w:ascii="Times New Roman" w:hAnsi="Times New Roman"/>
                <w:b/>
                <w:lang w:val="ru-RU" w:eastAsia="en-US"/>
              </w:rPr>
              <w:t>памятника</w:t>
            </w:r>
          </w:p>
        </w:tc>
        <w:tc>
          <w:tcPr>
            <w:tcW w:w="610" w:type="pct"/>
            <w:tcBorders>
              <w:top w:val="single" w:sz="4" w:space="0" w:color="auto"/>
              <w:left w:val="single" w:sz="4" w:space="0" w:color="auto"/>
              <w:bottom w:val="single" w:sz="4" w:space="0" w:color="auto"/>
              <w:right w:val="single" w:sz="4" w:space="0" w:color="auto"/>
            </w:tcBorders>
          </w:tcPr>
          <w:p w:rsidR="003B467B" w:rsidRPr="003B467B" w:rsidRDefault="003B467B" w:rsidP="00F34ADF">
            <w:pPr>
              <w:rPr>
                <w:rFonts w:ascii="Times New Roman" w:hAnsi="Times New Roman"/>
                <w:b/>
                <w:lang w:val="ru-RU" w:eastAsia="en-US"/>
              </w:rPr>
            </w:pPr>
            <w:r w:rsidRPr="00DE206C">
              <w:rPr>
                <w:rFonts w:ascii="Times New Roman" w:hAnsi="Times New Roman"/>
                <w:b/>
                <w:lang w:val="ru-RU" w:eastAsia="en-US"/>
              </w:rPr>
              <w:t>Нормативный правой акт о постановке на государственную охрану</w:t>
            </w:r>
          </w:p>
        </w:tc>
      </w:tr>
      <w:tr w:rsidR="00F34ADF" w:rsidRPr="003B467B" w:rsidTr="00F34ADF">
        <w:trPr>
          <w:cantSplit/>
        </w:trPr>
        <w:tc>
          <w:tcPr>
            <w:tcW w:w="236"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59</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 xml:space="preserve">Курганная группа «Николаевка 1» </w:t>
            </w:r>
          </w:p>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(2 насыпи)</w:t>
            </w:r>
          </w:p>
        </w:tc>
        <w:tc>
          <w:tcPr>
            <w:tcW w:w="871"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1,25 км к востоку от восточной окраины</w:t>
            </w:r>
            <w:r>
              <w:rPr>
                <w:rFonts w:ascii="Times New Roman" w:hAnsi="Times New Roman"/>
                <w:lang w:val="ru-RU" w:eastAsia="en-US"/>
              </w:rPr>
              <w:t xml:space="preserve"> села Николаевка</w:t>
            </w:r>
            <w:r w:rsidRPr="003B467B">
              <w:rPr>
                <w:rFonts w:ascii="Times New Roman" w:hAnsi="Times New Roman"/>
                <w:lang w:val="ru-RU" w:eastAsia="en-US"/>
              </w:rPr>
              <w:t xml:space="preserve">, в </w:t>
            </w:r>
            <w:smartTag w:uri="urn:schemas-microsoft-com:office:smarttags" w:element="metricconverter">
              <w:smartTagPr>
                <w:attr w:name="ProductID" w:val="750 м"/>
              </w:smartTagPr>
              <w:r w:rsidRPr="003B467B">
                <w:rPr>
                  <w:rFonts w:ascii="Times New Roman" w:hAnsi="Times New Roman"/>
                  <w:lang w:val="ru-RU" w:eastAsia="en-US"/>
                </w:rPr>
                <w:t>750 м</w:t>
              </w:r>
            </w:smartTag>
            <w:r w:rsidRPr="003B467B">
              <w:rPr>
                <w:rFonts w:ascii="Times New Roman" w:hAnsi="Times New Roman"/>
                <w:lang w:val="ru-RU" w:eastAsia="en-US"/>
              </w:rPr>
              <w:t xml:space="preserve"> к востоку от компрессорной станции</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1</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1,8</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53</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75</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 на насыпи – триангуляционный пункт</w:t>
            </w:r>
          </w:p>
        </w:tc>
        <w:tc>
          <w:tcPr>
            <w:tcW w:w="610" w:type="pct"/>
            <w:vMerge w:val="restart"/>
            <w:tcBorders>
              <w:top w:val="single" w:sz="4" w:space="0" w:color="auto"/>
              <w:left w:val="single" w:sz="4" w:space="0" w:color="auto"/>
              <w:right w:val="single" w:sz="4" w:space="0" w:color="auto"/>
            </w:tcBorders>
          </w:tcPr>
          <w:p w:rsidR="00F34ADF" w:rsidRPr="003B467B" w:rsidRDefault="00F34ADF" w:rsidP="00AF4229">
            <w:pPr>
              <w:ind w:right="12"/>
              <w:rPr>
                <w:rFonts w:ascii="Times New Roman" w:hAnsi="Times New Roman"/>
                <w:lang w:val="ru-RU" w:eastAsia="en-US"/>
              </w:rPr>
            </w:pPr>
            <w:r>
              <w:rPr>
                <w:rFonts w:ascii="Times New Roman" w:hAnsi="Times New Roman"/>
                <w:lang w:val="ru-RU" w:eastAsia="en-US"/>
              </w:rPr>
              <w:t>Приказ управления по охране, реставрации и эксплуатации историко-культурных ценностей (наследия) Краснодарского края от 3 сентября 2007 года №6</w:t>
            </w:r>
          </w:p>
        </w:tc>
      </w:tr>
      <w:tr w:rsidR="00F34ADF" w:rsidRPr="0090365D" w:rsidTr="00F34ADF">
        <w:trPr>
          <w:cantSplit/>
        </w:trPr>
        <w:tc>
          <w:tcPr>
            <w:tcW w:w="236"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73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8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0,3</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35</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50</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right w:val="single" w:sz="4" w:space="0" w:color="auto"/>
            </w:tcBorders>
          </w:tcPr>
          <w:p w:rsidR="00F34ADF" w:rsidRPr="003B467B" w:rsidRDefault="00F34ADF" w:rsidP="00CE1194">
            <w:pPr>
              <w:ind w:right="12"/>
              <w:jc w:val="both"/>
              <w:rPr>
                <w:rFonts w:ascii="Times New Roman" w:hAnsi="Times New Roman"/>
                <w:lang w:val="ru-RU" w:eastAsia="en-US"/>
              </w:rPr>
            </w:pPr>
          </w:p>
        </w:tc>
      </w:tr>
      <w:tr w:rsidR="00F34ADF" w:rsidRPr="00F34ADF" w:rsidTr="00F34ADF">
        <w:tc>
          <w:tcPr>
            <w:tcW w:w="23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60</w:t>
            </w:r>
          </w:p>
        </w:tc>
        <w:tc>
          <w:tcPr>
            <w:tcW w:w="733"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Курган «Николаевка 2»</w:t>
            </w:r>
          </w:p>
        </w:tc>
        <w:tc>
          <w:tcPr>
            <w:tcW w:w="87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250 м к северо-востоку от северо-восточной окраины</w:t>
            </w:r>
            <w:r>
              <w:rPr>
                <w:rFonts w:ascii="Times New Roman" w:hAnsi="Times New Roman"/>
                <w:lang w:val="ru-RU" w:eastAsia="en-US"/>
              </w:rPr>
              <w:t xml:space="preserve"> с.Николаевка</w:t>
            </w:r>
            <w:r w:rsidRPr="003B467B">
              <w:rPr>
                <w:rFonts w:ascii="Times New Roman" w:hAnsi="Times New Roman"/>
                <w:lang w:val="ru-RU" w:eastAsia="en-US"/>
              </w:rPr>
              <w:t xml:space="preserve">, в </w:t>
            </w:r>
            <w:smartTag w:uri="urn:schemas-microsoft-com:office:smarttags" w:element="metricconverter">
              <w:smartTagPr>
                <w:attr w:name="ProductID" w:val="250 м"/>
              </w:smartTagPr>
              <w:r w:rsidRPr="003B467B">
                <w:rPr>
                  <w:rFonts w:ascii="Times New Roman" w:hAnsi="Times New Roman"/>
                  <w:lang w:val="ru-RU" w:eastAsia="en-US"/>
                </w:rPr>
                <w:t>250 м</w:t>
              </w:r>
            </w:smartTag>
            <w:r w:rsidRPr="003B467B">
              <w:rPr>
                <w:rFonts w:ascii="Times New Roman" w:hAnsi="Times New Roman"/>
                <w:lang w:val="ru-RU" w:eastAsia="en-US"/>
              </w:rPr>
              <w:t xml:space="preserve"> к юго-востоку от СТФ колхоза 50 лет Октября</w:t>
            </w:r>
          </w:p>
          <w:p w:rsidR="00F34ADF" w:rsidRPr="003B467B" w:rsidRDefault="00F34ADF" w:rsidP="003B467B">
            <w:pPr>
              <w:rPr>
                <w:rFonts w:ascii="Times New Roman" w:hAnsi="Times New Roman"/>
                <w:lang w:val="ru-RU" w:eastAsia="en-US"/>
              </w:rPr>
            </w:pP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0,8</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41</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50</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right w:val="single" w:sz="4" w:space="0" w:color="auto"/>
            </w:tcBorders>
          </w:tcPr>
          <w:p w:rsidR="00F34ADF" w:rsidRPr="003B467B" w:rsidRDefault="00F34ADF" w:rsidP="003B467B">
            <w:pPr>
              <w:ind w:right="12"/>
              <w:rPr>
                <w:rFonts w:ascii="Times New Roman" w:hAnsi="Times New Roman"/>
                <w:lang w:val="ru-RU" w:eastAsia="en-US"/>
              </w:rPr>
            </w:pPr>
          </w:p>
        </w:tc>
      </w:tr>
      <w:tr w:rsidR="00F34ADF" w:rsidRPr="0090365D" w:rsidTr="00F34ADF">
        <w:tc>
          <w:tcPr>
            <w:tcW w:w="23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61</w:t>
            </w:r>
          </w:p>
        </w:tc>
        <w:tc>
          <w:tcPr>
            <w:tcW w:w="733"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Курган «Николаевка 3»</w:t>
            </w:r>
          </w:p>
        </w:tc>
        <w:tc>
          <w:tcPr>
            <w:tcW w:w="87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250 м к северу от северной окраины</w:t>
            </w:r>
            <w:r>
              <w:rPr>
                <w:rFonts w:ascii="Times New Roman" w:hAnsi="Times New Roman"/>
                <w:lang w:val="ru-RU" w:eastAsia="en-US"/>
              </w:rPr>
              <w:t xml:space="preserve"> села Николаевка</w:t>
            </w:r>
            <w:r w:rsidRPr="003B467B">
              <w:rPr>
                <w:rFonts w:ascii="Times New Roman" w:hAnsi="Times New Roman"/>
                <w:lang w:val="ru-RU" w:eastAsia="en-US"/>
              </w:rPr>
              <w:t xml:space="preserve">, в </w:t>
            </w:r>
            <w:smartTag w:uri="urn:schemas-microsoft-com:office:smarttags" w:element="metricconverter">
              <w:smartTagPr>
                <w:attr w:name="ProductID" w:val="250 м"/>
              </w:smartTagPr>
              <w:r w:rsidRPr="003B467B">
                <w:rPr>
                  <w:rFonts w:ascii="Times New Roman" w:hAnsi="Times New Roman"/>
                  <w:lang w:val="ru-RU" w:eastAsia="en-US"/>
                </w:rPr>
                <w:t>250 м</w:t>
              </w:r>
            </w:smartTag>
            <w:r w:rsidRPr="003B467B">
              <w:rPr>
                <w:rFonts w:ascii="Times New Roman" w:hAnsi="Times New Roman"/>
                <w:lang w:val="ru-RU" w:eastAsia="en-US"/>
              </w:rPr>
              <w:t xml:space="preserve"> к северо-северо-востоку от пересечения ул. К.Маркса и автодороги на с. Шабельское</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0,9</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40</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50</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right w:val="single" w:sz="4" w:space="0" w:color="auto"/>
            </w:tcBorders>
          </w:tcPr>
          <w:p w:rsidR="00F34ADF" w:rsidRPr="003B467B" w:rsidRDefault="00F34ADF" w:rsidP="003B467B">
            <w:pPr>
              <w:ind w:right="12"/>
              <w:rPr>
                <w:rFonts w:ascii="Times New Roman" w:hAnsi="Times New Roman"/>
                <w:lang w:val="ru-RU" w:eastAsia="en-US"/>
              </w:rPr>
            </w:pPr>
          </w:p>
        </w:tc>
      </w:tr>
      <w:tr w:rsidR="00F34ADF" w:rsidRPr="0090365D" w:rsidTr="00F34ADF">
        <w:trPr>
          <w:cantSplit/>
        </w:trPr>
        <w:tc>
          <w:tcPr>
            <w:tcW w:w="236"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62</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 xml:space="preserve">Курганная группа «Николаевка 4» </w:t>
            </w:r>
          </w:p>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(2 насыпи)</w:t>
            </w:r>
          </w:p>
        </w:tc>
        <w:tc>
          <w:tcPr>
            <w:tcW w:w="871" w:type="pct"/>
            <w:vMerge w:val="restar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smartTag w:uri="urn:schemas-microsoft-com:office:smarttags" w:element="metricconverter">
              <w:smartTagPr>
                <w:attr w:name="ProductID" w:val="450 м"/>
              </w:smartTagPr>
              <w:r w:rsidRPr="003B467B">
                <w:rPr>
                  <w:rFonts w:ascii="Times New Roman" w:hAnsi="Times New Roman"/>
                  <w:lang w:val="ru-RU" w:eastAsia="en-US"/>
                </w:rPr>
                <w:t>450 м</w:t>
              </w:r>
            </w:smartTag>
            <w:r w:rsidRPr="003B467B">
              <w:rPr>
                <w:rFonts w:ascii="Times New Roman" w:hAnsi="Times New Roman"/>
                <w:lang w:val="ru-RU" w:eastAsia="en-US"/>
              </w:rPr>
              <w:t xml:space="preserve"> к западу от северо-западной окраины села Николаевка, в </w:t>
            </w:r>
            <w:smartTag w:uri="urn:schemas-microsoft-com:office:smarttags" w:element="metricconverter">
              <w:smartTagPr>
                <w:attr w:name="ProductID" w:val="600 м"/>
              </w:smartTagPr>
              <w:r w:rsidRPr="003B467B">
                <w:rPr>
                  <w:rFonts w:ascii="Times New Roman" w:hAnsi="Times New Roman"/>
                  <w:lang w:val="ru-RU" w:eastAsia="en-US"/>
                </w:rPr>
                <w:t>600 м</w:t>
              </w:r>
            </w:smartTag>
            <w:r w:rsidRPr="003B467B">
              <w:rPr>
                <w:rFonts w:ascii="Times New Roman" w:hAnsi="Times New Roman"/>
                <w:lang w:val="ru-RU" w:eastAsia="en-US"/>
              </w:rPr>
              <w:t xml:space="preserve"> к югу от МТФ колхоза 50 лет Октября</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1</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1,1</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40</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75</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right w:val="single" w:sz="4" w:space="0" w:color="auto"/>
            </w:tcBorders>
          </w:tcPr>
          <w:p w:rsidR="00F34ADF" w:rsidRPr="003B467B" w:rsidRDefault="00F34ADF" w:rsidP="003B467B">
            <w:pPr>
              <w:ind w:right="12"/>
              <w:rPr>
                <w:rFonts w:ascii="Times New Roman" w:hAnsi="Times New Roman"/>
                <w:lang w:val="ru-RU" w:eastAsia="en-US"/>
              </w:rPr>
            </w:pPr>
          </w:p>
        </w:tc>
      </w:tr>
      <w:tr w:rsidR="00F34ADF" w:rsidRPr="0090365D" w:rsidTr="00F34ADF">
        <w:trPr>
          <w:cantSplit/>
        </w:trPr>
        <w:tc>
          <w:tcPr>
            <w:tcW w:w="236"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73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871" w:type="pct"/>
            <w:vMerge/>
            <w:tcBorders>
              <w:top w:val="single" w:sz="4" w:space="0" w:color="auto"/>
              <w:left w:val="single" w:sz="4" w:space="0" w:color="auto"/>
              <w:bottom w:val="single" w:sz="4" w:space="0" w:color="auto"/>
              <w:right w:val="single" w:sz="4" w:space="0" w:color="auto"/>
            </w:tcBorders>
            <w:shd w:val="clear" w:color="auto" w:fill="auto"/>
            <w:vAlign w:val="center"/>
          </w:tcPr>
          <w:p w:rsidR="00F34ADF" w:rsidRPr="003B467B" w:rsidRDefault="00F34ADF" w:rsidP="00CE1194">
            <w:pPr>
              <w:rPr>
                <w:rFonts w:ascii="Times New Roman" w:hAnsi="Times New Roman"/>
                <w:lang w:val="ru-RU" w:eastAsia="en-US"/>
              </w:rPr>
            </w:pP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0,2</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25</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50</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right w:val="single" w:sz="4" w:space="0" w:color="auto"/>
            </w:tcBorders>
          </w:tcPr>
          <w:p w:rsidR="00F34ADF" w:rsidRPr="003B467B" w:rsidRDefault="00F34ADF" w:rsidP="00CE1194">
            <w:pPr>
              <w:ind w:right="12"/>
              <w:jc w:val="both"/>
              <w:rPr>
                <w:rFonts w:ascii="Times New Roman" w:hAnsi="Times New Roman"/>
                <w:lang w:val="ru-RU" w:eastAsia="en-US"/>
              </w:rPr>
            </w:pPr>
          </w:p>
        </w:tc>
      </w:tr>
      <w:tr w:rsidR="00F34ADF" w:rsidRPr="0090365D" w:rsidTr="00F34ADF">
        <w:tc>
          <w:tcPr>
            <w:tcW w:w="23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63</w:t>
            </w:r>
          </w:p>
        </w:tc>
        <w:tc>
          <w:tcPr>
            <w:tcW w:w="733"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ind w:left="-108" w:firstLine="108"/>
              <w:rPr>
                <w:rFonts w:ascii="Times New Roman" w:hAnsi="Times New Roman"/>
                <w:lang w:val="ru-RU" w:eastAsia="en-US"/>
              </w:rPr>
            </w:pPr>
            <w:r w:rsidRPr="003B467B">
              <w:rPr>
                <w:rFonts w:ascii="Times New Roman" w:hAnsi="Times New Roman"/>
                <w:lang w:val="ru-RU" w:eastAsia="en-US"/>
              </w:rPr>
              <w:t>Курган «Николаевка 5»</w:t>
            </w:r>
          </w:p>
        </w:tc>
        <w:tc>
          <w:tcPr>
            <w:tcW w:w="87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3B467B">
            <w:pPr>
              <w:rPr>
                <w:rFonts w:ascii="Times New Roman" w:hAnsi="Times New Roman"/>
                <w:lang w:val="ru-RU" w:eastAsia="en-US"/>
              </w:rPr>
            </w:pPr>
            <w:r w:rsidRPr="003B467B">
              <w:rPr>
                <w:rFonts w:ascii="Times New Roman" w:hAnsi="Times New Roman"/>
                <w:lang w:val="ru-RU" w:eastAsia="en-US"/>
              </w:rPr>
              <w:t>1,2 км к северо-западу от северо-западной окраины</w:t>
            </w:r>
            <w:r>
              <w:rPr>
                <w:rFonts w:ascii="Times New Roman" w:hAnsi="Times New Roman"/>
                <w:lang w:val="ru-RU" w:eastAsia="en-US"/>
              </w:rPr>
              <w:t xml:space="preserve"> села Николаевка</w:t>
            </w:r>
            <w:r w:rsidRPr="003B467B">
              <w:rPr>
                <w:rFonts w:ascii="Times New Roman" w:hAnsi="Times New Roman"/>
                <w:lang w:val="ru-RU" w:eastAsia="en-US"/>
              </w:rPr>
              <w:t xml:space="preserve">, в </w:t>
            </w:r>
            <w:smartTag w:uri="urn:schemas-microsoft-com:office:smarttags" w:element="metricconverter">
              <w:smartTagPr>
                <w:attr w:name="ProductID" w:val="450 м"/>
              </w:smartTagPr>
              <w:r w:rsidRPr="003B467B">
                <w:rPr>
                  <w:rFonts w:ascii="Times New Roman" w:hAnsi="Times New Roman"/>
                  <w:lang w:val="ru-RU" w:eastAsia="en-US"/>
                </w:rPr>
                <w:t>450 м</w:t>
              </w:r>
            </w:smartTag>
            <w:r w:rsidRPr="003B467B">
              <w:rPr>
                <w:rFonts w:ascii="Times New Roman" w:hAnsi="Times New Roman"/>
                <w:lang w:val="ru-RU" w:eastAsia="en-US"/>
              </w:rPr>
              <w:t xml:space="preserve"> к юго-западу от МТФ колхоза 50 лет Октября</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1,4</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45</w:t>
            </w:r>
          </w:p>
        </w:tc>
        <w:tc>
          <w:tcPr>
            <w:tcW w:w="40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rPr>
                <w:rFonts w:ascii="Times New Roman" w:hAnsi="Times New Roman"/>
                <w:lang w:val="ru-RU" w:eastAsia="en-US"/>
              </w:rPr>
            </w:pPr>
            <w:r w:rsidRPr="003B467B">
              <w:rPr>
                <w:rFonts w:ascii="Times New Roman" w:hAnsi="Times New Roman"/>
                <w:lang w:val="ru-RU" w:eastAsia="en-US"/>
              </w:rPr>
              <w:t>75</w:t>
            </w:r>
          </w:p>
        </w:tc>
        <w:tc>
          <w:tcPr>
            <w:tcW w:w="639" w:type="pct"/>
            <w:tcBorders>
              <w:top w:val="single" w:sz="4" w:space="0" w:color="auto"/>
              <w:left w:val="single" w:sz="4" w:space="0" w:color="auto"/>
              <w:bottom w:val="single" w:sz="4" w:space="0" w:color="auto"/>
              <w:right w:val="single" w:sz="4" w:space="0" w:color="auto"/>
            </w:tcBorders>
            <w:shd w:val="clear" w:color="auto" w:fill="auto"/>
          </w:tcPr>
          <w:p w:rsidR="00F34ADF" w:rsidRPr="003B467B" w:rsidRDefault="00F34ADF" w:rsidP="00F34ADF">
            <w:pPr>
              <w:ind w:right="12"/>
              <w:rPr>
                <w:rFonts w:ascii="Times New Roman" w:hAnsi="Times New Roman"/>
                <w:lang w:val="ru-RU" w:eastAsia="en-US"/>
              </w:rPr>
            </w:pPr>
            <w:r w:rsidRPr="003B467B">
              <w:rPr>
                <w:rFonts w:ascii="Times New Roman" w:hAnsi="Times New Roman"/>
                <w:lang w:val="ru-RU" w:eastAsia="en-US"/>
              </w:rPr>
              <w:t>Распахан</w:t>
            </w:r>
          </w:p>
        </w:tc>
        <w:tc>
          <w:tcPr>
            <w:tcW w:w="610" w:type="pct"/>
            <w:vMerge/>
            <w:tcBorders>
              <w:left w:val="single" w:sz="4" w:space="0" w:color="auto"/>
              <w:bottom w:val="single" w:sz="4" w:space="0" w:color="auto"/>
              <w:right w:val="single" w:sz="4" w:space="0" w:color="auto"/>
            </w:tcBorders>
          </w:tcPr>
          <w:p w:rsidR="00F34ADF" w:rsidRPr="003B467B" w:rsidRDefault="00F34ADF" w:rsidP="003B467B">
            <w:pPr>
              <w:ind w:right="12"/>
              <w:rPr>
                <w:rFonts w:ascii="Times New Roman" w:hAnsi="Times New Roman"/>
                <w:lang w:val="ru-RU" w:eastAsia="en-US"/>
              </w:rPr>
            </w:pPr>
          </w:p>
        </w:tc>
      </w:tr>
    </w:tbl>
    <w:p w:rsidR="00F34ADF" w:rsidRDefault="00F34ADF" w:rsidP="001E336D">
      <w:pPr>
        <w:widowControl w:val="0"/>
        <w:ind w:firstLine="709"/>
        <w:jc w:val="both"/>
        <w:rPr>
          <w:rFonts w:ascii="Times New Roman" w:hAnsi="Times New Roman"/>
          <w:color w:val="000000" w:themeColor="text1"/>
          <w:sz w:val="28"/>
          <w:szCs w:val="28"/>
          <w:lang w:val="ru-RU"/>
        </w:rPr>
        <w:sectPr w:rsidR="00F34ADF" w:rsidSect="00372318">
          <w:pgSz w:w="16840" w:h="11907" w:orient="landscape"/>
          <w:pgMar w:top="851" w:right="1134" w:bottom="1701" w:left="1134" w:header="709" w:footer="709" w:gutter="0"/>
          <w:cols w:space="708"/>
          <w:docGrid w:linePitch="360"/>
        </w:sectPr>
      </w:pPr>
    </w:p>
    <w:p w:rsidR="003B467B" w:rsidRDefault="003B467B" w:rsidP="001E336D">
      <w:pPr>
        <w:widowControl w:val="0"/>
        <w:ind w:firstLine="709"/>
        <w:jc w:val="both"/>
        <w:rPr>
          <w:rFonts w:ascii="Times New Roman" w:hAnsi="Times New Roman"/>
          <w:color w:val="000000" w:themeColor="text1"/>
          <w:sz w:val="28"/>
          <w:szCs w:val="28"/>
          <w:lang w:val="ru-RU"/>
        </w:rPr>
      </w:pP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К землям историко-культурного назначения относятся земли:</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58" w:name="dst100852"/>
      <w:bookmarkEnd w:id="158"/>
      <w:r w:rsidRPr="001E336D">
        <w:rPr>
          <w:rFonts w:ascii="Times New Roman" w:hAnsi="Times New Roman"/>
          <w:color w:val="000000" w:themeColor="text1"/>
          <w:sz w:val="28"/>
          <w:szCs w:val="28"/>
          <w:lang w:val="ru-RU"/>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59" w:name="dst100853"/>
      <w:bookmarkEnd w:id="159"/>
      <w:r w:rsidRPr="001E336D">
        <w:rPr>
          <w:rFonts w:ascii="Times New Roman" w:hAnsi="Times New Roman"/>
          <w:color w:val="000000" w:themeColor="text1"/>
          <w:sz w:val="28"/>
          <w:szCs w:val="28"/>
          <w:lang w:val="ru-RU"/>
        </w:rPr>
        <w:t>2) достопримечательных мест, в том числе мест бытования исторических промыслов, производств и ремесел;</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0" w:name="dst100854"/>
      <w:bookmarkEnd w:id="160"/>
      <w:r w:rsidRPr="001E336D">
        <w:rPr>
          <w:rFonts w:ascii="Times New Roman" w:hAnsi="Times New Roman"/>
          <w:color w:val="000000" w:themeColor="text1"/>
          <w:sz w:val="28"/>
          <w:szCs w:val="28"/>
          <w:lang w:val="ru-RU"/>
        </w:rPr>
        <w:t>3) военных и гражданских захоронений.</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1" w:name="dst100855"/>
      <w:bookmarkEnd w:id="161"/>
      <w:r w:rsidRPr="001E336D">
        <w:rPr>
          <w:rFonts w:ascii="Times New Roman" w:hAnsi="Times New Roman"/>
          <w:color w:val="000000" w:themeColor="text1"/>
          <w:sz w:val="28"/>
          <w:szCs w:val="28"/>
          <w:lang w:val="ru-RU"/>
        </w:rPr>
        <w:t>Земли историко-культурного назначения используются строго в соответствии с их целевым назначением.</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2" w:name="dst100900"/>
      <w:bookmarkEnd w:id="162"/>
      <w:r w:rsidRPr="001E336D">
        <w:rPr>
          <w:rFonts w:ascii="Times New Roman" w:hAnsi="Times New Roman"/>
          <w:color w:val="000000" w:themeColor="text1"/>
          <w:sz w:val="28"/>
          <w:szCs w:val="28"/>
          <w:lang w:val="ru-RU"/>
        </w:rPr>
        <w:t>Изменение целевого назначения земель историко-культурного назначения и не соответствующая их целевому назначению деятельность </w:t>
      </w:r>
      <w:hyperlink r:id="rId27" w:anchor="dst2566" w:history="1">
        <w:r w:rsidRPr="001E336D">
          <w:rPr>
            <w:rFonts w:ascii="Times New Roman" w:hAnsi="Times New Roman"/>
            <w:color w:val="000000" w:themeColor="text1"/>
            <w:sz w:val="28"/>
            <w:szCs w:val="28"/>
            <w:lang w:val="ru-RU"/>
          </w:rPr>
          <w:t>не допускаются</w:t>
        </w:r>
      </w:hyperlink>
      <w:r w:rsidRPr="001E336D">
        <w:rPr>
          <w:rFonts w:ascii="Times New Roman" w:hAnsi="Times New Roman"/>
          <w:color w:val="000000" w:themeColor="text1"/>
          <w:sz w:val="28"/>
          <w:szCs w:val="28"/>
          <w:lang w:val="ru-RU"/>
        </w:rPr>
        <w:t>.</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3" w:name="dst100857"/>
      <w:bookmarkEnd w:id="163"/>
      <w:r w:rsidRPr="001E336D">
        <w:rPr>
          <w:rFonts w:ascii="Times New Roman" w:hAnsi="Times New Roman"/>
          <w:color w:val="000000" w:themeColor="text1"/>
          <w:sz w:val="28"/>
          <w:szCs w:val="28"/>
          <w:lang w:val="ru-RU"/>
        </w:rPr>
        <w:t>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28" w:anchor="dst100324" w:history="1">
        <w:r w:rsidRPr="001E336D">
          <w:rPr>
            <w:rFonts w:ascii="Times New Roman" w:hAnsi="Times New Roman"/>
            <w:color w:val="000000" w:themeColor="text1"/>
            <w:sz w:val="28"/>
            <w:szCs w:val="28"/>
            <w:lang w:val="ru-RU"/>
          </w:rPr>
          <w:t>законодательством</w:t>
        </w:r>
      </w:hyperlink>
      <w:r w:rsidRPr="001E336D">
        <w:rPr>
          <w:rFonts w:ascii="Times New Roman" w:hAnsi="Times New Roman"/>
          <w:color w:val="000000" w:themeColor="text1"/>
          <w:sz w:val="28"/>
          <w:szCs w:val="28"/>
          <w:lang w:val="ru-RU"/>
        </w:rPr>
        <w:t>.</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4" w:name="dst100858"/>
      <w:bookmarkEnd w:id="164"/>
      <w:r w:rsidRPr="001E336D">
        <w:rPr>
          <w:rFonts w:ascii="Times New Roman" w:hAnsi="Times New Roman"/>
          <w:color w:val="000000" w:themeColor="text1"/>
          <w:sz w:val="28"/>
          <w:szCs w:val="28"/>
          <w:lang w:val="ru-RU"/>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bookmarkStart w:id="165" w:name="dst73"/>
      <w:bookmarkEnd w:id="165"/>
      <w:r w:rsidRPr="001E336D">
        <w:rPr>
          <w:rFonts w:ascii="Times New Roman" w:hAnsi="Times New Roman"/>
          <w:color w:val="000000" w:themeColor="text1"/>
          <w:sz w:val="28"/>
          <w:szCs w:val="28"/>
          <w:lang w:val="ru-RU"/>
        </w:rPr>
        <w:t>В целях сохранения исторической, ландшафтной и градостроительной среды в соответствии с федеральными </w:t>
      </w:r>
      <w:hyperlink r:id="rId29" w:anchor="dst100223" w:history="1">
        <w:r w:rsidRPr="001E336D">
          <w:rPr>
            <w:rFonts w:ascii="Times New Roman" w:hAnsi="Times New Roman"/>
            <w:color w:val="000000" w:themeColor="text1"/>
            <w:sz w:val="28"/>
            <w:szCs w:val="28"/>
            <w:lang w:val="ru-RU"/>
          </w:rPr>
          <w:t>законами</w:t>
        </w:r>
      </w:hyperlink>
      <w:r w:rsidRPr="001E336D">
        <w:rPr>
          <w:rFonts w:ascii="Times New Roman" w:hAnsi="Times New Roman"/>
          <w:color w:val="000000" w:themeColor="text1"/>
          <w:sz w:val="28"/>
          <w:szCs w:val="28"/>
          <w:lang w:val="ru-RU"/>
        </w:rP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В границах территории объекта культурного наследия:</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 xml:space="preserve">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w:t>
      </w:r>
      <w:r w:rsidRPr="001E336D">
        <w:rPr>
          <w:rFonts w:ascii="Times New Roman" w:hAnsi="Times New Roman"/>
          <w:color w:val="000000" w:themeColor="text1"/>
          <w:sz w:val="28"/>
          <w:szCs w:val="28"/>
          <w:lang w:val="ru-RU"/>
        </w:rPr>
        <w:lastRenderedPageBreak/>
        <w:t>сохранению историко-градостроительной или природной среды объекта культурного наследия;</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757F64" w:rsidRPr="001E336D" w:rsidRDefault="00757F64" w:rsidP="001E336D">
      <w:pPr>
        <w:widowControl w:val="0"/>
        <w:ind w:firstLine="709"/>
        <w:jc w:val="both"/>
        <w:rPr>
          <w:rFonts w:ascii="Times New Roman" w:hAnsi="Times New Roman"/>
          <w:color w:val="000000" w:themeColor="text1"/>
          <w:sz w:val="28"/>
          <w:szCs w:val="28"/>
          <w:lang w:val="ru-RU"/>
        </w:rPr>
      </w:pPr>
      <w:r w:rsidRPr="001E336D">
        <w:rPr>
          <w:rFonts w:ascii="Times New Roman" w:hAnsi="Times New Roman"/>
          <w:color w:val="000000" w:themeColor="text1"/>
          <w:sz w:val="28"/>
          <w:szCs w:val="28"/>
          <w:lang w:val="ru-RU"/>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757F64" w:rsidRPr="0018394D" w:rsidRDefault="00757F64" w:rsidP="00757F64">
      <w:pPr>
        <w:ind w:firstLine="851"/>
        <w:jc w:val="both"/>
        <w:rPr>
          <w:rFonts w:ascii="Times New Roman" w:hAnsi="Times New Roman"/>
          <w:color w:val="FF0000"/>
          <w:sz w:val="28"/>
          <w:szCs w:val="28"/>
          <w:lang w:val="ru-RU"/>
        </w:rPr>
      </w:pPr>
    </w:p>
    <w:p w:rsidR="00757F64" w:rsidRPr="00326E92" w:rsidRDefault="00757F64" w:rsidP="00F94691">
      <w:pPr>
        <w:pStyle w:val="afffb"/>
        <w:spacing w:line="240" w:lineRule="auto"/>
        <w:ind w:firstLine="0"/>
        <w:jc w:val="center"/>
        <w:outlineLvl w:val="2"/>
        <w:rPr>
          <w:rFonts w:ascii="Times New Roman" w:hAnsi="Times New Roman"/>
          <w:b/>
          <w:sz w:val="28"/>
          <w:szCs w:val="28"/>
          <w:lang w:val="ru-RU"/>
        </w:rPr>
      </w:pPr>
      <w:bookmarkStart w:id="166" w:name="_Toc141434619"/>
      <w:r w:rsidRPr="00326E92">
        <w:rPr>
          <w:rFonts w:ascii="Times New Roman" w:hAnsi="Times New Roman"/>
          <w:b/>
          <w:sz w:val="28"/>
          <w:szCs w:val="28"/>
          <w:lang w:val="ru-RU"/>
        </w:rPr>
        <w:t>6.2.2 Зоны охраны объектов культурного наследия</w:t>
      </w:r>
      <w:bookmarkEnd w:id="166"/>
    </w:p>
    <w:p w:rsidR="00F94691" w:rsidRPr="00326E92" w:rsidRDefault="00F94691" w:rsidP="00856036">
      <w:pPr>
        <w:pStyle w:val="afffb"/>
        <w:spacing w:line="240" w:lineRule="auto"/>
        <w:ind w:firstLine="0"/>
        <w:jc w:val="center"/>
        <w:rPr>
          <w:rFonts w:ascii="Times New Roman" w:hAnsi="Times New Roman"/>
          <w:sz w:val="24"/>
          <w:szCs w:val="24"/>
          <w:lang w:val="ru-RU"/>
        </w:rPr>
      </w:pPr>
    </w:p>
    <w:p w:rsidR="00757F64" w:rsidRPr="00326E92" w:rsidRDefault="00757F64" w:rsidP="00F94691">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 xml:space="preserve">Сохранение историко-культурного наследия на территории </w:t>
      </w:r>
      <w:r w:rsidR="001E336D">
        <w:rPr>
          <w:rFonts w:ascii="Times New Roman" w:hAnsi="Times New Roman"/>
          <w:kern w:val="2"/>
          <w:sz w:val="28"/>
          <w:szCs w:val="28"/>
          <w:lang w:val="ru-RU" w:eastAsia="en-US"/>
        </w:rPr>
        <w:t>Николаевского</w:t>
      </w:r>
      <w:r w:rsidRPr="00326E92">
        <w:rPr>
          <w:rFonts w:ascii="Times New Roman" w:hAnsi="Times New Roman"/>
          <w:kern w:val="2"/>
          <w:sz w:val="28"/>
          <w:szCs w:val="28"/>
          <w:lang w:val="ru-RU" w:eastAsia="en-US"/>
        </w:rPr>
        <w:t xml:space="preserve"> сельского поселения является одним из условий, обуславливающих достойную перспективу ее развития. </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В</w:t>
      </w:r>
      <w:r w:rsidRPr="00326E92">
        <w:rPr>
          <w:rFonts w:ascii="Times New Roman" w:hAnsi="Times New Roman"/>
          <w:sz w:val="28"/>
          <w:szCs w:val="28"/>
          <w:lang w:val="ru-RU"/>
        </w:rPr>
        <w:t xml:space="preserve"> целях обеспечения сохранности объектов культурного наследия в их исторической среде на сопряженной с ними территории устанавливаются зоны охраны объектов культурного наследия. Необходимый состав зон охраны объекта культурного наследия определяется проектом зон охраны. </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 xml:space="preserve">В соответствии с Федеральным законом "Об объектах культурного наследия (памятниках истории и культуры) народов Российской Федерации" от 25 июня 2002 года N 73-ФЗ в целях обеспечения сохранности объекта культурного наследия в его исторической среде на сопряженной с ним </w:t>
      </w:r>
      <w:r w:rsidRPr="00326E92">
        <w:rPr>
          <w:rFonts w:ascii="Times New Roman" w:hAnsi="Times New Roman"/>
          <w:kern w:val="2"/>
          <w:sz w:val="28"/>
          <w:szCs w:val="28"/>
          <w:lang w:val="ru-RU" w:eastAsia="en-US"/>
        </w:rPr>
        <w:lastRenderedPageBreak/>
        <w:t>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Границы зон охраны объектов культурного наследия федерального значения,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федеральным органом охраны объектов культурного наследия.</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Границы зон охраны объекта культурного наследия краевого и местного значения, в том числе границы объединенной зоны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В соответствии со статьей 34.1 Федерального закона "Об объектах культурного наследия (памятниках истории и культуры) народов Российской Федерации" от 25 июня 2002 года N 73-ФЗ для объектов культурного наследия, не обеспеченных персональными либо объединенными зонами охраны, устанавливаются защитные зоны.</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Границы защитной зоны объекта культурного наследия устанавливаются:</w:t>
      </w:r>
    </w:p>
    <w:p w:rsidR="00757F64" w:rsidRPr="00326E92" w:rsidRDefault="00757F64" w:rsidP="00757F64">
      <w:pPr>
        <w:numPr>
          <w:ilvl w:val="0"/>
          <w:numId w:val="14"/>
        </w:numPr>
        <w:ind w:left="0" w:firstLine="709"/>
        <w:jc w:val="both"/>
        <w:rPr>
          <w:rFonts w:ascii="Times New Roman" w:hAnsi="Times New Roman"/>
          <w:sz w:val="28"/>
          <w:szCs w:val="28"/>
          <w:lang w:val="ru-RU" w:eastAsia="ar-SA"/>
        </w:rPr>
      </w:pPr>
      <w:r w:rsidRPr="00326E92">
        <w:rPr>
          <w:rFonts w:ascii="Times New Roman" w:hAnsi="Times New Roman"/>
          <w:sz w:val="28"/>
          <w:szCs w:val="28"/>
          <w:lang w:val="ru-RU" w:eastAsia="ar-SA"/>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757F64" w:rsidRPr="00326E92" w:rsidRDefault="00757F64" w:rsidP="00757F64">
      <w:pPr>
        <w:numPr>
          <w:ilvl w:val="0"/>
          <w:numId w:val="14"/>
        </w:numPr>
        <w:ind w:left="0" w:firstLine="709"/>
        <w:jc w:val="both"/>
        <w:rPr>
          <w:rFonts w:ascii="Times New Roman" w:hAnsi="Times New Roman"/>
          <w:sz w:val="28"/>
          <w:szCs w:val="28"/>
          <w:lang w:val="ru-RU" w:eastAsia="ar-SA"/>
        </w:rPr>
      </w:pPr>
      <w:r w:rsidRPr="00326E92">
        <w:rPr>
          <w:rFonts w:ascii="Times New Roman" w:hAnsi="Times New Roman"/>
          <w:sz w:val="28"/>
          <w:szCs w:val="28"/>
          <w:lang w:val="ru-RU" w:eastAsia="ar-SA"/>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w:t>
      </w:r>
      <w:r w:rsidRPr="00326E92">
        <w:rPr>
          <w:rFonts w:ascii="Times New Roman" w:hAnsi="Times New Roman"/>
          <w:kern w:val="2"/>
          <w:sz w:val="28"/>
          <w:szCs w:val="28"/>
          <w:lang w:val="ru-RU" w:eastAsia="en-US"/>
        </w:rPr>
        <w:lastRenderedPageBreak/>
        <w:t>включая парковую территорию.</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На территории памятника или ансамбля, являющегося объектом культурного наследия федерального, регионального, или местного (муниципального) значения, выявленного объекта культурного наследия запрещается проектирование и проведение землеустроительных, земляных, строительных, мелиоративных, хозяйственных и иных работ, за исключением работ по сохранению данных объектов культурного наследия и (или) их территорий. На территории памятника или ансамбля допускается хозяйственная деятельность, не нарушающая целостности данных видов объектов культурного наследия и не создающая угрозы их повреждения, разрушения или уничтожения.</w:t>
      </w:r>
    </w:p>
    <w:p w:rsidR="00757F64" w:rsidRPr="00326E92" w:rsidRDefault="00757F64" w:rsidP="00757F64">
      <w:pPr>
        <w:widowControl w:val="0"/>
        <w:ind w:firstLine="709"/>
        <w:jc w:val="both"/>
        <w:rPr>
          <w:rFonts w:ascii="Times New Roman" w:hAnsi="Times New Roman"/>
          <w:kern w:val="2"/>
          <w:sz w:val="28"/>
          <w:szCs w:val="28"/>
          <w:lang w:val="ru-RU" w:eastAsia="en-US"/>
        </w:rPr>
      </w:pPr>
      <w:r w:rsidRPr="00326E92">
        <w:rPr>
          <w:rFonts w:ascii="Times New Roman" w:hAnsi="Times New Roman"/>
          <w:kern w:val="2"/>
          <w:sz w:val="28"/>
          <w:szCs w:val="28"/>
          <w:lang w:val="ru-RU" w:eastAsia="en-US"/>
        </w:rPr>
        <w:t>В соответствии с пунктом 4 статьи 49 Федерального закона от 25 июня 2002 года № 73-ФЗ «Об объектах культурного наследия (памятниках истории и культуры) народов Российской Федерации» в случае отсутствия утвержденных границ территории объекта археологического наследия, включенного в реестр,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rsidR="009B378B" w:rsidRPr="00772544" w:rsidRDefault="006C0EA4" w:rsidP="009360A9">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167" w:name="_Toc141434620"/>
      <w:r w:rsidRPr="00772544">
        <w:rPr>
          <w:rFonts w:ascii="Times New Roman" w:hAnsi="Times New Roman" w:cs="Times New Roman"/>
          <w:i w:val="0"/>
          <w:kern w:val="0"/>
          <w:sz w:val="30"/>
          <w:szCs w:val="30"/>
          <w:lang w:val="ru-RU"/>
        </w:rPr>
        <w:t>Социально-экономическая ситуация</w:t>
      </w:r>
      <w:bookmarkEnd w:id="152"/>
      <w:bookmarkEnd w:id="153"/>
      <w:bookmarkEnd w:id="154"/>
      <w:bookmarkEnd w:id="155"/>
      <w:bookmarkEnd w:id="167"/>
    </w:p>
    <w:p w:rsidR="009B378B" w:rsidRPr="00772544" w:rsidRDefault="009B378B">
      <w:pPr>
        <w:pStyle w:val="afff1"/>
        <w:numPr>
          <w:ilvl w:val="0"/>
          <w:numId w:val="10"/>
        </w:numPr>
        <w:suppressAutoHyphens/>
        <w:spacing w:before="360" w:after="240" w:line="360" w:lineRule="auto"/>
        <w:contextualSpacing w:val="0"/>
        <w:jc w:val="center"/>
        <w:outlineLvl w:val="2"/>
        <w:rPr>
          <w:rFonts w:ascii="Times New Roman" w:hAnsi="Times New Roman"/>
          <w:b/>
          <w:vanish/>
          <w:sz w:val="28"/>
          <w:szCs w:val="28"/>
        </w:rPr>
      </w:pPr>
      <w:bookmarkStart w:id="168" w:name="_Toc315701099"/>
      <w:bookmarkStart w:id="169" w:name="_Toc54879799"/>
      <w:bookmarkStart w:id="170" w:name="_Toc104304699"/>
      <w:bookmarkStart w:id="171" w:name="_Toc109035800"/>
      <w:bookmarkStart w:id="172" w:name="_Toc114734790"/>
      <w:bookmarkStart w:id="173" w:name="_Toc54879749"/>
      <w:bookmarkStart w:id="174" w:name="_Toc54879419"/>
      <w:bookmarkStart w:id="175" w:name="_Toc315701098"/>
      <w:bookmarkStart w:id="176" w:name="_Toc69458955"/>
      <w:bookmarkStart w:id="177" w:name="_Toc91234569"/>
      <w:bookmarkStart w:id="178" w:name="_Toc125622948"/>
      <w:bookmarkStart w:id="179" w:name="_Toc136359098"/>
      <w:bookmarkStart w:id="180" w:name="_Toc141434621"/>
      <w:bookmarkStart w:id="181" w:name="_Toc7869292"/>
      <w:bookmarkStart w:id="182" w:name="_Toc527638436"/>
      <w:bookmarkEnd w:id="168"/>
      <w:bookmarkEnd w:id="169"/>
      <w:bookmarkEnd w:id="170"/>
      <w:bookmarkEnd w:id="171"/>
      <w:bookmarkEnd w:id="172"/>
      <w:bookmarkEnd w:id="173"/>
      <w:bookmarkEnd w:id="174"/>
      <w:bookmarkEnd w:id="175"/>
      <w:bookmarkEnd w:id="176"/>
      <w:bookmarkEnd w:id="177"/>
      <w:bookmarkEnd w:id="178"/>
      <w:bookmarkEnd w:id="179"/>
      <w:bookmarkEnd w:id="180"/>
    </w:p>
    <w:p w:rsidR="009B378B" w:rsidRPr="00772544" w:rsidRDefault="009B378B">
      <w:pPr>
        <w:pStyle w:val="afff1"/>
        <w:numPr>
          <w:ilvl w:val="0"/>
          <w:numId w:val="10"/>
        </w:numPr>
        <w:suppressAutoHyphens/>
        <w:spacing w:before="360" w:after="240" w:line="360" w:lineRule="auto"/>
        <w:contextualSpacing w:val="0"/>
        <w:jc w:val="center"/>
        <w:outlineLvl w:val="2"/>
        <w:rPr>
          <w:rFonts w:ascii="Times New Roman" w:hAnsi="Times New Roman"/>
          <w:b/>
          <w:vanish/>
          <w:sz w:val="28"/>
          <w:szCs w:val="28"/>
        </w:rPr>
      </w:pPr>
      <w:bookmarkStart w:id="183" w:name="_Toc109035801"/>
      <w:bookmarkStart w:id="184" w:name="_Toc125622949"/>
      <w:bookmarkStart w:id="185" w:name="_Toc114734791"/>
      <w:bookmarkStart w:id="186" w:name="_Toc136359099"/>
      <w:bookmarkStart w:id="187" w:name="_Toc141434622"/>
      <w:bookmarkEnd w:id="183"/>
      <w:bookmarkEnd w:id="184"/>
      <w:bookmarkEnd w:id="185"/>
      <w:bookmarkEnd w:id="186"/>
      <w:bookmarkEnd w:id="187"/>
    </w:p>
    <w:p w:rsidR="009B378B" w:rsidRPr="00772544" w:rsidRDefault="009B378B">
      <w:pPr>
        <w:pStyle w:val="afff1"/>
        <w:numPr>
          <w:ilvl w:val="0"/>
          <w:numId w:val="10"/>
        </w:numPr>
        <w:suppressAutoHyphens/>
        <w:spacing w:before="360" w:after="240" w:line="360" w:lineRule="auto"/>
        <w:contextualSpacing w:val="0"/>
        <w:jc w:val="center"/>
        <w:outlineLvl w:val="2"/>
        <w:rPr>
          <w:rFonts w:ascii="Times New Roman" w:hAnsi="Times New Roman"/>
          <w:b/>
          <w:vanish/>
          <w:sz w:val="28"/>
          <w:szCs w:val="28"/>
        </w:rPr>
      </w:pPr>
      <w:bookmarkStart w:id="188" w:name="_Toc125622950"/>
      <w:bookmarkStart w:id="189" w:name="_Toc114734792"/>
      <w:bookmarkStart w:id="190" w:name="_Toc109035802"/>
      <w:bookmarkStart w:id="191" w:name="_Toc136359100"/>
      <w:bookmarkStart w:id="192" w:name="_Toc141434623"/>
      <w:bookmarkEnd w:id="188"/>
      <w:bookmarkEnd w:id="189"/>
      <w:bookmarkEnd w:id="190"/>
      <w:bookmarkEnd w:id="191"/>
      <w:bookmarkEnd w:id="192"/>
    </w:p>
    <w:p w:rsidR="009B378B" w:rsidRPr="00772544" w:rsidRDefault="009B378B">
      <w:pPr>
        <w:pStyle w:val="afff1"/>
        <w:numPr>
          <w:ilvl w:val="1"/>
          <w:numId w:val="10"/>
        </w:numPr>
        <w:suppressAutoHyphens/>
        <w:spacing w:before="360" w:after="240" w:line="360" w:lineRule="auto"/>
        <w:contextualSpacing w:val="0"/>
        <w:jc w:val="center"/>
        <w:outlineLvl w:val="2"/>
        <w:rPr>
          <w:rFonts w:ascii="Times New Roman" w:hAnsi="Times New Roman"/>
          <w:b/>
          <w:vanish/>
          <w:sz w:val="28"/>
          <w:szCs w:val="28"/>
        </w:rPr>
      </w:pPr>
      <w:bookmarkStart w:id="193" w:name="_Toc114734793"/>
      <w:bookmarkStart w:id="194" w:name="_Toc109035803"/>
      <w:bookmarkStart w:id="195" w:name="_Toc125622951"/>
      <w:bookmarkStart w:id="196" w:name="_Toc136359101"/>
      <w:bookmarkStart w:id="197" w:name="_Toc141434624"/>
      <w:bookmarkEnd w:id="193"/>
      <w:bookmarkEnd w:id="194"/>
      <w:bookmarkEnd w:id="195"/>
      <w:bookmarkEnd w:id="196"/>
      <w:bookmarkEnd w:id="197"/>
    </w:p>
    <w:p w:rsidR="009B378B" w:rsidRPr="00772544" w:rsidRDefault="006C0EA4" w:rsidP="009360A9">
      <w:pPr>
        <w:pStyle w:val="afff1"/>
        <w:numPr>
          <w:ilvl w:val="2"/>
          <w:numId w:val="10"/>
        </w:numPr>
        <w:suppressAutoHyphens/>
        <w:spacing w:before="360" w:after="240" w:line="360" w:lineRule="auto"/>
        <w:ind w:left="0" w:firstLine="0"/>
        <w:contextualSpacing w:val="0"/>
        <w:jc w:val="center"/>
        <w:outlineLvl w:val="2"/>
        <w:rPr>
          <w:rFonts w:ascii="Times New Roman" w:hAnsi="Times New Roman"/>
          <w:b/>
          <w:sz w:val="28"/>
          <w:szCs w:val="28"/>
        </w:rPr>
      </w:pPr>
      <w:bookmarkStart w:id="198" w:name="_Toc141434625"/>
      <w:r w:rsidRPr="00772544">
        <w:rPr>
          <w:rFonts w:ascii="Times New Roman" w:hAnsi="Times New Roman"/>
          <w:b/>
          <w:sz w:val="28"/>
          <w:szCs w:val="28"/>
        </w:rPr>
        <w:t>Демографическая ситуация</w:t>
      </w:r>
      <w:bookmarkEnd w:id="181"/>
      <w:bookmarkEnd w:id="182"/>
      <w:bookmarkEnd w:id="198"/>
    </w:p>
    <w:p w:rsidR="009B378B" w:rsidRPr="00772544" w:rsidRDefault="006C0EA4">
      <w:pPr>
        <w:ind w:firstLine="709"/>
        <w:jc w:val="both"/>
        <w:rPr>
          <w:rFonts w:ascii="Times New Roman" w:hAnsi="Times New Roman"/>
          <w:sz w:val="28"/>
          <w:szCs w:val="28"/>
          <w:lang w:val="ru-RU"/>
        </w:rPr>
      </w:pPr>
      <w:bookmarkStart w:id="199" w:name="_Toc268263635"/>
      <w:bookmarkStart w:id="200" w:name="_Toc342472315"/>
      <w:r w:rsidRPr="00772544">
        <w:rPr>
          <w:rFonts w:ascii="Times New Roman" w:hAnsi="Times New Roman"/>
          <w:sz w:val="28"/>
          <w:szCs w:val="28"/>
          <w:lang w:val="ru-RU"/>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содержащихся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жилищного и коммунального хозяйства, трудовых ресурсов, подготовки кадров специалистов, школ и детских дошкольных учреждений, дорог, транспортных средств и многое другое.</w:t>
      </w:r>
    </w:p>
    <w:p w:rsidR="009B378B" w:rsidRPr="00EE1A12" w:rsidRDefault="006C0EA4">
      <w:pPr>
        <w:keepNext/>
        <w:jc w:val="center"/>
        <w:rPr>
          <w:rFonts w:ascii="Times New Roman" w:hAnsi="Times New Roman"/>
          <w:b/>
          <w:sz w:val="28"/>
          <w:szCs w:val="28"/>
          <w:lang w:val="ru-RU"/>
        </w:rPr>
      </w:pPr>
      <w:r w:rsidRPr="00EE1A12">
        <w:rPr>
          <w:rFonts w:ascii="Times New Roman" w:hAnsi="Times New Roman"/>
          <w:b/>
          <w:sz w:val="28"/>
          <w:szCs w:val="28"/>
          <w:lang w:val="ru-RU"/>
        </w:rPr>
        <w:lastRenderedPageBreak/>
        <w:t>Население</w:t>
      </w:r>
    </w:p>
    <w:p w:rsidR="009B378B" w:rsidRPr="00EE1A12" w:rsidRDefault="006C0EA4">
      <w:pPr>
        <w:keepNext/>
        <w:ind w:firstLine="709"/>
        <w:jc w:val="both"/>
        <w:rPr>
          <w:rFonts w:ascii="Times New Roman" w:hAnsi="Times New Roman"/>
          <w:sz w:val="28"/>
          <w:szCs w:val="28"/>
          <w:lang w:val="ru-RU"/>
        </w:rPr>
      </w:pPr>
      <w:r w:rsidRPr="00EE1A12">
        <w:rPr>
          <w:rFonts w:ascii="Times New Roman" w:hAnsi="Times New Roman"/>
          <w:sz w:val="28"/>
          <w:szCs w:val="28"/>
          <w:lang w:val="ru-RU"/>
        </w:rPr>
        <w:t xml:space="preserve">Общая численность населения </w:t>
      </w:r>
      <w:r w:rsidR="00285B25">
        <w:rPr>
          <w:rFonts w:ascii="Times New Roman" w:hAnsi="Times New Roman"/>
          <w:sz w:val="28"/>
          <w:szCs w:val="28"/>
          <w:lang w:val="ru-RU"/>
        </w:rPr>
        <w:t>Николаевского</w:t>
      </w:r>
      <w:r w:rsidRPr="00EE1A12">
        <w:rPr>
          <w:rFonts w:ascii="Times New Roman" w:hAnsi="Times New Roman"/>
          <w:sz w:val="28"/>
          <w:szCs w:val="28"/>
          <w:lang w:val="ru-RU"/>
        </w:rPr>
        <w:t xml:space="preserve"> сельского поселения на 01 января 202</w:t>
      </w:r>
      <w:r w:rsidR="00612177" w:rsidRPr="00EE1A12">
        <w:rPr>
          <w:rFonts w:ascii="Times New Roman" w:hAnsi="Times New Roman"/>
          <w:sz w:val="28"/>
          <w:szCs w:val="28"/>
          <w:lang w:val="ru-RU"/>
        </w:rPr>
        <w:t>3</w:t>
      </w:r>
      <w:r w:rsidRPr="00EE1A12">
        <w:rPr>
          <w:rFonts w:ascii="Times New Roman" w:hAnsi="Times New Roman"/>
          <w:sz w:val="28"/>
          <w:szCs w:val="28"/>
          <w:lang w:val="ru-RU"/>
        </w:rPr>
        <w:t xml:space="preserve"> года составила </w:t>
      </w:r>
      <w:r w:rsidR="00285B25">
        <w:rPr>
          <w:rFonts w:ascii="Times New Roman" w:hAnsi="Times New Roman"/>
          <w:sz w:val="28"/>
          <w:szCs w:val="28"/>
          <w:lang w:val="ru-RU"/>
        </w:rPr>
        <w:t>1029</w:t>
      </w:r>
      <w:r w:rsidRPr="00EE1A12">
        <w:rPr>
          <w:rFonts w:ascii="Times New Roman" w:hAnsi="Times New Roman"/>
          <w:sz w:val="28"/>
          <w:szCs w:val="28"/>
          <w:lang w:val="ru-RU"/>
        </w:rPr>
        <w:t xml:space="preserve"> </w:t>
      </w:r>
      <w:r w:rsidRPr="00EE1A12">
        <w:rPr>
          <w:rFonts w:ascii="Times New Roman" w:hAnsi="Times New Roman" w:hint="eastAsia"/>
          <w:sz w:val="28"/>
          <w:szCs w:val="28"/>
          <w:lang w:val="ru-RU"/>
        </w:rPr>
        <w:t>человек</w:t>
      </w:r>
      <w:r w:rsidRPr="00EE1A12">
        <w:rPr>
          <w:rFonts w:ascii="Times New Roman" w:hAnsi="Times New Roman"/>
          <w:sz w:val="28"/>
          <w:szCs w:val="28"/>
          <w:lang w:val="ru-RU"/>
        </w:rPr>
        <w:t xml:space="preserve">. </w:t>
      </w:r>
    </w:p>
    <w:p w:rsidR="009B378B" w:rsidRPr="00493369" w:rsidRDefault="006C0EA4">
      <w:pPr>
        <w:keepNext/>
        <w:ind w:firstLine="709"/>
        <w:jc w:val="both"/>
        <w:rPr>
          <w:rFonts w:ascii="Times New Roman" w:hAnsi="Times New Roman"/>
          <w:sz w:val="28"/>
          <w:szCs w:val="28"/>
          <w:lang w:val="ru-RU"/>
        </w:rPr>
      </w:pPr>
      <w:r w:rsidRPr="003C12A1">
        <w:rPr>
          <w:rFonts w:ascii="Times New Roman" w:hAnsi="Times New Roman"/>
          <w:sz w:val="28"/>
          <w:szCs w:val="28"/>
          <w:lang w:val="ru-RU"/>
        </w:rPr>
        <w:t xml:space="preserve">Плотность населения составляет </w:t>
      </w:r>
      <w:r w:rsidR="00493369">
        <w:rPr>
          <w:rFonts w:ascii="Times New Roman" w:hAnsi="Times New Roman"/>
          <w:sz w:val="28"/>
          <w:szCs w:val="28"/>
          <w:lang w:val="ru-RU"/>
        </w:rPr>
        <w:t>13,7</w:t>
      </w:r>
      <w:r w:rsidR="00493369" w:rsidRPr="00493369">
        <w:rPr>
          <w:rFonts w:ascii="Times New Roman" w:hAnsi="Times New Roman"/>
          <w:sz w:val="28"/>
          <w:szCs w:val="28"/>
          <w:lang w:val="ru-RU"/>
        </w:rPr>
        <w:t>3</w:t>
      </w:r>
      <w:r w:rsidRPr="00493369">
        <w:rPr>
          <w:rFonts w:ascii="Times New Roman" w:hAnsi="Times New Roman"/>
          <w:sz w:val="28"/>
          <w:szCs w:val="28"/>
          <w:lang w:val="ru-RU"/>
        </w:rPr>
        <w:t xml:space="preserve"> </w:t>
      </w:r>
      <w:r w:rsidR="00CE0CBD" w:rsidRPr="00493369">
        <w:rPr>
          <w:rFonts w:ascii="Times New Roman" w:hAnsi="Times New Roman"/>
          <w:sz w:val="28"/>
          <w:szCs w:val="28"/>
          <w:lang w:val="ru-RU"/>
        </w:rPr>
        <w:t>чел.</w:t>
      </w:r>
      <w:r w:rsidRPr="00493369">
        <w:rPr>
          <w:rFonts w:ascii="Times New Roman" w:hAnsi="Times New Roman"/>
          <w:sz w:val="28"/>
          <w:szCs w:val="28"/>
          <w:lang w:val="ru-RU"/>
        </w:rPr>
        <w:t>/км</w:t>
      </w:r>
      <w:r w:rsidRPr="00493369">
        <w:rPr>
          <w:rFonts w:ascii="Times New Roman" w:hAnsi="Times New Roman"/>
          <w:sz w:val="28"/>
          <w:szCs w:val="28"/>
          <w:vertAlign w:val="superscript"/>
          <w:lang w:val="ru-RU"/>
        </w:rPr>
        <w:t>2</w:t>
      </w:r>
      <w:r w:rsidRPr="00493369">
        <w:rPr>
          <w:rFonts w:ascii="Times New Roman" w:hAnsi="Times New Roman"/>
          <w:sz w:val="28"/>
          <w:szCs w:val="28"/>
          <w:lang w:val="ru-RU"/>
        </w:rPr>
        <w:t>.</w:t>
      </w:r>
    </w:p>
    <w:p w:rsidR="009B378B" w:rsidRPr="0018394D" w:rsidRDefault="009B378B">
      <w:pPr>
        <w:keepNext/>
        <w:ind w:firstLine="709"/>
        <w:jc w:val="both"/>
        <w:rPr>
          <w:rFonts w:ascii="Times New Roman" w:hAnsi="Times New Roman"/>
          <w:color w:val="FF0000"/>
          <w:sz w:val="28"/>
          <w:szCs w:val="28"/>
          <w:lang w:val="ru-RU"/>
        </w:rPr>
      </w:pPr>
    </w:p>
    <w:p w:rsidR="009B378B" w:rsidRPr="003C12A1" w:rsidRDefault="006C0EA4">
      <w:pPr>
        <w:pStyle w:val="af1"/>
        <w:keepNext/>
        <w:spacing w:after="0"/>
        <w:jc w:val="both"/>
        <w:rPr>
          <w:rFonts w:ascii="Times New Roman" w:hAnsi="Times New Roman"/>
          <w:color w:val="auto"/>
          <w:sz w:val="22"/>
          <w:szCs w:val="22"/>
          <w:lang w:val="ru-RU"/>
        </w:rPr>
      </w:pPr>
      <w:r w:rsidRPr="003C12A1">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7</w:t>
      </w:r>
      <w:r w:rsidRPr="003C12A1">
        <w:rPr>
          <w:rFonts w:ascii="Times New Roman" w:hAnsi="Times New Roman"/>
          <w:color w:val="auto"/>
          <w:sz w:val="22"/>
          <w:szCs w:val="22"/>
          <w:lang w:val="ru-RU"/>
        </w:rPr>
        <w:t xml:space="preserve"> – </w:t>
      </w:r>
      <w:r w:rsidR="00612177" w:rsidRPr="003C12A1">
        <w:rPr>
          <w:rFonts w:ascii="Times New Roman" w:hAnsi="Times New Roman"/>
          <w:color w:val="auto"/>
          <w:sz w:val="22"/>
          <w:szCs w:val="22"/>
          <w:lang w:val="ru-RU"/>
        </w:rPr>
        <w:t xml:space="preserve">Динамика численности населения </w:t>
      </w:r>
      <w:r w:rsidR="00285B25">
        <w:rPr>
          <w:rFonts w:ascii="Times New Roman" w:hAnsi="Times New Roman"/>
          <w:color w:val="auto"/>
          <w:sz w:val="22"/>
          <w:szCs w:val="22"/>
          <w:lang w:val="ru-RU"/>
        </w:rPr>
        <w:t>Николаевского</w:t>
      </w:r>
      <w:r w:rsidRPr="003C12A1">
        <w:rPr>
          <w:rFonts w:ascii="Times New Roman" w:hAnsi="Times New Roman"/>
          <w:color w:val="auto"/>
          <w:sz w:val="22"/>
          <w:szCs w:val="22"/>
          <w:lang w:val="ru-RU"/>
        </w:rPr>
        <w:t xml:space="preserve"> сельского поселения</w:t>
      </w:r>
      <w:r w:rsidR="009044B4" w:rsidRPr="003C12A1">
        <w:rPr>
          <w:rFonts w:ascii="Times New Roman" w:hAnsi="Times New Roman"/>
          <w:color w:val="auto"/>
          <w:sz w:val="22"/>
          <w:szCs w:val="22"/>
          <w:lang w:val="ru-RU"/>
        </w:rPr>
        <w:t xml:space="preserve"> (на 01 января 2023 года)</w:t>
      </w:r>
      <w:r w:rsidRPr="003C12A1">
        <w:rPr>
          <w:rFonts w:ascii="Times New Roman" w:hAnsi="Times New Roman"/>
          <w:color w:val="auto"/>
          <w:sz w:val="22"/>
          <w:szCs w:val="22"/>
          <w:lang w:val="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35"/>
        <w:gridCol w:w="1335"/>
        <w:gridCol w:w="1334"/>
        <w:gridCol w:w="1334"/>
        <w:gridCol w:w="1336"/>
        <w:gridCol w:w="1336"/>
      </w:tblGrid>
      <w:tr w:rsidR="003C12A1" w:rsidRPr="003C12A1" w:rsidTr="003C12A1">
        <w:trPr>
          <w:trHeight w:val="367"/>
          <w:tblHeader/>
          <w:jc w:val="center"/>
        </w:trPr>
        <w:tc>
          <w:tcPr>
            <w:tcW w:w="5000" w:type="pct"/>
            <w:gridSpan w:val="7"/>
            <w:shd w:val="clear" w:color="auto" w:fill="auto"/>
            <w:vAlign w:val="center"/>
          </w:tcPr>
          <w:p w:rsidR="003C12A1" w:rsidRPr="003C12A1" w:rsidRDefault="003C12A1">
            <w:pPr>
              <w:pStyle w:val="affffff3"/>
              <w:rPr>
                <w:sz w:val="24"/>
                <w:szCs w:val="24"/>
              </w:rPr>
            </w:pPr>
            <w:r w:rsidRPr="003C12A1">
              <w:rPr>
                <w:sz w:val="24"/>
                <w:szCs w:val="24"/>
              </w:rPr>
              <w:t>Численность населения, чел.</w:t>
            </w:r>
          </w:p>
        </w:tc>
      </w:tr>
      <w:tr w:rsidR="003C12A1" w:rsidRPr="003C12A1" w:rsidTr="00097B55">
        <w:trPr>
          <w:trHeight w:val="20"/>
          <w:jc w:val="center"/>
        </w:trPr>
        <w:tc>
          <w:tcPr>
            <w:tcW w:w="714"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2017</w:t>
            </w:r>
          </w:p>
        </w:tc>
        <w:tc>
          <w:tcPr>
            <w:tcW w:w="714"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2018</w:t>
            </w:r>
          </w:p>
        </w:tc>
        <w:tc>
          <w:tcPr>
            <w:tcW w:w="714"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2019</w:t>
            </w:r>
          </w:p>
        </w:tc>
        <w:tc>
          <w:tcPr>
            <w:tcW w:w="714"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2020</w:t>
            </w:r>
          </w:p>
        </w:tc>
        <w:tc>
          <w:tcPr>
            <w:tcW w:w="714"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2021</w:t>
            </w:r>
          </w:p>
        </w:tc>
        <w:tc>
          <w:tcPr>
            <w:tcW w:w="715" w:type="pct"/>
            <w:shd w:val="clear" w:color="auto" w:fill="auto"/>
            <w:vAlign w:val="center"/>
          </w:tcPr>
          <w:p w:rsidR="003C12A1" w:rsidRPr="003C12A1" w:rsidRDefault="003C12A1" w:rsidP="003C12A1">
            <w:pPr>
              <w:pStyle w:val="afffff6"/>
              <w:rPr>
                <w:rFonts w:ascii="Times New Roman" w:hAnsi="Times New Roman"/>
                <w:bCs/>
                <w:sz w:val="24"/>
                <w:szCs w:val="24"/>
                <w:lang w:val="ru-RU"/>
              </w:rPr>
            </w:pPr>
            <w:r w:rsidRPr="003C12A1">
              <w:rPr>
                <w:rFonts w:ascii="Times New Roman" w:hAnsi="Times New Roman"/>
                <w:bCs/>
                <w:sz w:val="24"/>
                <w:szCs w:val="24"/>
                <w:lang w:val="ru-RU"/>
              </w:rPr>
              <w:t>2022</w:t>
            </w:r>
          </w:p>
        </w:tc>
        <w:tc>
          <w:tcPr>
            <w:tcW w:w="715" w:type="pct"/>
            <w:vAlign w:val="center"/>
          </w:tcPr>
          <w:p w:rsidR="003C12A1" w:rsidRPr="003C12A1" w:rsidRDefault="003C12A1" w:rsidP="003C12A1">
            <w:pPr>
              <w:pStyle w:val="afffff6"/>
              <w:rPr>
                <w:rFonts w:ascii="Times New Roman" w:hAnsi="Times New Roman"/>
                <w:bCs/>
                <w:sz w:val="24"/>
                <w:szCs w:val="24"/>
                <w:lang w:val="ru-RU"/>
              </w:rPr>
            </w:pPr>
            <w:r>
              <w:rPr>
                <w:rFonts w:ascii="Times New Roman" w:hAnsi="Times New Roman"/>
                <w:bCs/>
                <w:sz w:val="24"/>
                <w:szCs w:val="24"/>
                <w:lang w:val="ru-RU"/>
              </w:rPr>
              <w:t>2023</w:t>
            </w:r>
          </w:p>
        </w:tc>
      </w:tr>
      <w:tr w:rsidR="003C12A1" w:rsidRPr="003C12A1" w:rsidTr="00097B55">
        <w:trPr>
          <w:trHeight w:val="248"/>
          <w:jc w:val="center"/>
        </w:trPr>
        <w:tc>
          <w:tcPr>
            <w:tcW w:w="714"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1236</w:t>
            </w:r>
          </w:p>
        </w:tc>
        <w:tc>
          <w:tcPr>
            <w:tcW w:w="714"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1221</w:t>
            </w:r>
          </w:p>
        </w:tc>
        <w:tc>
          <w:tcPr>
            <w:tcW w:w="714"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1220</w:t>
            </w:r>
          </w:p>
        </w:tc>
        <w:tc>
          <w:tcPr>
            <w:tcW w:w="714"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1227</w:t>
            </w:r>
          </w:p>
        </w:tc>
        <w:tc>
          <w:tcPr>
            <w:tcW w:w="714"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1197</w:t>
            </w:r>
          </w:p>
        </w:tc>
        <w:tc>
          <w:tcPr>
            <w:tcW w:w="715" w:type="pct"/>
            <w:shd w:val="clear" w:color="auto" w:fill="auto"/>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1066</w:t>
            </w:r>
          </w:p>
        </w:tc>
        <w:tc>
          <w:tcPr>
            <w:tcW w:w="715" w:type="pct"/>
            <w:vAlign w:val="center"/>
          </w:tcPr>
          <w:p w:rsidR="003C12A1" w:rsidRPr="003C12A1" w:rsidRDefault="00285B25" w:rsidP="003C12A1">
            <w:pPr>
              <w:pStyle w:val="afffff6"/>
              <w:rPr>
                <w:rFonts w:ascii="Times New Roman" w:hAnsi="Times New Roman"/>
                <w:b w:val="0"/>
                <w:bCs/>
                <w:sz w:val="24"/>
                <w:szCs w:val="24"/>
                <w:lang w:val="ru-RU"/>
              </w:rPr>
            </w:pPr>
            <w:r>
              <w:rPr>
                <w:rFonts w:ascii="Times New Roman" w:hAnsi="Times New Roman"/>
                <w:b w:val="0"/>
                <w:bCs/>
                <w:sz w:val="24"/>
                <w:szCs w:val="24"/>
                <w:lang w:val="ru-RU"/>
              </w:rPr>
              <w:t>1029</w:t>
            </w:r>
          </w:p>
        </w:tc>
      </w:tr>
    </w:tbl>
    <w:p w:rsidR="009360A9" w:rsidRPr="0018394D" w:rsidRDefault="009360A9">
      <w:pPr>
        <w:ind w:firstLine="851"/>
        <w:jc w:val="both"/>
        <w:rPr>
          <w:rFonts w:ascii="Times New Roman" w:hAnsi="Times New Roman"/>
          <w:color w:val="FF0000"/>
          <w:sz w:val="28"/>
          <w:szCs w:val="28"/>
          <w:lang w:val="ru-RU"/>
        </w:rPr>
      </w:pPr>
    </w:p>
    <w:p w:rsidR="009B378B" w:rsidRPr="00180898" w:rsidRDefault="006C0EA4">
      <w:pPr>
        <w:ind w:firstLine="851"/>
        <w:jc w:val="both"/>
        <w:rPr>
          <w:rFonts w:ascii="Times New Roman" w:hAnsi="Times New Roman"/>
          <w:sz w:val="28"/>
          <w:szCs w:val="28"/>
          <w:lang w:val="ru-RU"/>
        </w:rPr>
      </w:pPr>
      <w:r w:rsidRPr="00180898">
        <w:rPr>
          <w:rFonts w:ascii="Times New Roman" w:hAnsi="Times New Roman" w:hint="eastAsia"/>
          <w:sz w:val="28"/>
          <w:szCs w:val="28"/>
          <w:lang w:val="ru-RU"/>
        </w:rPr>
        <w:t>На</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протяжении</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исследуемого</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периода</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динамика</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численности</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населения</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в</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сельском</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поселении</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показывает</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отрицательную</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тенденцию</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Убыль</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численности</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населения</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с</w:t>
      </w:r>
      <w:r w:rsidRPr="00180898">
        <w:rPr>
          <w:rFonts w:ascii="Times New Roman" w:hAnsi="Times New Roman"/>
          <w:sz w:val="28"/>
          <w:szCs w:val="28"/>
          <w:lang w:val="ru-RU"/>
        </w:rPr>
        <w:t xml:space="preserve"> 201</w:t>
      </w:r>
      <w:r w:rsidR="00440775" w:rsidRPr="00180898">
        <w:rPr>
          <w:rFonts w:ascii="Times New Roman" w:hAnsi="Times New Roman"/>
          <w:sz w:val="28"/>
          <w:szCs w:val="28"/>
          <w:lang w:val="ru-RU"/>
        </w:rPr>
        <w:t>7</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года</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по</w:t>
      </w:r>
      <w:r w:rsidRPr="00180898">
        <w:rPr>
          <w:rFonts w:ascii="Times New Roman" w:hAnsi="Times New Roman"/>
          <w:sz w:val="28"/>
          <w:szCs w:val="28"/>
          <w:lang w:val="ru-RU"/>
        </w:rPr>
        <w:t xml:space="preserve"> 202</w:t>
      </w:r>
      <w:r w:rsidR="00440775" w:rsidRPr="00180898">
        <w:rPr>
          <w:rFonts w:ascii="Times New Roman" w:hAnsi="Times New Roman"/>
          <w:sz w:val="28"/>
          <w:szCs w:val="28"/>
          <w:lang w:val="ru-RU"/>
        </w:rPr>
        <w:t>3</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год</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составила</w:t>
      </w:r>
      <w:r w:rsidRPr="00180898">
        <w:rPr>
          <w:rFonts w:ascii="Times New Roman" w:hAnsi="Times New Roman"/>
          <w:sz w:val="28"/>
          <w:szCs w:val="28"/>
          <w:lang w:val="ru-RU"/>
        </w:rPr>
        <w:t xml:space="preserve"> </w:t>
      </w:r>
      <w:r w:rsidR="00285B25">
        <w:rPr>
          <w:rFonts w:ascii="Times New Roman" w:hAnsi="Times New Roman"/>
          <w:sz w:val="28"/>
          <w:szCs w:val="28"/>
          <w:lang w:val="ru-RU"/>
        </w:rPr>
        <w:t>207</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человек</w:t>
      </w:r>
      <w:r w:rsidRPr="00180898">
        <w:rPr>
          <w:rFonts w:ascii="Times New Roman" w:hAnsi="Times New Roman"/>
          <w:sz w:val="28"/>
          <w:szCs w:val="28"/>
          <w:lang w:val="ru-RU"/>
        </w:rPr>
        <w:t xml:space="preserve"> </w:t>
      </w:r>
      <w:r w:rsidRPr="00180898">
        <w:rPr>
          <w:rFonts w:ascii="Times New Roman" w:hAnsi="Times New Roman" w:hint="eastAsia"/>
          <w:sz w:val="28"/>
          <w:szCs w:val="28"/>
          <w:lang w:val="ru-RU"/>
        </w:rPr>
        <w:t>или</w:t>
      </w:r>
      <w:r w:rsidRPr="00180898">
        <w:rPr>
          <w:rFonts w:ascii="Times New Roman" w:hAnsi="Times New Roman"/>
          <w:sz w:val="28"/>
          <w:szCs w:val="28"/>
          <w:lang w:val="ru-RU"/>
        </w:rPr>
        <w:t xml:space="preserve"> </w:t>
      </w:r>
      <w:r w:rsidR="00285B25">
        <w:rPr>
          <w:rFonts w:ascii="Times New Roman" w:hAnsi="Times New Roman"/>
          <w:sz w:val="28"/>
          <w:szCs w:val="28"/>
          <w:lang w:val="ru-RU"/>
        </w:rPr>
        <w:t>20</w:t>
      </w:r>
      <w:r w:rsidRPr="00180898">
        <w:rPr>
          <w:rFonts w:ascii="Times New Roman" w:hAnsi="Times New Roman"/>
          <w:sz w:val="28"/>
          <w:szCs w:val="28"/>
          <w:lang w:val="ru-RU"/>
        </w:rPr>
        <w:t xml:space="preserve"> %.</w:t>
      </w:r>
    </w:p>
    <w:p w:rsidR="009B378B" w:rsidRPr="00180898" w:rsidRDefault="006C0EA4">
      <w:pPr>
        <w:ind w:firstLine="851"/>
        <w:jc w:val="both"/>
        <w:rPr>
          <w:rFonts w:ascii="Times New Roman" w:hAnsi="Times New Roman"/>
          <w:sz w:val="28"/>
          <w:szCs w:val="28"/>
          <w:lang w:val="ru-RU"/>
        </w:rPr>
      </w:pPr>
      <w:r w:rsidRPr="00180898">
        <w:rPr>
          <w:rFonts w:ascii="Times New Roman" w:hAnsi="Times New Roman"/>
          <w:sz w:val="28"/>
          <w:szCs w:val="28"/>
          <w:lang w:val="ru-RU"/>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миграционные процессы. </w:t>
      </w:r>
    </w:p>
    <w:p w:rsidR="009B378B" w:rsidRPr="00180898" w:rsidRDefault="006C0EA4">
      <w:pPr>
        <w:ind w:firstLine="851"/>
        <w:jc w:val="both"/>
        <w:rPr>
          <w:rFonts w:ascii="Times New Roman" w:hAnsi="Times New Roman"/>
          <w:sz w:val="24"/>
          <w:szCs w:val="24"/>
          <w:lang w:val="ru-RU"/>
        </w:rPr>
      </w:pPr>
      <w:r w:rsidRPr="00180898">
        <w:rPr>
          <w:rFonts w:ascii="Times New Roman" w:hAnsi="Times New Roman"/>
          <w:sz w:val="28"/>
          <w:szCs w:val="28"/>
          <w:lang w:val="ru-RU"/>
        </w:rPr>
        <w:t>На протяжении последних лет смертность в сельском поселении превышала рождаемость, влияние миграционных потоков разнилось по годам, но в целом число выбывших из поселения превышает число прибывших</w:t>
      </w:r>
      <w:r w:rsidRPr="00180898">
        <w:rPr>
          <w:rFonts w:ascii="Times New Roman" w:hAnsi="Times New Roman"/>
          <w:sz w:val="24"/>
          <w:szCs w:val="24"/>
          <w:lang w:val="ru-RU"/>
        </w:rPr>
        <w:t>.</w:t>
      </w:r>
    </w:p>
    <w:p w:rsidR="009B378B" w:rsidRPr="0018394D" w:rsidRDefault="009B378B">
      <w:pPr>
        <w:ind w:firstLine="851"/>
        <w:jc w:val="both"/>
        <w:rPr>
          <w:rFonts w:ascii="Times New Roman" w:hAnsi="Times New Roman"/>
          <w:color w:val="FF0000"/>
          <w:sz w:val="24"/>
          <w:szCs w:val="24"/>
          <w:lang w:val="ru-RU"/>
        </w:rPr>
      </w:pPr>
    </w:p>
    <w:p w:rsidR="009B378B" w:rsidRPr="00180898" w:rsidRDefault="006C0EA4">
      <w:pPr>
        <w:pStyle w:val="af1"/>
        <w:keepNext/>
        <w:spacing w:after="0"/>
        <w:jc w:val="both"/>
        <w:rPr>
          <w:rFonts w:ascii="Times New Roman" w:hAnsi="Times New Roman"/>
          <w:color w:val="auto"/>
          <w:sz w:val="22"/>
          <w:szCs w:val="22"/>
          <w:lang w:val="ru-RU"/>
        </w:rPr>
      </w:pPr>
      <w:r w:rsidRPr="00180898">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8</w:t>
      </w:r>
      <w:r w:rsidRPr="00180898">
        <w:rPr>
          <w:rFonts w:ascii="Times New Roman" w:hAnsi="Times New Roman"/>
          <w:color w:val="auto"/>
          <w:sz w:val="22"/>
          <w:szCs w:val="22"/>
          <w:lang w:val="ru-RU"/>
        </w:rPr>
        <w:t xml:space="preserve"> – Динамика естественного и механического движения населения (на 1 января</w:t>
      </w:r>
      <w:r w:rsidR="009044B4" w:rsidRPr="00180898">
        <w:rPr>
          <w:rFonts w:ascii="Times New Roman" w:hAnsi="Times New Roman"/>
          <w:color w:val="auto"/>
          <w:sz w:val="22"/>
          <w:szCs w:val="22"/>
          <w:lang w:val="ru-RU"/>
        </w:rPr>
        <w:t xml:space="preserve"> 202</w:t>
      </w:r>
      <w:r w:rsidR="00180898">
        <w:rPr>
          <w:rFonts w:ascii="Times New Roman" w:hAnsi="Times New Roman"/>
          <w:color w:val="auto"/>
          <w:sz w:val="22"/>
          <w:szCs w:val="22"/>
          <w:lang w:val="ru-RU"/>
        </w:rPr>
        <w:t>3</w:t>
      </w:r>
      <w:r w:rsidR="009044B4" w:rsidRPr="00180898">
        <w:rPr>
          <w:rFonts w:ascii="Times New Roman" w:hAnsi="Times New Roman"/>
          <w:color w:val="auto"/>
          <w:sz w:val="22"/>
          <w:szCs w:val="22"/>
          <w:lang w:val="ru-RU"/>
        </w:rPr>
        <w:t xml:space="preserve"> года</w:t>
      </w:r>
      <w:r w:rsidRPr="00180898">
        <w:rPr>
          <w:rFonts w:ascii="Times New Roman" w:hAnsi="Times New Roman"/>
          <w:color w:val="auto"/>
          <w:sz w:val="22"/>
          <w:szCs w:val="22"/>
          <w:lang w:val="ru-RU"/>
        </w:rPr>
        <w:t>)</w:t>
      </w:r>
    </w:p>
    <w:tbl>
      <w:tblPr>
        <w:tblW w:w="5000" w:type="pct"/>
        <w:jc w:val="right"/>
        <w:tblLook w:val="04A0" w:firstRow="1" w:lastRow="0" w:firstColumn="1" w:lastColumn="0" w:noHBand="0" w:noVBand="1"/>
      </w:tblPr>
      <w:tblGrid>
        <w:gridCol w:w="4315"/>
        <w:gridCol w:w="729"/>
        <w:gridCol w:w="729"/>
        <w:gridCol w:w="729"/>
        <w:gridCol w:w="723"/>
        <w:gridCol w:w="727"/>
        <w:gridCol w:w="696"/>
        <w:gridCol w:w="697"/>
      </w:tblGrid>
      <w:tr w:rsidR="00180898" w:rsidRPr="00180898" w:rsidTr="00180898">
        <w:trPr>
          <w:trHeight w:val="283"/>
          <w:tblHeader/>
          <w:jc w:val="right"/>
        </w:trPr>
        <w:tc>
          <w:tcPr>
            <w:tcW w:w="23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0898" w:rsidRPr="00180898" w:rsidRDefault="00180898">
            <w:pPr>
              <w:jc w:val="center"/>
              <w:rPr>
                <w:rFonts w:ascii="Times New Roman" w:hAnsi="Times New Roman"/>
                <w:b/>
                <w:sz w:val="24"/>
                <w:szCs w:val="24"/>
              </w:rPr>
            </w:pPr>
            <w:r w:rsidRPr="00180898">
              <w:rPr>
                <w:rFonts w:ascii="Times New Roman" w:hAnsi="Times New Roman"/>
                <w:b/>
                <w:sz w:val="24"/>
                <w:szCs w:val="24"/>
              </w:rPr>
              <w:t>Показатель</w:t>
            </w:r>
          </w:p>
        </w:tc>
        <w:tc>
          <w:tcPr>
            <w:tcW w:w="390" w:type="pct"/>
            <w:tcBorders>
              <w:top w:val="single" w:sz="4" w:space="0" w:color="auto"/>
              <w:left w:val="nil"/>
              <w:bottom w:val="single" w:sz="4" w:space="0" w:color="auto"/>
              <w:right w:val="nil"/>
            </w:tcBorders>
            <w:vAlign w:val="center"/>
          </w:tcPr>
          <w:p w:rsidR="00180898" w:rsidRPr="00180898" w:rsidRDefault="00180898">
            <w:pPr>
              <w:jc w:val="center"/>
              <w:rPr>
                <w:rFonts w:ascii="Times New Roman" w:hAnsi="Times New Roman"/>
                <w:b/>
                <w:sz w:val="24"/>
                <w:szCs w:val="24"/>
                <w:lang w:val="ru-RU"/>
              </w:rPr>
            </w:pPr>
          </w:p>
        </w:tc>
        <w:tc>
          <w:tcPr>
            <w:tcW w:w="2301" w:type="pct"/>
            <w:gridSpan w:val="6"/>
            <w:tcBorders>
              <w:top w:val="single" w:sz="4" w:space="0" w:color="auto"/>
              <w:left w:val="nil"/>
              <w:bottom w:val="single" w:sz="4" w:space="0" w:color="auto"/>
              <w:right w:val="single" w:sz="4" w:space="0" w:color="auto"/>
            </w:tcBorders>
            <w:shd w:val="clear" w:color="auto" w:fill="auto"/>
            <w:vAlign w:val="center"/>
          </w:tcPr>
          <w:p w:rsidR="00180898" w:rsidRPr="00180898" w:rsidRDefault="00180898">
            <w:pPr>
              <w:ind w:hanging="752"/>
              <w:jc w:val="center"/>
              <w:rPr>
                <w:rFonts w:ascii="Times New Roman" w:hAnsi="Times New Roman"/>
                <w:b/>
                <w:sz w:val="24"/>
                <w:szCs w:val="24"/>
                <w:lang w:val="ru-RU"/>
              </w:rPr>
            </w:pPr>
            <w:r w:rsidRPr="00180898">
              <w:rPr>
                <w:rFonts w:ascii="Times New Roman" w:hAnsi="Times New Roman"/>
                <w:b/>
                <w:sz w:val="24"/>
                <w:szCs w:val="24"/>
                <w:lang w:val="ru-RU"/>
              </w:rPr>
              <w:t>Г</w:t>
            </w:r>
            <w:r w:rsidRPr="00180898">
              <w:rPr>
                <w:rFonts w:ascii="Times New Roman" w:hAnsi="Times New Roman"/>
                <w:b/>
                <w:sz w:val="24"/>
                <w:szCs w:val="24"/>
              </w:rPr>
              <w:t>оды</w:t>
            </w:r>
          </w:p>
        </w:tc>
      </w:tr>
      <w:tr w:rsidR="00180898" w:rsidRPr="00180898" w:rsidTr="00180898">
        <w:trPr>
          <w:trHeight w:val="283"/>
          <w:tblHeader/>
          <w:jc w:val="right"/>
        </w:trPr>
        <w:tc>
          <w:tcPr>
            <w:tcW w:w="2309" w:type="pct"/>
            <w:vMerge/>
            <w:tcBorders>
              <w:top w:val="single" w:sz="4" w:space="0" w:color="auto"/>
              <w:left w:val="single" w:sz="4" w:space="0" w:color="auto"/>
              <w:bottom w:val="single" w:sz="4" w:space="0" w:color="auto"/>
              <w:right w:val="single" w:sz="4" w:space="0" w:color="auto"/>
            </w:tcBorders>
            <w:vAlign w:val="center"/>
          </w:tcPr>
          <w:p w:rsidR="00180898" w:rsidRPr="00180898" w:rsidRDefault="00180898">
            <w:pPr>
              <w:rPr>
                <w:rFonts w:ascii="Times New Roman" w:hAnsi="Times New Roman"/>
                <w:b/>
                <w:sz w:val="24"/>
                <w:szCs w:val="24"/>
              </w:rPr>
            </w:pPr>
          </w:p>
        </w:tc>
        <w:tc>
          <w:tcPr>
            <w:tcW w:w="390" w:type="pct"/>
            <w:tcBorders>
              <w:top w:val="nil"/>
              <w:left w:val="nil"/>
              <w:bottom w:val="single" w:sz="4" w:space="0" w:color="auto"/>
              <w:right w:val="single" w:sz="4" w:space="0" w:color="auto"/>
            </w:tcBorders>
            <w:shd w:val="clear" w:color="auto" w:fill="auto"/>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rPr>
              <w:t>201</w:t>
            </w:r>
            <w:r w:rsidRPr="00180898">
              <w:rPr>
                <w:rFonts w:ascii="Times New Roman" w:hAnsi="Times New Roman"/>
                <w:b/>
                <w:sz w:val="24"/>
                <w:szCs w:val="24"/>
                <w:lang w:val="ru-RU"/>
              </w:rPr>
              <w:t>7</w:t>
            </w:r>
          </w:p>
        </w:tc>
        <w:tc>
          <w:tcPr>
            <w:tcW w:w="390" w:type="pct"/>
            <w:tcBorders>
              <w:top w:val="nil"/>
              <w:left w:val="nil"/>
              <w:bottom w:val="single" w:sz="4" w:space="0" w:color="auto"/>
              <w:right w:val="single" w:sz="4" w:space="0" w:color="auto"/>
            </w:tcBorders>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lang w:val="ru-RU"/>
              </w:rPr>
              <w:t>2018</w:t>
            </w:r>
          </w:p>
        </w:tc>
        <w:tc>
          <w:tcPr>
            <w:tcW w:w="390" w:type="pct"/>
            <w:tcBorders>
              <w:top w:val="nil"/>
              <w:left w:val="single" w:sz="4" w:space="0" w:color="auto"/>
              <w:bottom w:val="single" w:sz="4" w:space="0" w:color="auto"/>
              <w:right w:val="single" w:sz="4" w:space="0" w:color="auto"/>
            </w:tcBorders>
            <w:shd w:val="clear" w:color="auto" w:fill="auto"/>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rPr>
              <w:t>201</w:t>
            </w:r>
            <w:r w:rsidRPr="00180898">
              <w:rPr>
                <w:rFonts w:ascii="Times New Roman" w:hAnsi="Times New Roman"/>
                <w:b/>
                <w:sz w:val="24"/>
                <w:szCs w:val="24"/>
                <w:lang w:val="ru-RU"/>
              </w:rPr>
              <w:t>9</w:t>
            </w:r>
          </w:p>
        </w:tc>
        <w:tc>
          <w:tcPr>
            <w:tcW w:w="387" w:type="pct"/>
            <w:tcBorders>
              <w:top w:val="nil"/>
              <w:left w:val="nil"/>
              <w:bottom w:val="single" w:sz="4" w:space="0" w:color="auto"/>
              <w:right w:val="single" w:sz="4" w:space="0" w:color="auto"/>
            </w:tcBorders>
            <w:shd w:val="clear" w:color="auto" w:fill="auto"/>
            <w:vAlign w:val="center"/>
          </w:tcPr>
          <w:p w:rsidR="00180898" w:rsidRPr="00180898" w:rsidRDefault="00180898" w:rsidP="00180898">
            <w:pPr>
              <w:jc w:val="center"/>
              <w:rPr>
                <w:rFonts w:ascii="Times New Roman" w:hAnsi="Times New Roman"/>
                <w:b/>
                <w:sz w:val="24"/>
                <w:szCs w:val="24"/>
              </w:rPr>
            </w:pPr>
            <w:r w:rsidRPr="00180898">
              <w:rPr>
                <w:rFonts w:ascii="Times New Roman" w:hAnsi="Times New Roman"/>
                <w:b/>
                <w:sz w:val="24"/>
                <w:szCs w:val="24"/>
              </w:rPr>
              <w:t>2020</w:t>
            </w:r>
          </w:p>
        </w:tc>
        <w:tc>
          <w:tcPr>
            <w:tcW w:w="389" w:type="pct"/>
            <w:tcBorders>
              <w:top w:val="nil"/>
              <w:left w:val="nil"/>
              <w:bottom w:val="single" w:sz="4" w:space="0" w:color="auto"/>
              <w:right w:val="single" w:sz="4" w:space="0" w:color="auto"/>
            </w:tcBorders>
            <w:shd w:val="clear" w:color="auto" w:fill="auto"/>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rPr>
              <w:t>2021</w:t>
            </w:r>
          </w:p>
        </w:tc>
        <w:tc>
          <w:tcPr>
            <w:tcW w:w="372" w:type="pct"/>
            <w:tcBorders>
              <w:top w:val="nil"/>
              <w:left w:val="nil"/>
              <w:bottom w:val="single" w:sz="4" w:space="0" w:color="auto"/>
              <w:right w:val="single" w:sz="4" w:space="0" w:color="auto"/>
            </w:tcBorders>
            <w:shd w:val="clear" w:color="auto" w:fill="auto"/>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rPr>
              <w:t>20</w:t>
            </w:r>
            <w:r w:rsidRPr="00180898">
              <w:rPr>
                <w:rFonts w:ascii="Times New Roman" w:hAnsi="Times New Roman"/>
                <w:b/>
                <w:sz w:val="24"/>
                <w:szCs w:val="24"/>
                <w:lang w:val="ru-RU"/>
              </w:rPr>
              <w:t>22</w:t>
            </w:r>
          </w:p>
        </w:tc>
        <w:tc>
          <w:tcPr>
            <w:tcW w:w="373" w:type="pct"/>
            <w:tcBorders>
              <w:top w:val="nil"/>
              <w:left w:val="nil"/>
              <w:bottom w:val="single" w:sz="4" w:space="0" w:color="auto"/>
              <w:right w:val="single" w:sz="4" w:space="0" w:color="auto"/>
            </w:tcBorders>
            <w:vAlign w:val="center"/>
          </w:tcPr>
          <w:p w:rsidR="00180898" w:rsidRPr="00180898" w:rsidRDefault="00180898" w:rsidP="00180898">
            <w:pPr>
              <w:jc w:val="center"/>
              <w:rPr>
                <w:rFonts w:ascii="Times New Roman" w:hAnsi="Times New Roman"/>
                <w:b/>
                <w:sz w:val="24"/>
                <w:szCs w:val="24"/>
                <w:lang w:val="ru-RU"/>
              </w:rPr>
            </w:pPr>
            <w:r w:rsidRPr="00180898">
              <w:rPr>
                <w:rFonts w:ascii="Times New Roman" w:hAnsi="Times New Roman"/>
                <w:b/>
                <w:sz w:val="24"/>
                <w:szCs w:val="24"/>
                <w:lang w:val="ru-RU"/>
              </w:rPr>
              <w:t>2023</w:t>
            </w:r>
          </w:p>
        </w:tc>
      </w:tr>
      <w:tr w:rsidR="00180898" w:rsidRPr="00180898" w:rsidTr="00180898">
        <w:trPr>
          <w:trHeight w:val="283"/>
          <w:jc w:val="right"/>
        </w:trPr>
        <w:tc>
          <w:tcPr>
            <w:tcW w:w="2309" w:type="pct"/>
            <w:tcBorders>
              <w:top w:val="nil"/>
              <w:left w:val="single" w:sz="4" w:space="0" w:color="auto"/>
              <w:bottom w:val="single" w:sz="4" w:space="0" w:color="auto"/>
              <w:right w:val="single" w:sz="4" w:space="0" w:color="auto"/>
            </w:tcBorders>
            <w:shd w:val="clear" w:color="auto" w:fill="auto"/>
            <w:vAlign w:val="center"/>
          </w:tcPr>
          <w:p w:rsidR="00180898" w:rsidRPr="00180898" w:rsidRDefault="00180898" w:rsidP="00180898">
            <w:pPr>
              <w:rPr>
                <w:rFonts w:ascii="Times New Roman" w:hAnsi="Times New Roman"/>
                <w:sz w:val="24"/>
                <w:szCs w:val="24"/>
                <w:lang w:val="ru-RU"/>
              </w:rPr>
            </w:pPr>
            <w:r w:rsidRPr="00180898">
              <w:rPr>
                <w:rFonts w:ascii="Times New Roman" w:hAnsi="Times New Roman"/>
                <w:sz w:val="24"/>
                <w:szCs w:val="24"/>
                <w:lang w:val="ru-RU"/>
              </w:rPr>
              <w:t>Численность населения на начало года (чел.)</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F10298" w:rsidP="00180898">
            <w:pPr>
              <w:jc w:val="center"/>
              <w:rPr>
                <w:rFonts w:ascii="Times New Roman" w:hAnsi="Times New Roman"/>
                <w:sz w:val="24"/>
                <w:szCs w:val="24"/>
                <w:lang w:val="ru-RU"/>
              </w:rPr>
            </w:pPr>
            <w:r>
              <w:rPr>
                <w:rFonts w:ascii="Times New Roman" w:hAnsi="Times New Roman"/>
                <w:sz w:val="24"/>
                <w:szCs w:val="24"/>
                <w:lang w:val="ru-RU"/>
              </w:rPr>
              <w:t>1236</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F10298" w:rsidP="00180898">
            <w:pPr>
              <w:jc w:val="center"/>
              <w:rPr>
                <w:rFonts w:ascii="Times New Roman" w:hAnsi="Times New Roman"/>
                <w:sz w:val="24"/>
                <w:szCs w:val="24"/>
                <w:lang w:val="ru-RU"/>
              </w:rPr>
            </w:pPr>
            <w:r>
              <w:rPr>
                <w:rFonts w:ascii="Times New Roman" w:hAnsi="Times New Roman"/>
                <w:sz w:val="24"/>
                <w:szCs w:val="24"/>
                <w:lang w:val="ru-RU"/>
              </w:rPr>
              <w:t>1221</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F10298" w:rsidP="00180898">
            <w:pPr>
              <w:jc w:val="center"/>
              <w:rPr>
                <w:rFonts w:ascii="Times New Roman" w:hAnsi="Times New Roman"/>
                <w:sz w:val="24"/>
                <w:szCs w:val="24"/>
                <w:lang w:val="ru-RU"/>
              </w:rPr>
            </w:pPr>
            <w:r>
              <w:rPr>
                <w:rFonts w:ascii="Times New Roman" w:hAnsi="Times New Roman"/>
                <w:sz w:val="24"/>
                <w:szCs w:val="24"/>
                <w:lang w:val="ru-RU"/>
              </w:rPr>
              <w:t>1220</w:t>
            </w:r>
          </w:p>
        </w:tc>
        <w:tc>
          <w:tcPr>
            <w:tcW w:w="387" w:type="pct"/>
            <w:tcBorders>
              <w:top w:val="single" w:sz="4" w:space="0" w:color="auto"/>
              <w:left w:val="single" w:sz="4" w:space="0" w:color="auto"/>
              <w:bottom w:val="single" w:sz="4" w:space="0" w:color="auto"/>
              <w:right w:val="single" w:sz="4" w:space="0" w:color="auto"/>
            </w:tcBorders>
            <w:vAlign w:val="center"/>
          </w:tcPr>
          <w:p w:rsidR="00180898" w:rsidRPr="00180898" w:rsidRDefault="00F10298" w:rsidP="00180898">
            <w:pPr>
              <w:jc w:val="center"/>
              <w:rPr>
                <w:rFonts w:ascii="Times New Roman" w:hAnsi="Times New Roman"/>
                <w:sz w:val="24"/>
                <w:szCs w:val="24"/>
                <w:lang w:val="ru-RU"/>
              </w:rPr>
            </w:pPr>
            <w:r>
              <w:rPr>
                <w:rFonts w:ascii="Times New Roman" w:hAnsi="Times New Roman"/>
                <w:sz w:val="24"/>
                <w:szCs w:val="24"/>
                <w:lang w:val="ru-RU"/>
              </w:rPr>
              <w:t>1227</w:t>
            </w:r>
          </w:p>
        </w:tc>
        <w:tc>
          <w:tcPr>
            <w:tcW w:w="389" w:type="pct"/>
            <w:tcBorders>
              <w:top w:val="single" w:sz="4" w:space="0" w:color="auto"/>
              <w:left w:val="single" w:sz="4" w:space="0" w:color="auto"/>
              <w:bottom w:val="single" w:sz="4" w:space="0" w:color="auto"/>
              <w:right w:val="single" w:sz="4" w:space="0" w:color="auto"/>
            </w:tcBorders>
            <w:vAlign w:val="center"/>
          </w:tcPr>
          <w:p w:rsidR="00180898" w:rsidRPr="00180898" w:rsidRDefault="00F10298" w:rsidP="00180898">
            <w:pPr>
              <w:jc w:val="center"/>
              <w:rPr>
                <w:rFonts w:ascii="Times New Roman" w:hAnsi="Times New Roman"/>
                <w:sz w:val="24"/>
                <w:szCs w:val="24"/>
                <w:lang w:val="ru-RU"/>
              </w:rPr>
            </w:pPr>
            <w:r>
              <w:rPr>
                <w:rFonts w:ascii="Times New Roman" w:hAnsi="Times New Roman"/>
                <w:sz w:val="24"/>
                <w:szCs w:val="24"/>
                <w:lang w:val="ru-RU"/>
              </w:rPr>
              <w:t>1197</w:t>
            </w:r>
          </w:p>
        </w:tc>
        <w:tc>
          <w:tcPr>
            <w:tcW w:w="372"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1066</w:t>
            </w:r>
          </w:p>
        </w:tc>
        <w:tc>
          <w:tcPr>
            <w:tcW w:w="373"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1029</w:t>
            </w:r>
          </w:p>
        </w:tc>
      </w:tr>
      <w:tr w:rsidR="00180898" w:rsidRPr="00180898" w:rsidTr="00180898">
        <w:trPr>
          <w:trHeight w:val="283"/>
          <w:jc w:val="right"/>
        </w:trPr>
        <w:tc>
          <w:tcPr>
            <w:tcW w:w="2309" w:type="pct"/>
            <w:tcBorders>
              <w:top w:val="nil"/>
              <w:left w:val="single" w:sz="4" w:space="0" w:color="auto"/>
              <w:bottom w:val="single" w:sz="4" w:space="0" w:color="auto"/>
              <w:right w:val="single" w:sz="4" w:space="0" w:color="auto"/>
            </w:tcBorders>
            <w:shd w:val="clear" w:color="auto" w:fill="auto"/>
            <w:vAlign w:val="center"/>
          </w:tcPr>
          <w:p w:rsidR="00180898" w:rsidRPr="00180898" w:rsidRDefault="00180898" w:rsidP="00180898">
            <w:pPr>
              <w:rPr>
                <w:rFonts w:ascii="Times New Roman" w:hAnsi="Times New Roman"/>
                <w:sz w:val="24"/>
                <w:szCs w:val="24"/>
              </w:rPr>
            </w:pPr>
            <w:r w:rsidRPr="00180898">
              <w:rPr>
                <w:rFonts w:ascii="Times New Roman" w:hAnsi="Times New Roman"/>
                <w:sz w:val="24"/>
                <w:szCs w:val="24"/>
                <w:lang w:val="ru-RU"/>
              </w:rPr>
              <w:t>Зарегистрировано</w:t>
            </w:r>
            <w:r w:rsidRPr="00180898">
              <w:rPr>
                <w:rFonts w:ascii="Times New Roman" w:hAnsi="Times New Roman"/>
                <w:sz w:val="24"/>
                <w:szCs w:val="24"/>
              </w:rPr>
              <w:t xml:space="preserve"> родившихся (чел.)</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14</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11</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10</w:t>
            </w:r>
          </w:p>
        </w:tc>
        <w:tc>
          <w:tcPr>
            <w:tcW w:w="387"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7</w:t>
            </w:r>
          </w:p>
        </w:tc>
        <w:tc>
          <w:tcPr>
            <w:tcW w:w="389"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2</w:t>
            </w:r>
          </w:p>
        </w:tc>
        <w:tc>
          <w:tcPr>
            <w:tcW w:w="372"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11</w:t>
            </w:r>
          </w:p>
        </w:tc>
        <w:tc>
          <w:tcPr>
            <w:tcW w:w="373"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w:t>
            </w:r>
          </w:p>
        </w:tc>
      </w:tr>
      <w:tr w:rsidR="00180898" w:rsidRPr="00180898" w:rsidTr="00180898">
        <w:trPr>
          <w:trHeight w:val="283"/>
          <w:jc w:val="right"/>
        </w:trPr>
        <w:tc>
          <w:tcPr>
            <w:tcW w:w="2309" w:type="pct"/>
            <w:tcBorders>
              <w:top w:val="nil"/>
              <w:left w:val="single" w:sz="4" w:space="0" w:color="auto"/>
              <w:bottom w:val="single" w:sz="4" w:space="0" w:color="auto"/>
              <w:right w:val="single" w:sz="4" w:space="0" w:color="auto"/>
            </w:tcBorders>
            <w:shd w:val="clear" w:color="auto" w:fill="auto"/>
            <w:vAlign w:val="center"/>
          </w:tcPr>
          <w:p w:rsidR="00180898" w:rsidRPr="00180898" w:rsidRDefault="00180898" w:rsidP="00180898">
            <w:pPr>
              <w:rPr>
                <w:rFonts w:ascii="Times New Roman" w:hAnsi="Times New Roman"/>
                <w:sz w:val="24"/>
                <w:szCs w:val="24"/>
              </w:rPr>
            </w:pPr>
            <w:r w:rsidRPr="00180898">
              <w:rPr>
                <w:rFonts w:ascii="Times New Roman" w:hAnsi="Times New Roman"/>
                <w:sz w:val="24"/>
                <w:szCs w:val="24"/>
                <w:lang w:val="ru-RU"/>
              </w:rPr>
              <w:t>Зарегистрировано</w:t>
            </w:r>
            <w:r w:rsidRPr="00180898">
              <w:rPr>
                <w:rFonts w:ascii="Times New Roman" w:hAnsi="Times New Roman"/>
                <w:sz w:val="24"/>
                <w:szCs w:val="24"/>
              </w:rPr>
              <w:t xml:space="preserve"> умерших (чел.)</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21</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18</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16</w:t>
            </w:r>
          </w:p>
        </w:tc>
        <w:tc>
          <w:tcPr>
            <w:tcW w:w="387"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19</w:t>
            </w:r>
          </w:p>
        </w:tc>
        <w:tc>
          <w:tcPr>
            <w:tcW w:w="389"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27</w:t>
            </w:r>
          </w:p>
        </w:tc>
        <w:tc>
          <w:tcPr>
            <w:tcW w:w="372"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18</w:t>
            </w:r>
          </w:p>
        </w:tc>
        <w:tc>
          <w:tcPr>
            <w:tcW w:w="373"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w:t>
            </w:r>
          </w:p>
        </w:tc>
      </w:tr>
      <w:tr w:rsidR="00180898" w:rsidRPr="00180898" w:rsidTr="00180898">
        <w:trPr>
          <w:trHeight w:val="283"/>
          <w:jc w:val="right"/>
        </w:trPr>
        <w:tc>
          <w:tcPr>
            <w:tcW w:w="2309" w:type="pct"/>
            <w:tcBorders>
              <w:top w:val="nil"/>
              <w:left w:val="single" w:sz="4" w:space="0" w:color="auto"/>
              <w:bottom w:val="single" w:sz="4" w:space="0" w:color="auto"/>
              <w:right w:val="single" w:sz="4" w:space="0" w:color="auto"/>
            </w:tcBorders>
            <w:shd w:val="clear" w:color="auto" w:fill="auto"/>
            <w:vAlign w:val="center"/>
          </w:tcPr>
          <w:p w:rsidR="00180898" w:rsidRPr="00180898" w:rsidRDefault="00180898" w:rsidP="00180898">
            <w:pPr>
              <w:rPr>
                <w:rFonts w:ascii="Times New Roman" w:hAnsi="Times New Roman"/>
                <w:sz w:val="24"/>
                <w:szCs w:val="24"/>
                <w:lang w:val="ru-RU"/>
              </w:rPr>
            </w:pPr>
            <w:r w:rsidRPr="00180898">
              <w:rPr>
                <w:rFonts w:ascii="Times New Roman" w:hAnsi="Times New Roman"/>
                <w:sz w:val="24"/>
                <w:szCs w:val="24"/>
                <w:lang w:val="ru-RU"/>
              </w:rPr>
              <w:t>Естественный прирост (+), убыль (-) населения (чел.)</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-7</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-7</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-6</w:t>
            </w:r>
          </w:p>
        </w:tc>
        <w:tc>
          <w:tcPr>
            <w:tcW w:w="387"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-12</w:t>
            </w:r>
          </w:p>
        </w:tc>
        <w:tc>
          <w:tcPr>
            <w:tcW w:w="389"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-25</w:t>
            </w:r>
          </w:p>
        </w:tc>
        <w:tc>
          <w:tcPr>
            <w:tcW w:w="372"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-7</w:t>
            </w:r>
          </w:p>
        </w:tc>
        <w:tc>
          <w:tcPr>
            <w:tcW w:w="373"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w:t>
            </w:r>
          </w:p>
        </w:tc>
      </w:tr>
      <w:tr w:rsidR="00180898" w:rsidRPr="00180898" w:rsidTr="00180898">
        <w:trPr>
          <w:trHeight w:val="283"/>
          <w:jc w:val="right"/>
        </w:trPr>
        <w:tc>
          <w:tcPr>
            <w:tcW w:w="2309" w:type="pct"/>
            <w:tcBorders>
              <w:top w:val="single" w:sz="4" w:space="0" w:color="auto"/>
              <w:left w:val="single" w:sz="4" w:space="0" w:color="auto"/>
              <w:bottom w:val="single" w:sz="4" w:space="0" w:color="auto"/>
              <w:right w:val="single" w:sz="4" w:space="0" w:color="auto"/>
            </w:tcBorders>
            <w:vAlign w:val="center"/>
          </w:tcPr>
          <w:p w:rsidR="00180898" w:rsidRPr="00180898" w:rsidRDefault="00180898" w:rsidP="00180898">
            <w:pPr>
              <w:rPr>
                <w:rFonts w:ascii="Times New Roman" w:hAnsi="Times New Roman"/>
                <w:sz w:val="24"/>
                <w:szCs w:val="24"/>
                <w:lang w:val="ru-RU"/>
              </w:rPr>
            </w:pPr>
            <w:r w:rsidRPr="00180898">
              <w:rPr>
                <w:rFonts w:ascii="Times New Roman" w:hAnsi="Times New Roman"/>
                <w:sz w:val="24"/>
                <w:szCs w:val="24"/>
                <w:lang w:val="ru-RU"/>
              </w:rPr>
              <w:t>Миграционный прирост (+), убыль (-) населения (чел.)</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29</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32</w:t>
            </w:r>
          </w:p>
        </w:tc>
        <w:tc>
          <w:tcPr>
            <w:tcW w:w="390"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34</w:t>
            </w:r>
          </w:p>
        </w:tc>
        <w:tc>
          <w:tcPr>
            <w:tcW w:w="387"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9</w:t>
            </w:r>
          </w:p>
        </w:tc>
        <w:tc>
          <w:tcPr>
            <w:tcW w:w="389"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21</w:t>
            </w:r>
          </w:p>
        </w:tc>
        <w:tc>
          <w:tcPr>
            <w:tcW w:w="372" w:type="pct"/>
            <w:tcBorders>
              <w:top w:val="single" w:sz="4" w:space="0" w:color="auto"/>
              <w:left w:val="single" w:sz="4" w:space="0" w:color="auto"/>
              <w:bottom w:val="single" w:sz="4" w:space="0" w:color="auto"/>
              <w:right w:val="single" w:sz="4" w:space="0" w:color="auto"/>
            </w:tcBorders>
            <w:vAlign w:val="center"/>
          </w:tcPr>
          <w:p w:rsidR="00180898" w:rsidRPr="00180898" w:rsidRDefault="00655F89" w:rsidP="00180898">
            <w:pPr>
              <w:jc w:val="center"/>
              <w:rPr>
                <w:rFonts w:ascii="Times New Roman" w:hAnsi="Times New Roman"/>
                <w:sz w:val="24"/>
                <w:szCs w:val="24"/>
                <w:lang w:val="ru-RU"/>
              </w:rPr>
            </w:pPr>
            <w:r>
              <w:rPr>
                <w:rFonts w:ascii="Times New Roman" w:hAnsi="Times New Roman"/>
                <w:sz w:val="24"/>
                <w:szCs w:val="24"/>
                <w:lang w:val="ru-RU"/>
              </w:rPr>
              <w:t>19</w:t>
            </w:r>
          </w:p>
        </w:tc>
        <w:tc>
          <w:tcPr>
            <w:tcW w:w="373" w:type="pct"/>
            <w:tcBorders>
              <w:top w:val="single" w:sz="4" w:space="0" w:color="auto"/>
              <w:left w:val="single" w:sz="4" w:space="0" w:color="auto"/>
              <w:bottom w:val="single" w:sz="4" w:space="0" w:color="auto"/>
              <w:right w:val="single" w:sz="4" w:space="0" w:color="auto"/>
            </w:tcBorders>
            <w:vAlign w:val="center"/>
          </w:tcPr>
          <w:p w:rsidR="00180898" w:rsidRPr="00180898" w:rsidRDefault="00E510D5" w:rsidP="00180898">
            <w:pPr>
              <w:jc w:val="center"/>
              <w:rPr>
                <w:rFonts w:ascii="Times New Roman" w:hAnsi="Times New Roman"/>
                <w:sz w:val="24"/>
                <w:szCs w:val="24"/>
                <w:lang w:val="ru-RU"/>
              </w:rPr>
            </w:pPr>
            <w:r>
              <w:rPr>
                <w:rFonts w:ascii="Times New Roman" w:hAnsi="Times New Roman"/>
                <w:sz w:val="24"/>
                <w:szCs w:val="24"/>
                <w:lang w:val="ru-RU"/>
              </w:rPr>
              <w:t>-</w:t>
            </w:r>
          </w:p>
        </w:tc>
      </w:tr>
    </w:tbl>
    <w:p w:rsidR="009B378B" w:rsidRPr="0018394D" w:rsidRDefault="009B378B">
      <w:pPr>
        <w:ind w:firstLine="851"/>
        <w:jc w:val="both"/>
        <w:rPr>
          <w:rFonts w:ascii="Times New Roman" w:hAnsi="Times New Roman"/>
          <w:color w:val="FF0000"/>
          <w:sz w:val="28"/>
          <w:szCs w:val="28"/>
          <w:lang w:val="ru-RU"/>
        </w:rPr>
      </w:pPr>
    </w:p>
    <w:p w:rsidR="009B378B" w:rsidRPr="00117434" w:rsidRDefault="006C0EA4">
      <w:pPr>
        <w:ind w:firstLine="851"/>
        <w:jc w:val="both"/>
        <w:rPr>
          <w:rFonts w:ascii="Times New Roman" w:hAnsi="Times New Roman"/>
          <w:sz w:val="28"/>
          <w:szCs w:val="28"/>
          <w:lang w:val="ru-RU"/>
        </w:rPr>
      </w:pPr>
      <w:r w:rsidRPr="00117434">
        <w:rPr>
          <w:rFonts w:ascii="Times New Roman" w:hAnsi="Times New Roman"/>
          <w:sz w:val="28"/>
          <w:szCs w:val="28"/>
          <w:lang w:val="ru-RU"/>
        </w:rPr>
        <w:t>Демографические вопросы связаны с состоянием здоровья коренного населения: увеличением числа инвалидов, ростом числа больных социальными видами заболеваний</w:t>
      </w:r>
      <w:r w:rsidR="00DB48E6" w:rsidRPr="00117434">
        <w:rPr>
          <w:rFonts w:ascii="Times New Roman" w:hAnsi="Times New Roman"/>
          <w:sz w:val="28"/>
          <w:szCs w:val="28"/>
          <w:lang w:val="ru-RU"/>
        </w:rPr>
        <w:t>,</w:t>
      </w:r>
      <w:r w:rsidRPr="00117434">
        <w:rPr>
          <w:rFonts w:ascii="Times New Roman" w:hAnsi="Times New Roman"/>
          <w:sz w:val="28"/>
          <w:szCs w:val="28"/>
          <w:lang w:val="ru-RU"/>
        </w:rPr>
        <w:t xml:space="preserve"> а также увеличением случаев смертности от неестественных причин.</w:t>
      </w:r>
    </w:p>
    <w:p w:rsidR="009B378B" w:rsidRPr="00117434" w:rsidRDefault="006C0EA4">
      <w:pPr>
        <w:ind w:firstLine="851"/>
        <w:jc w:val="both"/>
        <w:rPr>
          <w:rFonts w:ascii="Times New Roman" w:hAnsi="Times New Roman"/>
          <w:sz w:val="28"/>
          <w:szCs w:val="28"/>
          <w:lang w:val="ru-RU"/>
        </w:rPr>
      </w:pPr>
      <w:r w:rsidRPr="00117434">
        <w:rPr>
          <w:rFonts w:ascii="Times New Roman" w:hAnsi="Times New Roman"/>
          <w:sz w:val="28"/>
          <w:szCs w:val="28"/>
          <w:lang w:val="ru-RU"/>
        </w:rPr>
        <w:t>Социальные проблемы связаны с наличием многодетных и малообеспеченных семей, увеличением населения старшего возраста, увеличением количества безработного населения.</w:t>
      </w:r>
    </w:p>
    <w:p w:rsidR="009B378B" w:rsidRPr="00117434" w:rsidRDefault="006C0EA4">
      <w:pPr>
        <w:ind w:firstLine="851"/>
        <w:jc w:val="both"/>
        <w:rPr>
          <w:rFonts w:ascii="Times New Roman" w:hAnsi="Times New Roman"/>
          <w:sz w:val="28"/>
          <w:szCs w:val="28"/>
          <w:lang w:val="ru-RU"/>
        </w:rPr>
      </w:pPr>
      <w:r w:rsidRPr="00117434">
        <w:rPr>
          <w:rFonts w:ascii="Times New Roman" w:hAnsi="Times New Roman"/>
          <w:sz w:val="28"/>
          <w:szCs w:val="28"/>
          <w:lang w:val="ru-RU"/>
        </w:rPr>
        <w:t xml:space="preserve">Доля трудоспособного населения имеет тенденцию снижения, тем самым увеличивая коэффициент общей демографической нагрузки. Сокращение доли трудоспособного населения связана с ранее сложившейся </w:t>
      </w:r>
      <w:r w:rsidRPr="00117434">
        <w:rPr>
          <w:rFonts w:ascii="Times New Roman" w:hAnsi="Times New Roman"/>
          <w:sz w:val="28"/>
          <w:szCs w:val="28"/>
          <w:lang w:val="ru-RU"/>
        </w:rPr>
        <w:lastRenderedPageBreak/>
        <w:t>возрастной структурой, при которой абсолютная величина населения, выходящего на пенсию по возрасту, не компенсировалась молодежью, вступающей в трудоспособный возраст.</w:t>
      </w:r>
    </w:p>
    <w:p w:rsidR="009B378B" w:rsidRPr="00BD5F73" w:rsidRDefault="006C0EA4">
      <w:pPr>
        <w:ind w:firstLine="851"/>
        <w:jc w:val="both"/>
        <w:rPr>
          <w:rFonts w:ascii="Times New Roman" w:hAnsi="Times New Roman"/>
          <w:sz w:val="28"/>
          <w:szCs w:val="28"/>
          <w:lang w:val="ru-RU"/>
        </w:rPr>
      </w:pPr>
      <w:r w:rsidRPr="00117434">
        <w:rPr>
          <w:rFonts w:ascii="Times New Roman" w:hAnsi="Times New Roman"/>
          <w:sz w:val="28"/>
          <w:szCs w:val="28"/>
          <w:lang w:val="ru-RU"/>
        </w:rPr>
        <w:t xml:space="preserve">В связи с ограниченным выбором занятий на территории постоянного </w:t>
      </w:r>
      <w:r w:rsidRPr="00BD5F73">
        <w:rPr>
          <w:rFonts w:ascii="Times New Roman" w:hAnsi="Times New Roman"/>
          <w:sz w:val="28"/>
          <w:szCs w:val="28"/>
          <w:lang w:val="ru-RU"/>
        </w:rPr>
        <w:t>проживания, значительная доля населения является незанятой.</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 xml:space="preserve">Главными задачами демографического развития на сегодняшний день являются: </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w:t>
      </w:r>
      <w:r w:rsidR="00063A97" w:rsidRPr="00BD5F73">
        <w:rPr>
          <w:rFonts w:ascii="Times New Roman" w:hAnsi="Times New Roman"/>
          <w:sz w:val="28"/>
          <w:szCs w:val="28"/>
          <w:lang w:val="ru-RU"/>
        </w:rPr>
        <w:t xml:space="preserve"> </w:t>
      </w:r>
      <w:r w:rsidRPr="00BD5F73">
        <w:rPr>
          <w:rFonts w:ascii="Times New Roman" w:hAnsi="Times New Roman"/>
          <w:sz w:val="28"/>
          <w:szCs w:val="28"/>
          <w:lang w:val="ru-RU"/>
        </w:rPr>
        <w:t>повышение рождаемости и укрепление института семьи, возрождение и распространение её духовно-нравственных ценностей;</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w:t>
      </w:r>
      <w:r w:rsidR="00063A97" w:rsidRPr="00BD5F73">
        <w:rPr>
          <w:rFonts w:ascii="Times New Roman" w:hAnsi="Times New Roman"/>
          <w:sz w:val="28"/>
          <w:szCs w:val="28"/>
          <w:lang w:val="ru-RU"/>
        </w:rPr>
        <w:t xml:space="preserve"> </w:t>
      </w:r>
      <w:r w:rsidRPr="00BD5F73">
        <w:rPr>
          <w:rFonts w:ascii="Times New Roman" w:hAnsi="Times New Roman"/>
          <w:sz w:val="28"/>
          <w:szCs w:val="28"/>
          <w:lang w:val="ru-RU"/>
        </w:rPr>
        <w:t>снижение предотвратимой и преждевременной смертности населения, существенное снижение уровня заболеваемости и смертности от болезней социального характера, увеличение ожидаемой продолжительности жизни населения, в том числе продолжительности активной жизни, улучшение состояния здоровья населения;</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w:t>
      </w:r>
      <w:r w:rsidR="00063A97" w:rsidRPr="00BD5F73">
        <w:rPr>
          <w:rFonts w:ascii="Times New Roman" w:hAnsi="Times New Roman"/>
          <w:sz w:val="28"/>
          <w:szCs w:val="28"/>
          <w:lang w:val="ru-RU"/>
        </w:rPr>
        <w:t xml:space="preserve"> </w:t>
      </w:r>
      <w:r w:rsidRPr="00BD5F73">
        <w:rPr>
          <w:rFonts w:ascii="Times New Roman" w:hAnsi="Times New Roman"/>
          <w:sz w:val="28"/>
          <w:szCs w:val="28"/>
          <w:lang w:val="ru-RU"/>
        </w:rPr>
        <w:t>дальнейшее сокращение уровня младенческой смертности;</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w:t>
      </w:r>
      <w:r w:rsidR="00FC4AAA">
        <w:rPr>
          <w:rFonts w:ascii="Times New Roman" w:hAnsi="Times New Roman"/>
          <w:sz w:val="28"/>
          <w:szCs w:val="28"/>
          <w:lang w:val="ru-RU"/>
        </w:rPr>
        <w:t xml:space="preserve"> </w:t>
      </w:r>
      <w:r w:rsidRPr="00BD5F73">
        <w:rPr>
          <w:rFonts w:ascii="Times New Roman" w:hAnsi="Times New Roman"/>
          <w:sz w:val="28"/>
          <w:szCs w:val="28"/>
          <w:lang w:val="ru-RU"/>
        </w:rPr>
        <w:t>повышение качества жизни пожилых людей и инвалидов;</w:t>
      </w:r>
    </w:p>
    <w:p w:rsidR="009B378B" w:rsidRPr="00BD5F73" w:rsidRDefault="006C0EA4">
      <w:pPr>
        <w:ind w:firstLine="851"/>
        <w:jc w:val="both"/>
        <w:rPr>
          <w:rFonts w:ascii="Times New Roman" w:hAnsi="Times New Roman"/>
          <w:sz w:val="28"/>
          <w:szCs w:val="28"/>
          <w:lang w:val="ru-RU"/>
        </w:rPr>
      </w:pPr>
      <w:r w:rsidRPr="00BD5F73">
        <w:rPr>
          <w:rFonts w:ascii="Times New Roman" w:hAnsi="Times New Roman"/>
          <w:sz w:val="28"/>
          <w:szCs w:val="28"/>
          <w:lang w:val="ru-RU"/>
        </w:rPr>
        <w:t>-</w:t>
      </w:r>
      <w:r w:rsidR="00063A97" w:rsidRPr="00BD5F73">
        <w:rPr>
          <w:rFonts w:ascii="Times New Roman" w:hAnsi="Times New Roman"/>
          <w:sz w:val="28"/>
          <w:szCs w:val="28"/>
          <w:lang w:val="ru-RU"/>
        </w:rPr>
        <w:t xml:space="preserve"> </w:t>
      </w:r>
      <w:r w:rsidRPr="00BD5F73">
        <w:rPr>
          <w:rFonts w:ascii="Times New Roman" w:hAnsi="Times New Roman"/>
          <w:sz w:val="28"/>
          <w:szCs w:val="28"/>
          <w:lang w:val="ru-RU"/>
        </w:rPr>
        <w:t>регулирование миграционных потоков в целях обеспечения социально-экономического комплекса сельского поселения кадрами необходимых профессий и уровня квалификации.</w:t>
      </w:r>
    </w:p>
    <w:p w:rsidR="009B378B" w:rsidRPr="00BD5F73" w:rsidRDefault="006C0EA4" w:rsidP="00F94691">
      <w:pPr>
        <w:ind w:firstLine="709"/>
        <w:jc w:val="center"/>
        <w:rPr>
          <w:rFonts w:ascii="Times New Roman" w:hAnsi="Times New Roman"/>
          <w:sz w:val="28"/>
          <w:szCs w:val="28"/>
          <w:lang w:val="ru-RU"/>
        </w:rPr>
      </w:pPr>
      <w:r w:rsidRPr="00BD5F73">
        <w:rPr>
          <w:rFonts w:ascii="Times New Roman" w:hAnsi="Times New Roman"/>
          <w:b/>
          <w:sz w:val="28"/>
          <w:szCs w:val="28"/>
          <w:lang w:val="ru-RU"/>
        </w:rPr>
        <w:t>Выводы</w:t>
      </w:r>
    </w:p>
    <w:p w:rsidR="009B378B" w:rsidRPr="00BD5F73" w:rsidRDefault="006C0EA4">
      <w:pPr>
        <w:ind w:firstLine="709"/>
        <w:jc w:val="both"/>
        <w:rPr>
          <w:rFonts w:ascii="Times New Roman" w:hAnsi="Times New Roman"/>
          <w:sz w:val="28"/>
          <w:szCs w:val="28"/>
          <w:lang w:val="ru-RU"/>
        </w:rPr>
      </w:pPr>
      <w:r w:rsidRPr="00BD5F73">
        <w:rPr>
          <w:rFonts w:ascii="Times New Roman" w:hAnsi="Times New Roman"/>
          <w:sz w:val="28"/>
          <w:szCs w:val="28"/>
          <w:lang w:val="ru-RU"/>
        </w:rPr>
        <w:t xml:space="preserve">Анализ существующей демографической ситуации в </w:t>
      </w:r>
      <w:r w:rsidR="00BD5F73" w:rsidRPr="00BD5F73">
        <w:rPr>
          <w:rFonts w:ascii="Times New Roman" w:hAnsi="Times New Roman"/>
          <w:sz w:val="28"/>
          <w:szCs w:val="28"/>
          <w:lang w:val="ru-RU"/>
        </w:rPr>
        <w:t>Н</w:t>
      </w:r>
      <w:r w:rsidR="00285B25">
        <w:rPr>
          <w:rFonts w:ascii="Times New Roman" w:hAnsi="Times New Roman"/>
          <w:sz w:val="28"/>
          <w:szCs w:val="28"/>
          <w:lang w:val="ru-RU"/>
        </w:rPr>
        <w:t>иколаевском</w:t>
      </w:r>
      <w:r w:rsidR="00FF4228" w:rsidRPr="00BD5F73">
        <w:rPr>
          <w:rFonts w:ascii="Times New Roman" w:hAnsi="Times New Roman"/>
          <w:sz w:val="28"/>
          <w:szCs w:val="28"/>
          <w:lang w:val="ru-RU"/>
        </w:rPr>
        <w:t xml:space="preserve"> </w:t>
      </w:r>
      <w:r w:rsidRPr="00BD5F73">
        <w:rPr>
          <w:rFonts w:ascii="Times New Roman" w:hAnsi="Times New Roman"/>
          <w:sz w:val="28"/>
          <w:szCs w:val="28"/>
          <w:lang w:val="ru-RU"/>
        </w:rPr>
        <w:t>сельском поселении позволяет выявить ряд основных проблем:</w:t>
      </w:r>
    </w:p>
    <w:p w:rsidR="009B378B" w:rsidRPr="00BD5F73" w:rsidRDefault="006C0EA4">
      <w:pPr>
        <w:widowControl w:val="0"/>
        <w:ind w:firstLine="709"/>
        <w:jc w:val="both"/>
        <w:rPr>
          <w:rFonts w:ascii="Times New Roman" w:hAnsi="Times New Roman"/>
          <w:sz w:val="28"/>
          <w:szCs w:val="28"/>
          <w:lang w:val="ru-RU"/>
        </w:rPr>
      </w:pPr>
      <w:r w:rsidRPr="00BD5F73">
        <w:rPr>
          <w:rFonts w:ascii="Times New Roman" w:hAnsi="Times New Roman"/>
          <w:sz w:val="28"/>
          <w:szCs w:val="28"/>
          <w:lang w:val="ru-RU"/>
        </w:rPr>
        <w:t>- рост тенденция «старения населения»;</w:t>
      </w:r>
    </w:p>
    <w:p w:rsidR="009B378B" w:rsidRPr="00BD5F73" w:rsidRDefault="006C0EA4">
      <w:pPr>
        <w:widowControl w:val="0"/>
        <w:ind w:firstLine="709"/>
        <w:jc w:val="both"/>
        <w:rPr>
          <w:rFonts w:ascii="Times New Roman" w:hAnsi="Times New Roman"/>
          <w:sz w:val="28"/>
          <w:szCs w:val="28"/>
          <w:lang w:val="ru-RU"/>
        </w:rPr>
      </w:pPr>
      <w:r w:rsidRPr="00BD5F73">
        <w:rPr>
          <w:rFonts w:ascii="Times New Roman" w:hAnsi="Times New Roman"/>
          <w:sz w:val="28"/>
          <w:szCs w:val="28"/>
          <w:lang w:val="ru-RU"/>
        </w:rPr>
        <w:t>- низкий показатель рождаемости;</w:t>
      </w:r>
    </w:p>
    <w:p w:rsidR="009B378B" w:rsidRPr="00BD5F73" w:rsidRDefault="006C0EA4">
      <w:pPr>
        <w:widowControl w:val="0"/>
        <w:ind w:firstLine="709"/>
        <w:jc w:val="both"/>
        <w:rPr>
          <w:rFonts w:ascii="Times New Roman" w:hAnsi="Times New Roman"/>
          <w:sz w:val="28"/>
          <w:szCs w:val="28"/>
          <w:lang w:val="ru-RU"/>
        </w:rPr>
      </w:pPr>
      <w:r w:rsidRPr="00BD5F73">
        <w:rPr>
          <w:rFonts w:ascii="Times New Roman" w:hAnsi="Times New Roman"/>
          <w:sz w:val="28"/>
          <w:szCs w:val="28"/>
          <w:lang w:val="ru-RU"/>
        </w:rPr>
        <w:t>- отрицательный показатель прироста населения;</w:t>
      </w:r>
    </w:p>
    <w:p w:rsidR="009B378B" w:rsidRDefault="006C0EA4">
      <w:pPr>
        <w:widowControl w:val="0"/>
        <w:ind w:firstLine="709"/>
        <w:jc w:val="both"/>
        <w:rPr>
          <w:rFonts w:ascii="Times New Roman" w:hAnsi="Times New Roman"/>
          <w:sz w:val="28"/>
          <w:szCs w:val="28"/>
          <w:lang w:val="ru-RU"/>
        </w:rPr>
      </w:pPr>
      <w:r w:rsidRPr="00BD5F73">
        <w:rPr>
          <w:rFonts w:ascii="Times New Roman" w:hAnsi="Times New Roman"/>
          <w:sz w:val="28"/>
          <w:szCs w:val="28"/>
          <w:lang w:val="ru-RU"/>
        </w:rPr>
        <w:t>- отток трудоспособного населения из-за нехватки рабочих мест.</w:t>
      </w:r>
    </w:p>
    <w:p w:rsidR="00FC4AAA" w:rsidRDefault="00FC4AAA">
      <w:pPr>
        <w:widowControl w:val="0"/>
        <w:ind w:firstLine="709"/>
        <w:jc w:val="both"/>
        <w:rPr>
          <w:rFonts w:ascii="Times New Roman" w:hAnsi="Times New Roman"/>
          <w:sz w:val="28"/>
          <w:szCs w:val="28"/>
          <w:lang w:val="ru-RU"/>
        </w:rPr>
      </w:pPr>
    </w:p>
    <w:p w:rsidR="009B378B" w:rsidRPr="00BD5F73" w:rsidRDefault="006C0EA4" w:rsidP="00063A97">
      <w:pPr>
        <w:widowControl w:val="0"/>
        <w:jc w:val="center"/>
        <w:rPr>
          <w:rFonts w:ascii="Times New Roman" w:hAnsi="Times New Roman"/>
          <w:b/>
          <w:sz w:val="28"/>
          <w:szCs w:val="28"/>
          <w:lang w:val="ru-RU"/>
        </w:rPr>
      </w:pPr>
      <w:r w:rsidRPr="00BD5F73">
        <w:rPr>
          <w:rFonts w:ascii="Times New Roman" w:hAnsi="Times New Roman" w:hint="eastAsia"/>
          <w:b/>
          <w:sz w:val="28"/>
          <w:szCs w:val="28"/>
          <w:lang w:val="ru-RU"/>
        </w:rPr>
        <w:t>Прогноз</w:t>
      </w:r>
      <w:r w:rsidRPr="00BD5F73">
        <w:rPr>
          <w:rFonts w:ascii="Times New Roman" w:hAnsi="Times New Roman"/>
          <w:b/>
          <w:sz w:val="28"/>
          <w:szCs w:val="28"/>
          <w:lang w:val="ru-RU"/>
        </w:rPr>
        <w:t xml:space="preserve"> </w:t>
      </w:r>
      <w:r w:rsidRPr="00BD5F73">
        <w:rPr>
          <w:rFonts w:ascii="Times New Roman" w:hAnsi="Times New Roman" w:hint="eastAsia"/>
          <w:b/>
          <w:sz w:val="28"/>
          <w:szCs w:val="28"/>
          <w:lang w:val="ru-RU"/>
        </w:rPr>
        <w:t>перспективной</w:t>
      </w:r>
      <w:r w:rsidRPr="00BD5F73">
        <w:rPr>
          <w:rFonts w:ascii="Times New Roman" w:hAnsi="Times New Roman"/>
          <w:b/>
          <w:sz w:val="28"/>
          <w:szCs w:val="28"/>
          <w:lang w:val="ru-RU"/>
        </w:rPr>
        <w:t xml:space="preserve"> </w:t>
      </w:r>
      <w:r w:rsidRPr="00BD5F73">
        <w:rPr>
          <w:rFonts w:ascii="Times New Roman" w:hAnsi="Times New Roman" w:hint="eastAsia"/>
          <w:b/>
          <w:sz w:val="28"/>
          <w:szCs w:val="28"/>
          <w:lang w:val="ru-RU"/>
        </w:rPr>
        <w:t>численности</w:t>
      </w:r>
      <w:r w:rsidRPr="00BD5F73">
        <w:rPr>
          <w:rFonts w:ascii="Times New Roman" w:hAnsi="Times New Roman"/>
          <w:b/>
          <w:sz w:val="28"/>
          <w:szCs w:val="28"/>
          <w:lang w:val="ru-RU"/>
        </w:rPr>
        <w:t xml:space="preserve"> </w:t>
      </w:r>
      <w:r w:rsidRPr="00BD5F73">
        <w:rPr>
          <w:rFonts w:ascii="Times New Roman" w:hAnsi="Times New Roman" w:hint="eastAsia"/>
          <w:b/>
          <w:sz w:val="28"/>
          <w:szCs w:val="28"/>
          <w:lang w:val="ru-RU"/>
        </w:rPr>
        <w:t>населения</w:t>
      </w:r>
    </w:p>
    <w:p w:rsidR="009B378B" w:rsidRPr="00BD5F73" w:rsidRDefault="006C0EA4">
      <w:pPr>
        <w:keepLines/>
        <w:ind w:firstLine="851"/>
        <w:jc w:val="both"/>
        <w:rPr>
          <w:rFonts w:ascii="Times New Roman" w:hAnsi="Times New Roman"/>
          <w:sz w:val="28"/>
          <w:szCs w:val="28"/>
          <w:lang w:val="ru-RU"/>
        </w:rPr>
      </w:pPr>
      <w:r w:rsidRPr="00BD5F73">
        <w:rPr>
          <w:rFonts w:ascii="Times New Roman" w:hAnsi="Times New Roman"/>
          <w:sz w:val="28"/>
          <w:szCs w:val="28"/>
          <w:lang w:val="ru-RU"/>
        </w:rPr>
        <w:t>Современные демографические характеристики позволяют сделать прогноз изменения численности на перспективу.</w:t>
      </w:r>
    </w:p>
    <w:p w:rsidR="009B378B" w:rsidRPr="00BD5F73" w:rsidRDefault="006C0EA4">
      <w:pPr>
        <w:keepLines/>
        <w:ind w:firstLine="851"/>
        <w:jc w:val="both"/>
        <w:rPr>
          <w:rFonts w:ascii="Times New Roman" w:hAnsi="Times New Roman"/>
          <w:sz w:val="28"/>
          <w:szCs w:val="28"/>
          <w:lang w:val="ru-RU"/>
        </w:rPr>
      </w:pPr>
      <w:r w:rsidRPr="00BD5F73">
        <w:rPr>
          <w:rFonts w:ascii="Times New Roman" w:hAnsi="Times New Roman"/>
          <w:sz w:val="28"/>
          <w:szCs w:val="28"/>
          <w:lang w:val="ru-RU"/>
        </w:rPr>
        <w:t>Расчет перспективной численности населения обусловлен тремя основными параметрами (рождаемость, смертность и механический приток), которые в формировании численности</w:t>
      </w:r>
      <w:r w:rsidR="001E2B15">
        <w:rPr>
          <w:rFonts w:ascii="Times New Roman" w:hAnsi="Times New Roman"/>
          <w:sz w:val="28"/>
          <w:szCs w:val="28"/>
          <w:lang w:val="ru-RU"/>
        </w:rPr>
        <w:t xml:space="preserve">     </w:t>
      </w:r>
      <w:r w:rsidRPr="00BD5F73">
        <w:rPr>
          <w:rFonts w:ascii="Times New Roman" w:hAnsi="Times New Roman"/>
          <w:sz w:val="28"/>
          <w:szCs w:val="28"/>
          <w:lang w:val="ru-RU"/>
        </w:rPr>
        <w:t xml:space="preserve"> и возрастной структуры населения участвуют как единое целое; для данного прогноза были использованы данные о динамике численности населения.</w:t>
      </w:r>
    </w:p>
    <w:p w:rsidR="009B378B" w:rsidRPr="00BD5F73" w:rsidRDefault="006C0EA4">
      <w:pPr>
        <w:pStyle w:val="afff1"/>
        <w:keepNext/>
        <w:keepLines/>
        <w:suppressAutoHyphens/>
        <w:spacing w:after="0" w:line="240" w:lineRule="auto"/>
        <w:ind w:left="0" w:firstLine="851"/>
        <w:jc w:val="both"/>
        <w:rPr>
          <w:rFonts w:ascii="Times New Roman" w:hAnsi="Times New Roman"/>
          <w:sz w:val="28"/>
          <w:szCs w:val="28"/>
          <w:lang w:val="ru-RU" w:eastAsia="ru-RU"/>
        </w:rPr>
      </w:pPr>
      <w:r w:rsidRPr="00BD5F73">
        <w:rPr>
          <w:rFonts w:ascii="Times New Roman" w:hAnsi="Times New Roman"/>
          <w:sz w:val="28"/>
          <w:szCs w:val="28"/>
          <w:lang w:val="ru-RU" w:eastAsia="ru-RU"/>
        </w:rPr>
        <w:t>Численность населения рассчитывается с учетом среднегодового общего прироста, сложившегося за последние годы в сельском поселении, согласно существующей методике по формуле:</w:t>
      </w:r>
    </w:p>
    <w:p w:rsidR="009B378B" w:rsidRPr="00BD5F73" w:rsidRDefault="009B378B">
      <w:pPr>
        <w:pStyle w:val="afff1"/>
        <w:keepNext/>
        <w:keepLines/>
        <w:suppressAutoHyphens/>
        <w:spacing w:after="0" w:line="240" w:lineRule="auto"/>
        <w:ind w:left="0" w:firstLine="851"/>
        <w:jc w:val="both"/>
        <w:rPr>
          <w:rFonts w:ascii="Times New Roman" w:hAnsi="Times New Roman"/>
          <w:sz w:val="28"/>
          <w:szCs w:val="28"/>
          <w:lang w:val="ru-RU" w:eastAsia="ru-RU"/>
        </w:rPr>
      </w:pPr>
    </w:p>
    <w:p w:rsidR="009B378B" w:rsidRPr="00BD5F73" w:rsidRDefault="006C0EA4">
      <w:pPr>
        <w:pStyle w:val="afff1"/>
        <w:keepNext/>
        <w:keepLines/>
        <w:suppressAutoHyphens/>
        <w:spacing w:after="0" w:line="240" w:lineRule="auto"/>
        <w:ind w:left="0"/>
        <w:jc w:val="center"/>
        <w:rPr>
          <w:rFonts w:ascii="Times New Roman" w:hAnsi="Times New Roman"/>
          <w:sz w:val="28"/>
          <w:szCs w:val="28"/>
          <w:lang w:val="ru-RU" w:eastAsia="ru-RU"/>
        </w:rPr>
      </w:pPr>
      <w:r w:rsidRPr="00BD5F73">
        <w:rPr>
          <w:rFonts w:ascii="Times New Roman" w:hAnsi="Times New Roman"/>
          <w:sz w:val="28"/>
          <w:szCs w:val="28"/>
          <w:lang w:val="ru-RU" w:eastAsia="ru-RU"/>
        </w:rPr>
        <w:t>Но = Нс (1 + О/100)</w:t>
      </w:r>
      <w:r w:rsidRPr="00BD5F73">
        <w:rPr>
          <w:rFonts w:ascii="Times New Roman" w:hAnsi="Times New Roman"/>
          <w:sz w:val="28"/>
          <w:szCs w:val="28"/>
          <w:vertAlign w:val="superscript"/>
          <w:lang w:val="ru-RU" w:eastAsia="ru-RU"/>
        </w:rPr>
        <w:t>Т</w:t>
      </w:r>
      <w:r w:rsidRPr="00BD5F73">
        <w:rPr>
          <w:rFonts w:ascii="Times New Roman" w:hAnsi="Times New Roman"/>
          <w:sz w:val="28"/>
          <w:szCs w:val="28"/>
          <w:lang w:val="ru-RU" w:eastAsia="ru-RU"/>
        </w:rPr>
        <w:t>,</w:t>
      </w:r>
    </w:p>
    <w:p w:rsidR="009B378B" w:rsidRPr="00BD5F73" w:rsidRDefault="006C0EA4">
      <w:pPr>
        <w:pStyle w:val="afff1"/>
        <w:keepNext/>
        <w:keepLines/>
        <w:suppressAutoHyphens/>
        <w:spacing w:after="0" w:line="240" w:lineRule="auto"/>
        <w:ind w:left="0" w:firstLine="851"/>
        <w:jc w:val="both"/>
        <w:rPr>
          <w:rFonts w:ascii="Times New Roman" w:hAnsi="Times New Roman"/>
          <w:sz w:val="28"/>
          <w:szCs w:val="28"/>
          <w:lang w:val="ru-RU" w:eastAsia="ru-RU"/>
        </w:rPr>
      </w:pPr>
      <w:r w:rsidRPr="00BD5F73">
        <w:rPr>
          <w:rFonts w:ascii="Times New Roman" w:hAnsi="Times New Roman"/>
          <w:sz w:val="28"/>
          <w:szCs w:val="28"/>
          <w:lang w:val="ru-RU" w:eastAsia="ru-RU"/>
        </w:rPr>
        <w:t>где:</w:t>
      </w:r>
    </w:p>
    <w:p w:rsidR="009B378B" w:rsidRPr="00BD5F73" w:rsidRDefault="006C0EA4">
      <w:pPr>
        <w:pStyle w:val="afff1"/>
        <w:keepLines/>
        <w:suppressAutoHyphens/>
        <w:spacing w:after="0" w:line="240" w:lineRule="auto"/>
        <w:ind w:left="0" w:firstLine="1418"/>
        <w:jc w:val="both"/>
        <w:rPr>
          <w:rFonts w:ascii="Times New Roman" w:hAnsi="Times New Roman"/>
          <w:sz w:val="28"/>
          <w:szCs w:val="28"/>
          <w:lang w:val="ru-RU" w:eastAsia="ru-RU"/>
        </w:rPr>
      </w:pPr>
      <w:r w:rsidRPr="00BD5F73">
        <w:rPr>
          <w:rFonts w:ascii="Times New Roman" w:hAnsi="Times New Roman"/>
          <w:sz w:val="28"/>
          <w:szCs w:val="28"/>
          <w:lang w:val="ru-RU" w:eastAsia="ru-RU"/>
        </w:rPr>
        <w:t>Но – ожидаемая численность населения на расчетный год;</w:t>
      </w:r>
    </w:p>
    <w:p w:rsidR="009B378B" w:rsidRPr="00BD5F73" w:rsidRDefault="006C0EA4">
      <w:pPr>
        <w:pStyle w:val="afff1"/>
        <w:keepLines/>
        <w:suppressAutoHyphens/>
        <w:spacing w:after="0" w:line="240" w:lineRule="auto"/>
        <w:ind w:left="0" w:firstLine="1418"/>
        <w:jc w:val="both"/>
        <w:rPr>
          <w:rFonts w:ascii="Times New Roman" w:hAnsi="Times New Roman"/>
          <w:sz w:val="28"/>
          <w:szCs w:val="28"/>
          <w:lang w:val="ru-RU" w:eastAsia="ru-RU"/>
        </w:rPr>
      </w:pPr>
      <w:r w:rsidRPr="00BD5F73">
        <w:rPr>
          <w:rFonts w:ascii="Times New Roman" w:hAnsi="Times New Roman"/>
          <w:sz w:val="28"/>
          <w:szCs w:val="28"/>
          <w:lang w:val="ru-RU" w:eastAsia="ru-RU"/>
        </w:rPr>
        <w:t>Нс – существующая численность населения;</w:t>
      </w:r>
    </w:p>
    <w:p w:rsidR="009B378B" w:rsidRPr="00BD5F73" w:rsidRDefault="006C0EA4">
      <w:pPr>
        <w:pStyle w:val="afff1"/>
        <w:keepLines/>
        <w:suppressAutoHyphens/>
        <w:spacing w:after="0" w:line="240" w:lineRule="auto"/>
        <w:ind w:left="0" w:firstLine="1418"/>
        <w:jc w:val="both"/>
        <w:rPr>
          <w:rFonts w:ascii="Times New Roman" w:hAnsi="Times New Roman"/>
          <w:sz w:val="28"/>
          <w:szCs w:val="28"/>
          <w:lang w:val="ru-RU" w:eastAsia="ru-RU"/>
        </w:rPr>
      </w:pPr>
      <w:r w:rsidRPr="00BD5F73">
        <w:rPr>
          <w:rFonts w:ascii="Times New Roman" w:hAnsi="Times New Roman"/>
          <w:sz w:val="28"/>
          <w:szCs w:val="28"/>
          <w:lang w:val="ru-RU" w:eastAsia="ru-RU"/>
        </w:rPr>
        <w:t>О – среднегодовой общий прирост;</w:t>
      </w:r>
    </w:p>
    <w:p w:rsidR="009B378B" w:rsidRPr="00BD5F73" w:rsidRDefault="006C0EA4">
      <w:pPr>
        <w:pStyle w:val="afff1"/>
        <w:keepLines/>
        <w:suppressAutoHyphens/>
        <w:spacing w:after="0" w:line="240" w:lineRule="auto"/>
        <w:ind w:left="0" w:firstLine="1418"/>
        <w:jc w:val="both"/>
        <w:rPr>
          <w:rFonts w:ascii="Times New Roman" w:hAnsi="Times New Roman"/>
          <w:sz w:val="28"/>
          <w:szCs w:val="28"/>
          <w:lang w:val="ru-RU" w:eastAsia="ru-RU"/>
        </w:rPr>
      </w:pPr>
      <w:r w:rsidRPr="00BD5F73">
        <w:rPr>
          <w:rFonts w:ascii="Times New Roman" w:hAnsi="Times New Roman"/>
          <w:sz w:val="28"/>
          <w:szCs w:val="28"/>
          <w:lang w:val="ru-RU" w:eastAsia="ru-RU"/>
        </w:rPr>
        <w:lastRenderedPageBreak/>
        <w:t>Т – число лет расчетного срока.</w:t>
      </w:r>
    </w:p>
    <w:p w:rsidR="009B378B" w:rsidRPr="00BD5F73"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BD5F73">
        <w:rPr>
          <w:rFonts w:ascii="Times New Roman" w:hAnsi="Times New Roman"/>
          <w:sz w:val="28"/>
          <w:szCs w:val="28"/>
          <w:lang w:val="ru-RU" w:eastAsia="ru-RU"/>
        </w:rPr>
        <w:t>Оценка перспективного изменения численности населения в достаточно широком временном диапазоне (до 204</w:t>
      </w:r>
      <w:r w:rsidR="00AC76B3" w:rsidRPr="00BD5F73">
        <w:rPr>
          <w:rFonts w:ascii="Times New Roman" w:hAnsi="Times New Roman"/>
          <w:sz w:val="28"/>
          <w:szCs w:val="28"/>
          <w:lang w:val="ru-RU" w:eastAsia="ru-RU"/>
        </w:rPr>
        <w:t>3</w:t>
      </w:r>
      <w:r w:rsidRPr="00BD5F73">
        <w:rPr>
          <w:rFonts w:ascii="Times New Roman" w:hAnsi="Times New Roman"/>
          <w:sz w:val="28"/>
          <w:szCs w:val="28"/>
          <w:lang w:val="ru-RU" w:eastAsia="ru-RU"/>
        </w:rPr>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w:t>
      </w:r>
    </w:p>
    <w:p w:rsidR="009B378B" w:rsidRPr="00BD5F73"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BD5F73">
        <w:rPr>
          <w:rFonts w:ascii="Times New Roman" w:hAnsi="Times New Roman"/>
          <w:sz w:val="28"/>
          <w:szCs w:val="28"/>
          <w:lang w:val="ru-RU" w:eastAsia="ru-RU"/>
        </w:rPr>
        <w:t>Расчетная численность населения была определена на расчетный срок.</w:t>
      </w:r>
    </w:p>
    <w:p w:rsidR="009B378B" w:rsidRPr="00BD5F73"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BD5F73">
        <w:rPr>
          <w:rFonts w:ascii="Times New Roman" w:hAnsi="Times New Roman"/>
          <w:sz w:val="28"/>
          <w:szCs w:val="28"/>
          <w:lang w:val="ru-RU" w:eastAsia="ru-RU"/>
        </w:rPr>
        <w:t>«Инерционный» сценарий прогноза предполагает сохранение сложившихся условий смертности, рождаемости. «Инновационный» сценарий основан на росте числа жителей сельского поселения за счет повышения уровня рождаемости, снижения смертности, миграционного притока населения.</w:t>
      </w:r>
    </w:p>
    <w:p w:rsidR="009B378B" w:rsidRPr="00CE568D" w:rsidRDefault="006C0EA4">
      <w:pPr>
        <w:pStyle w:val="af1"/>
        <w:spacing w:before="120" w:after="0"/>
        <w:jc w:val="both"/>
        <w:rPr>
          <w:rFonts w:ascii="Times New Roman" w:hAnsi="Times New Roman"/>
          <w:color w:val="auto"/>
          <w:sz w:val="22"/>
          <w:szCs w:val="22"/>
          <w:lang w:val="ru-RU" w:eastAsia="ru-RU"/>
        </w:rPr>
      </w:pPr>
      <w:r w:rsidRPr="00CE568D">
        <w:rPr>
          <w:rFonts w:ascii="Times New Roman" w:hAnsi="Times New Roman"/>
          <w:bCs w:val="0"/>
          <w:iCs/>
          <w:color w:val="auto"/>
          <w:sz w:val="22"/>
          <w:szCs w:val="22"/>
          <w:lang w:val="ru-RU"/>
        </w:rPr>
        <w:t xml:space="preserve">Таблица </w:t>
      </w:r>
      <w:r w:rsidR="00BD367E">
        <w:rPr>
          <w:rFonts w:ascii="Times New Roman" w:hAnsi="Times New Roman"/>
          <w:bCs w:val="0"/>
          <w:iCs/>
          <w:color w:val="auto"/>
          <w:sz w:val="22"/>
          <w:szCs w:val="22"/>
          <w:lang w:val="ru-RU"/>
        </w:rPr>
        <w:t>9</w:t>
      </w:r>
      <w:r w:rsidRPr="00CE568D">
        <w:rPr>
          <w:rFonts w:ascii="Times New Roman" w:hAnsi="Times New Roman"/>
          <w:bCs w:val="0"/>
          <w:iCs/>
          <w:color w:val="auto"/>
          <w:sz w:val="22"/>
          <w:szCs w:val="22"/>
          <w:lang w:val="ru-RU"/>
        </w:rPr>
        <w:t xml:space="preserve"> – Расчет прогнозной численности населения </w:t>
      </w:r>
      <w:r w:rsidR="00C07D38">
        <w:rPr>
          <w:rFonts w:ascii="Times New Roman" w:hAnsi="Times New Roman"/>
          <w:bCs w:val="0"/>
          <w:iCs/>
          <w:color w:val="auto"/>
          <w:sz w:val="22"/>
          <w:szCs w:val="22"/>
          <w:lang w:val="ru-RU"/>
        </w:rPr>
        <w:t>Николаевского</w:t>
      </w:r>
      <w:r w:rsidRPr="00CE568D">
        <w:rPr>
          <w:rFonts w:ascii="Times New Roman" w:hAnsi="Times New Roman"/>
          <w:bCs w:val="0"/>
          <w:iCs/>
          <w:color w:val="auto"/>
          <w:sz w:val="22"/>
          <w:szCs w:val="22"/>
          <w:lang w:val="ru-RU"/>
        </w:rPr>
        <w:t xml:space="preserve"> сельского поселения </w:t>
      </w:r>
    </w:p>
    <w:tbl>
      <w:tblPr>
        <w:tblW w:w="5000" w:type="pct"/>
        <w:tblLook w:val="04A0" w:firstRow="1" w:lastRow="0" w:firstColumn="1" w:lastColumn="0" w:noHBand="0" w:noVBand="1"/>
      </w:tblPr>
      <w:tblGrid>
        <w:gridCol w:w="4099"/>
        <w:gridCol w:w="2753"/>
        <w:gridCol w:w="2493"/>
      </w:tblGrid>
      <w:tr w:rsidR="0018394D" w:rsidRPr="0018394D">
        <w:trPr>
          <w:trHeight w:val="300"/>
          <w:tblHeader/>
        </w:trPr>
        <w:tc>
          <w:tcPr>
            <w:tcW w:w="219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B378B" w:rsidRPr="00C07D38" w:rsidRDefault="006C0EA4">
            <w:pPr>
              <w:jc w:val="center"/>
              <w:rPr>
                <w:rFonts w:ascii="Times New Roman" w:hAnsi="Times New Roman"/>
                <w:b/>
                <w:sz w:val="24"/>
                <w:szCs w:val="24"/>
                <w:lang w:val="ru-RU"/>
              </w:rPr>
            </w:pPr>
            <w:r w:rsidRPr="00C07D38">
              <w:rPr>
                <w:rFonts w:ascii="Times New Roman" w:hAnsi="Times New Roman"/>
                <w:b/>
                <w:sz w:val="24"/>
                <w:szCs w:val="24"/>
                <w:lang w:val="ru-RU"/>
              </w:rPr>
              <w:t>Показатели</w:t>
            </w:r>
          </w:p>
        </w:tc>
        <w:tc>
          <w:tcPr>
            <w:tcW w:w="2807" w:type="pct"/>
            <w:gridSpan w:val="2"/>
            <w:tcBorders>
              <w:top w:val="single" w:sz="4" w:space="0" w:color="auto"/>
              <w:left w:val="nil"/>
              <w:bottom w:val="single" w:sz="4" w:space="0" w:color="auto"/>
              <w:right w:val="single" w:sz="4" w:space="0" w:color="000000"/>
            </w:tcBorders>
            <w:shd w:val="clear" w:color="auto" w:fill="auto"/>
            <w:vAlign w:val="center"/>
          </w:tcPr>
          <w:p w:rsidR="009B378B" w:rsidRPr="00C07D38" w:rsidRDefault="006C0EA4">
            <w:pPr>
              <w:jc w:val="center"/>
              <w:rPr>
                <w:rFonts w:ascii="Times New Roman" w:hAnsi="Times New Roman"/>
                <w:b/>
                <w:sz w:val="24"/>
                <w:szCs w:val="24"/>
                <w:lang w:val="ru-RU"/>
              </w:rPr>
            </w:pPr>
            <w:r w:rsidRPr="00C07D38">
              <w:rPr>
                <w:rFonts w:ascii="Times New Roman" w:hAnsi="Times New Roman"/>
                <w:b/>
                <w:sz w:val="24"/>
                <w:szCs w:val="24"/>
                <w:lang w:val="ru-RU"/>
              </w:rPr>
              <w:t>Значение</w:t>
            </w:r>
          </w:p>
        </w:tc>
      </w:tr>
      <w:tr w:rsidR="0018394D" w:rsidRPr="0018394D">
        <w:trPr>
          <w:trHeight w:val="765"/>
          <w:tblHeader/>
        </w:trPr>
        <w:tc>
          <w:tcPr>
            <w:tcW w:w="2193" w:type="pct"/>
            <w:vMerge/>
            <w:tcBorders>
              <w:top w:val="single" w:sz="4" w:space="0" w:color="auto"/>
              <w:left w:val="single" w:sz="4" w:space="0" w:color="auto"/>
              <w:bottom w:val="single" w:sz="4" w:space="0" w:color="000000"/>
              <w:right w:val="single" w:sz="4" w:space="0" w:color="auto"/>
            </w:tcBorders>
            <w:vAlign w:val="center"/>
          </w:tcPr>
          <w:p w:rsidR="009B378B" w:rsidRPr="00C07D38" w:rsidRDefault="009B378B">
            <w:pPr>
              <w:rPr>
                <w:rFonts w:ascii="Times New Roman" w:hAnsi="Times New Roman"/>
                <w:b/>
                <w:sz w:val="24"/>
                <w:szCs w:val="24"/>
                <w:lang w:val="ru-RU"/>
              </w:rPr>
            </w:pP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6C0EA4">
            <w:pPr>
              <w:jc w:val="center"/>
              <w:rPr>
                <w:rFonts w:ascii="Times New Roman" w:hAnsi="Times New Roman"/>
                <w:b/>
                <w:sz w:val="24"/>
                <w:szCs w:val="24"/>
                <w:lang w:val="ru-RU"/>
              </w:rPr>
            </w:pPr>
            <w:r w:rsidRPr="00C07D38">
              <w:rPr>
                <w:rFonts w:ascii="Times New Roman" w:hAnsi="Times New Roman"/>
                <w:b/>
                <w:sz w:val="24"/>
                <w:szCs w:val="24"/>
                <w:lang w:val="ru-RU"/>
              </w:rPr>
              <w:t>инерционный сценарий</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6C0EA4">
            <w:pPr>
              <w:jc w:val="center"/>
              <w:rPr>
                <w:rFonts w:ascii="Times New Roman" w:hAnsi="Times New Roman"/>
                <w:b/>
                <w:sz w:val="24"/>
                <w:szCs w:val="24"/>
                <w:lang w:val="ru-RU"/>
              </w:rPr>
            </w:pPr>
            <w:r w:rsidRPr="00C07D38">
              <w:rPr>
                <w:rFonts w:ascii="Times New Roman" w:hAnsi="Times New Roman"/>
                <w:b/>
                <w:sz w:val="24"/>
                <w:szCs w:val="24"/>
                <w:lang w:val="ru-RU"/>
              </w:rPr>
              <w:t>инновационный сценарий</w:t>
            </w:r>
          </w:p>
        </w:tc>
      </w:tr>
      <w:tr w:rsidR="0018394D" w:rsidRPr="0018394D">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rsidP="009320DC">
            <w:pPr>
              <w:rPr>
                <w:rFonts w:ascii="Times New Roman" w:hAnsi="Times New Roman"/>
                <w:sz w:val="24"/>
                <w:szCs w:val="24"/>
                <w:lang w:val="ru-RU"/>
              </w:rPr>
            </w:pPr>
            <w:r w:rsidRPr="00C07D38">
              <w:rPr>
                <w:rFonts w:ascii="Times New Roman" w:hAnsi="Times New Roman"/>
                <w:sz w:val="24"/>
                <w:szCs w:val="24"/>
                <w:lang w:val="ru-RU"/>
              </w:rPr>
              <w:t>Численность населения, чел. на 01.01.202</w:t>
            </w:r>
            <w:r w:rsidR="009320DC" w:rsidRPr="00C07D38">
              <w:rPr>
                <w:rFonts w:ascii="Times New Roman" w:hAnsi="Times New Roman"/>
                <w:sz w:val="24"/>
                <w:szCs w:val="24"/>
                <w:lang w:val="ru-RU"/>
              </w:rPr>
              <w:t>3</w:t>
            </w:r>
            <w:r w:rsidRPr="00C07D38">
              <w:rPr>
                <w:rFonts w:ascii="Times New Roman" w:hAnsi="Times New Roman"/>
                <w:sz w:val="24"/>
                <w:szCs w:val="24"/>
                <w:lang w:val="ru-RU"/>
              </w:rPr>
              <w:t xml:space="preserve"> г.</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C07D38" w:rsidP="00063A97">
            <w:pPr>
              <w:rPr>
                <w:rFonts w:ascii="Times New Roman" w:hAnsi="Times New Roman"/>
                <w:sz w:val="24"/>
                <w:szCs w:val="24"/>
                <w:lang w:val="ru-RU"/>
              </w:rPr>
            </w:pPr>
            <w:r w:rsidRPr="00C07D38">
              <w:rPr>
                <w:rFonts w:ascii="Times New Roman" w:hAnsi="Times New Roman"/>
                <w:sz w:val="24"/>
                <w:szCs w:val="24"/>
                <w:lang w:val="ru-RU"/>
              </w:rPr>
              <w:t>1029</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C07D38" w:rsidP="00063A97">
            <w:pPr>
              <w:rPr>
                <w:rFonts w:ascii="Times New Roman" w:hAnsi="Times New Roman"/>
                <w:sz w:val="24"/>
                <w:szCs w:val="24"/>
                <w:lang w:val="ru-RU"/>
              </w:rPr>
            </w:pPr>
            <w:r w:rsidRPr="00C07D38">
              <w:rPr>
                <w:rFonts w:ascii="Times New Roman" w:hAnsi="Times New Roman"/>
                <w:sz w:val="24"/>
                <w:szCs w:val="24"/>
                <w:lang w:val="ru-RU"/>
              </w:rPr>
              <w:t>1029</w:t>
            </w:r>
          </w:p>
        </w:tc>
      </w:tr>
      <w:tr w:rsidR="0018394D" w:rsidRPr="0018394D">
        <w:trPr>
          <w:trHeight w:val="525"/>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pPr>
              <w:rPr>
                <w:rFonts w:ascii="Times New Roman" w:hAnsi="Times New Roman"/>
                <w:sz w:val="24"/>
                <w:szCs w:val="24"/>
                <w:lang w:val="ru-RU"/>
              </w:rPr>
            </w:pPr>
            <w:r w:rsidRPr="00C07D38">
              <w:rPr>
                <w:rFonts w:ascii="Times New Roman" w:hAnsi="Times New Roman"/>
                <w:sz w:val="24"/>
                <w:szCs w:val="24"/>
                <w:lang w:val="ru-RU"/>
              </w:rPr>
              <w:t>Среднегодовой общий прирост населения, %</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C07D38" w:rsidP="00C07D38">
            <w:pPr>
              <w:rPr>
                <w:rFonts w:ascii="Times New Roman" w:hAnsi="Times New Roman"/>
                <w:sz w:val="24"/>
                <w:szCs w:val="24"/>
                <w:lang w:val="ru-RU"/>
              </w:rPr>
            </w:pPr>
            <w:r w:rsidRPr="00C07D38">
              <w:rPr>
                <w:rFonts w:ascii="Times New Roman" w:hAnsi="Times New Roman"/>
                <w:sz w:val="24"/>
                <w:szCs w:val="24"/>
              </w:rPr>
              <w:t>-3</w:t>
            </w:r>
            <w:r w:rsidR="006C0EA4" w:rsidRPr="00C07D38">
              <w:rPr>
                <w:rFonts w:ascii="Times New Roman" w:hAnsi="Times New Roman"/>
                <w:sz w:val="24"/>
                <w:szCs w:val="24"/>
              </w:rPr>
              <w:t>,</w:t>
            </w:r>
            <w:r w:rsidRPr="00C07D38">
              <w:rPr>
                <w:rFonts w:ascii="Times New Roman" w:hAnsi="Times New Roman"/>
                <w:sz w:val="24"/>
                <w:szCs w:val="24"/>
                <w:lang w:val="ru-RU"/>
              </w:rPr>
              <w:t>36</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0B4306" w:rsidP="00063A97">
            <w:pPr>
              <w:rPr>
                <w:rFonts w:ascii="Times New Roman" w:hAnsi="Times New Roman"/>
                <w:sz w:val="24"/>
                <w:szCs w:val="24"/>
                <w:lang w:val="ru-RU"/>
              </w:rPr>
            </w:pPr>
            <w:r w:rsidRPr="00C07D38">
              <w:rPr>
                <w:rFonts w:ascii="Times New Roman" w:hAnsi="Times New Roman"/>
                <w:sz w:val="24"/>
                <w:szCs w:val="24"/>
                <w:lang w:val="ru-RU"/>
              </w:rPr>
              <w:t>0</w:t>
            </w:r>
            <w:r w:rsidR="00C07D38" w:rsidRPr="00C07D38">
              <w:rPr>
                <w:rFonts w:ascii="Times New Roman" w:hAnsi="Times New Roman"/>
                <w:sz w:val="24"/>
                <w:szCs w:val="24"/>
                <w:lang w:val="ru-RU"/>
              </w:rPr>
              <w:t>,9</w:t>
            </w:r>
          </w:p>
        </w:tc>
      </w:tr>
      <w:tr w:rsidR="0018394D" w:rsidRPr="0018394D">
        <w:trPr>
          <w:trHeight w:val="30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pPr>
              <w:rPr>
                <w:rFonts w:ascii="Times New Roman" w:hAnsi="Times New Roman"/>
                <w:sz w:val="24"/>
                <w:szCs w:val="24"/>
                <w:lang w:val="ru-RU"/>
              </w:rPr>
            </w:pPr>
            <w:r w:rsidRPr="00C07D38">
              <w:rPr>
                <w:rFonts w:ascii="Times New Roman" w:hAnsi="Times New Roman"/>
                <w:sz w:val="24"/>
                <w:szCs w:val="24"/>
                <w:lang w:val="ru-RU"/>
              </w:rPr>
              <w:t xml:space="preserve">Срок первой очереди, лет </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6C0EA4" w:rsidP="00063A97">
            <w:pPr>
              <w:rPr>
                <w:rFonts w:ascii="Times New Roman" w:hAnsi="Times New Roman"/>
                <w:sz w:val="24"/>
                <w:szCs w:val="24"/>
              </w:rPr>
            </w:pPr>
            <w:r w:rsidRPr="00C07D38">
              <w:rPr>
                <w:rFonts w:ascii="Times New Roman" w:hAnsi="Times New Roman"/>
                <w:sz w:val="24"/>
                <w:szCs w:val="24"/>
              </w:rPr>
              <w:t>10</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6C0EA4" w:rsidP="00063A97">
            <w:pPr>
              <w:rPr>
                <w:rFonts w:ascii="Times New Roman" w:hAnsi="Times New Roman"/>
                <w:sz w:val="24"/>
                <w:szCs w:val="24"/>
                <w:lang w:val="ru-RU"/>
              </w:rPr>
            </w:pPr>
            <w:r w:rsidRPr="00C07D38">
              <w:rPr>
                <w:rFonts w:ascii="Times New Roman" w:hAnsi="Times New Roman"/>
                <w:sz w:val="24"/>
                <w:szCs w:val="24"/>
                <w:lang w:val="ru-RU"/>
              </w:rPr>
              <w:t>10</w:t>
            </w:r>
          </w:p>
        </w:tc>
      </w:tr>
      <w:tr w:rsidR="0018394D" w:rsidRPr="0018394D">
        <w:trPr>
          <w:trHeight w:val="30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pPr>
              <w:rPr>
                <w:rFonts w:ascii="Times New Roman" w:hAnsi="Times New Roman"/>
                <w:sz w:val="24"/>
                <w:szCs w:val="24"/>
                <w:lang w:val="ru-RU"/>
              </w:rPr>
            </w:pPr>
            <w:r w:rsidRPr="00C07D38">
              <w:rPr>
                <w:rFonts w:ascii="Times New Roman" w:hAnsi="Times New Roman"/>
                <w:sz w:val="24"/>
                <w:szCs w:val="24"/>
                <w:lang w:val="ru-RU"/>
              </w:rPr>
              <w:t>Расчетный срок, лет</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6C0EA4" w:rsidP="00063A97">
            <w:pPr>
              <w:rPr>
                <w:rFonts w:ascii="Times New Roman" w:hAnsi="Times New Roman"/>
                <w:sz w:val="24"/>
                <w:szCs w:val="24"/>
              </w:rPr>
            </w:pPr>
            <w:r w:rsidRPr="00C07D38">
              <w:rPr>
                <w:rFonts w:ascii="Times New Roman" w:hAnsi="Times New Roman"/>
                <w:sz w:val="24"/>
                <w:szCs w:val="24"/>
                <w:lang w:val="ru-RU"/>
              </w:rPr>
              <w:t>1</w:t>
            </w:r>
            <w:r w:rsidRPr="00C07D38">
              <w:rPr>
                <w:rFonts w:ascii="Times New Roman" w:hAnsi="Times New Roman"/>
                <w:sz w:val="24"/>
                <w:szCs w:val="24"/>
              </w:rPr>
              <w:t>0</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6C0EA4" w:rsidP="00063A97">
            <w:pPr>
              <w:rPr>
                <w:rFonts w:ascii="Times New Roman" w:hAnsi="Times New Roman"/>
                <w:sz w:val="24"/>
                <w:szCs w:val="24"/>
                <w:lang w:val="ru-RU"/>
              </w:rPr>
            </w:pPr>
            <w:r w:rsidRPr="00C07D38">
              <w:rPr>
                <w:rFonts w:ascii="Times New Roman" w:hAnsi="Times New Roman"/>
                <w:sz w:val="24"/>
                <w:szCs w:val="24"/>
                <w:lang w:val="ru-RU"/>
              </w:rPr>
              <w:t>10</w:t>
            </w:r>
          </w:p>
        </w:tc>
      </w:tr>
      <w:tr w:rsidR="0018394D" w:rsidRPr="0018394D">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rsidP="009320DC">
            <w:pPr>
              <w:rPr>
                <w:rFonts w:ascii="Times New Roman" w:hAnsi="Times New Roman"/>
                <w:sz w:val="24"/>
                <w:szCs w:val="24"/>
                <w:lang w:val="ru-RU"/>
              </w:rPr>
            </w:pPr>
            <w:r w:rsidRPr="00C07D38">
              <w:rPr>
                <w:rFonts w:ascii="Times New Roman" w:hAnsi="Times New Roman"/>
                <w:sz w:val="24"/>
                <w:szCs w:val="24"/>
                <w:lang w:val="ru-RU"/>
              </w:rPr>
              <w:t>Ожидаемая численность населения на 01.01.203</w:t>
            </w:r>
            <w:r w:rsidR="009320DC" w:rsidRPr="00C07D38">
              <w:rPr>
                <w:rFonts w:ascii="Times New Roman" w:hAnsi="Times New Roman"/>
                <w:sz w:val="24"/>
                <w:szCs w:val="24"/>
                <w:lang w:val="ru-RU"/>
              </w:rPr>
              <w:t>3</w:t>
            </w:r>
            <w:r w:rsidRPr="00C07D38">
              <w:rPr>
                <w:rFonts w:ascii="Times New Roman" w:hAnsi="Times New Roman"/>
                <w:sz w:val="24"/>
                <w:szCs w:val="24"/>
                <w:lang w:val="ru-RU"/>
              </w:rPr>
              <w:t xml:space="preserve"> г., чел</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1E2B15" w:rsidP="00063A97">
            <w:pPr>
              <w:rPr>
                <w:rFonts w:ascii="Times New Roman" w:hAnsi="Times New Roman"/>
                <w:sz w:val="24"/>
                <w:szCs w:val="24"/>
                <w:lang w:val="ru-RU"/>
              </w:rPr>
            </w:pPr>
            <w:r>
              <w:rPr>
                <w:rFonts w:ascii="Times New Roman" w:hAnsi="Times New Roman"/>
                <w:sz w:val="24"/>
                <w:szCs w:val="24"/>
                <w:lang w:val="ru-RU"/>
              </w:rPr>
              <w:t>730</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C07D38" w:rsidP="00063A97">
            <w:pPr>
              <w:rPr>
                <w:rFonts w:ascii="Times New Roman" w:hAnsi="Times New Roman"/>
                <w:sz w:val="24"/>
                <w:szCs w:val="24"/>
                <w:lang w:val="ru-RU"/>
              </w:rPr>
            </w:pPr>
            <w:r w:rsidRPr="00C07D38">
              <w:rPr>
                <w:rFonts w:ascii="Times New Roman" w:hAnsi="Times New Roman"/>
                <w:sz w:val="24"/>
                <w:szCs w:val="24"/>
                <w:lang w:val="ru-RU"/>
              </w:rPr>
              <w:t>1125</w:t>
            </w:r>
          </w:p>
        </w:tc>
      </w:tr>
      <w:tr w:rsidR="0018394D" w:rsidRPr="0018394D">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rsidP="009320DC">
            <w:pPr>
              <w:rPr>
                <w:rFonts w:ascii="Times New Roman" w:hAnsi="Times New Roman"/>
                <w:bCs/>
                <w:sz w:val="24"/>
                <w:szCs w:val="24"/>
                <w:lang w:val="ru-RU"/>
              </w:rPr>
            </w:pPr>
            <w:r w:rsidRPr="00C07D38">
              <w:rPr>
                <w:rFonts w:ascii="Times New Roman" w:hAnsi="Times New Roman"/>
                <w:bCs/>
                <w:sz w:val="24"/>
                <w:szCs w:val="24"/>
                <w:lang w:val="ru-RU"/>
              </w:rPr>
              <w:t>Ожидаемая численность населения на 01.01.204</w:t>
            </w:r>
            <w:r w:rsidR="009320DC" w:rsidRPr="00C07D38">
              <w:rPr>
                <w:rFonts w:ascii="Times New Roman" w:hAnsi="Times New Roman"/>
                <w:bCs/>
                <w:sz w:val="24"/>
                <w:szCs w:val="24"/>
                <w:lang w:val="ru-RU"/>
              </w:rPr>
              <w:t>3</w:t>
            </w:r>
            <w:r w:rsidRPr="00C07D38">
              <w:rPr>
                <w:rFonts w:ascii="Times New Roman" w:hAnsi="Times New Roman"/>
                <w:bCs/>
                <w:sz w:val="24"/>
                <w:szCs w:val="24"/>
                <w:lang w:val="ru-RU"/>
              </w:rPr>
              <w:t>г., чел.</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A1086D" w:rsidP="00063A97">
            <w:pPr>
              <w:rPr>
                <w:rFonts w:ascii="Times New Roman" w:hAnsi="Times New Roman"/>
                <w:sz w:val="24"/>
                <w:szCs w:val="24"/>
                <w:lang w:val="ru-RU"/>
              </w:rPr>
            </w:pPr>
            <w:r>
              <w:rPr>
                <w:rFonts w:ascii="Times New Roman" w:hAnsi="Times New Roman"/>
                <w:sz w:val="24"/>
                <w:szCs w:val="24"/>
                <w:lang w:val="ru-RU"/>
              </w:rPr>
              <w:t>520</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A1086D" w:rsidP="00063A97">
            <w:pPr>
              <w:rPr>
                <w:rFonts w:ascii="Times New Roman" w:hAnsi="Times New Roman"/>
                <w:bCs/>
                <w:sz w:val="24"/>
                <w:szCs w:val="24"/>
                <w:lang w:val="ru-RU"/>
              </w:rPr>
            </w:pPr>
            <w:r>
              <w:rPr>
                <w:rFonts w:ascii="Times New Roman" w:hAnsi="Times New Roman"/>
                <w:bCs/>
                <w:sz w:val="24"/>
                <w:szCs w:val="24"/>
                <w:lang w:val="ru-RU"/>
              </w:rPr>
              <w:t>1230</w:t>
            </w:r>
          </w:p>
        </w:tc>
      </w:tr>
      <w:tr w:rsidR="0018394D" w:rsidRPr="0018394D">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rsidP="009320DC">
            <w:pPr>
              <w:rPr>
                <w:rFonts w:ascii="Times New Roman" w:hAnsi="Times New Roman"/>
                <w:sz w:val="24"/>
                <w:szCs w:val="24"/>
                <w:lang w:val="ru-RU"/>
              </w:rPr>
            </w:pPr>
            <w:r w:rsidRPr="00C07D38">
              <w:rPr>
                <w:rFonts w:ascii="Times New Roman" w:hAnsi="Times New Roman"/>
                <w:sz w:val="24"/>
                <w:szCs w:val="24"/>
                <w:lang w:val="ru-RU"/>
              </w:rPr>
              <w:t>Абсолютный прирост населения с 202</w:t>
            </w:r>
            <w:r w:rsidR="009320DC" w:rsidRPr="00C07D38">
              <w:rPr>
                <w:rFonts w:ascii="Times New Roman" w:hAnsi="Times New Roman"/>
                <w:sz w:val="24"/>
                <w:szCs w:val="24"/>
                <w:lang w:val="ru-RU"/>
              </w:rPr>
              <w:t xml:space="preserve">3 </w:t>
            </w:r>
            <w:r w:rsidRPr="00C07D38">
              <w:rPr>
                <w:rFonts w:ascii="Times New Roman" w:hAnsi="Times New Roman"/>
                <w:sz w:val="24"/>
                <w:szCs w:val="24"/>
                <w:lang w:val="ru-RU"/>
              </w:rPr>
              <w:t>по 204</w:t>
            </w:r>
            <w:r w:rsidR="009320DC" w:rsidRPr="00C07D38">
              <w:rPr>
                <w:rFonts w:ascii="Times New Roman" w:hAnsi="Times New Roman"/>
                <w:sz w:val="24"/>
                <w:szCs w:val="24"/>
                <w:lang w:val="ru-RU"/>
              </w:rPr>
              <w:t>3</w:t>
            </w:r>
            <w:r w:rsidRPr="00C07D38">
              <w:rPr>
                <w:rFonts w:ascii="Times New Roman" w:hAnsi="Times New Roman"/>
                <w:sz w:val="24"/>
                <w:szCs w:val="24"/>
                <w:lang w:val="ru-RU"/>
              </w:rPr>
              <w:t xml:space="preserve"> г., чел.</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A1086D" w:rsidP="00063A97">
            <w:pPr>
              <w:rPr>
                <w:rFonts w:ascii="Times New Roman" w:hAnsi="Times New Roman"/>
                <w:sz w:val="24"/>
                <w:szCs w:val="24"/>
                <w:lang w:val="ru-RU"/>
              </w:rPr>
            </w:pPr>
            <w:r>
              <w:rPr>
                <w:rFonts w:ascii="Times New Roman" w:hAnsi="Times New Roman"/>
                <w:sz w:val="24"/>
                <w:szCs w:val="24"/>
                <w:lang w:val="ru-RU"/>
              </w:rPr>
              <w:t>-509</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A1086D" w:rsidP="00063A97">
            <w:pPr>
              <w:rPr>
                <w:rFonts w:ascii="Times New Roman" w:hAnsi="Times New Roman"/>
                <w:sz w:val="24"/>
                <w:szCs w:val="24"/>
                <w:lang w:val="ru-RU"/>
              </w:rPr>
            </w:pPr>
            <w:r>
              <w:rPr>
                <w:rFonts w:ascii="Times New Roman" w:hAnsi="Times New Roman"/>
                <w:sz w:val="24"/>
                <w:szCs w:val="24"/>
                <w:lang w:val="ru-RU"/>
              </w:rPr>
              <w:t>201</w:t>
            </w:r>
          </w:p>
        </w:tc>
      </w:tr>
      <w:tr w:rsidR="00C20032" w:rsidRPr="0018394D">
        <w:trPr>
          <w:trHeight w:val="510"/>
        </w:trPr>
        <w:tc>
          <w:tcPr>
            <w:tcW w:w="2193" w:type="pct"/>
            <w:tcBorders>
              <w:top w:val="nil"/>
              <w:left w:val="single" w:sz="4" w:space="0" w:color="auto"/>
              <w:bottom w:val="single" w:sz="4" w:space="0" w:color="auto"/>
              <w:right w:val="single" w:sz="4" w:space="0" w:color="auto"/>
            </w:tcBorders>
            <w:shd w:val="clear" w:color="auto" w:fill="auto"/>
            <w:vAlign w:val="center"/>
          </w:tcPr>
          <w:p w:rsidR="009B378B" w:rsidRPr="00C07D38" w:rsidRDefault="006C0EA4" w:rsidP="009320DC">
            <w:pPr>
              <w:rPr>
                <w:rFonts w:ascii="Times New Roman" w:hAnsi="Times New Roman"/>
                <w:sz w:val="24"/>
                <w:szCs w:val="24"/>
                <w:lang w:val="ru-RU"/>
              </w:rPr>
            </w:pPr>
            <w:r w:rsidRPr="00C07D38">
              <w:rPr>
                <w:rFonts w:ascii="Times New Roman" w:hAnsi="Times New Roman"/>
                <w:sz w:val="24"/>
                <w:szCs w:val="24"/>
                <w:lang w:val="ru-RU"/>
              </w:rPr>
              <w:t>Относительный прирост населения с 202</w:t>
            </w:r>
            <w:r w:rsidR="009320DC" w:rsidRPr="00C07D38">
              <w:rPr>
                <w:rFonts w:ascii="Times New Roman" w:hAnsi="Times New Roman"/>
                <w:sz w:val="24"/>
                <w:szCs w:val="24"/>
                <w:lang w:val="ru-RU"/>
              </w:rPr>
              <w:t>3</w:t>
            </w:r>
            <w:r w:rsidRPr="00C07D38">
              <w:rPr>
                <w:rFonts w:ascii="Times New Roman" w:hAnsi="Times New Roman"/>
                <w:sz w:val="24"/>
                <w:szCs w:val="24"/>
                <w:lang w:val="ru-RU"/>
              </w:rPr>
              <w:t xml:space="preserve"> по 204</w:t>
            </w:r>
            <w:r w:rsidR="009320DC" w:rsidRPr="00C07D38">
              <w:rPr>
                <w:rFonts w:ascii="Times New Roman" w:hAnsi="Times New Roman"/>
                <w:sz w:val="24"/>
                <w:szCs w:val="24"/>
                <w:lang w:val="ru-RU"/>
              </w:rPr>
              <w:t>3</w:t>
            </w:r>
            <w:r w:rsidRPr="00C07D38">
              <w:rPr>
                <w:rFonts w:ascii="Times New Roman" w:hAnsi="Times New Roman"/>
                <w:sz w:val="24"/>
                <w:szCs w:val="24"/>
                <w:lang w:val="ru-RU"/>
              </w:rPr>
              <w:t xml:space="preserve"> г., %</w:t>
            </w:r>
          </w:p>
        </w:tc>
        <w:tc>
          <w:tcPr>
            <w:tcW w:w="1473" w:type="pct"/>
            <w:tcBorders>
              <w:top w:val="nil"/>
              <w:left w:val="nil"/>
              <w:bottom w:val="single" w:sz="4" w:space="0" w:color="auto"/>
              <w:right w:val="single" w:sz="4" w:space="0" w:color="auto"/>
            </w:tcBorders>
            <w:shd w:val="clear" w:color="auto" w:fill="auto"/>
            <w:vAlign w:val="center"/>
          </w:tcPr>
          <w:p w:rsidR="009B378B" w:rsidRPr="00C07D38" w:rsidRDefault="00C07D38" w:rsidP="00063A97">
            <w:pPr>
              <w:rPr>
                <w:rFonts w:ascii="Times New Roman" w:hAnsi="Times New Roman"/>
                <w:sz w:val="24"/>
                <w:szCs w:val="24"/>
                <w:lang w:val="ru-RU"/>
              </w:rPr>
            </w:pPr>
            <w:r w:rsidRPr="00C07D38">
              <w:rPr>
                <w:rFonts w:ascii="Times New Roman" w:hAnsi="Times New Roman"/>
                <w:sz w:val="24"/>
                <w:szCs w:val="24"/>
                <w:lang w:val="ru-RU"/>
              </w:rPr>
              <w:t>-49,6</w:t>
            </w:r>
          </w:p>
        </w:tc>
        <w:tc>
          <w:tcPr>
            <w:tcW w:w="1334" w:type="pct"/>
            <w:tcBorders>
              <w:top w:val="nil"/>
              <w:left w:val="nil"/>
              <w:bottom w:val="single" w:sz="4" w:space="0" w:color="auto"/>
              <w:right w:val="single" w:sz="4" w:space="0" w:color="auto"/>
            </w:tcBorders>
            <w:shd w:val="clear" w:color="auto" w:fill="auto"/>
            <w:vAlign w:val="center"/>
          </w:tcPr>
          <w:p w:rsidR="009B378B" w:rsidRPr="00C07D38" w:rsidRDefault="00C07D38" w:rsidP="00063A97">
            <w:pPr>
              <w:rPr>
                <w:rFonts w:ascii="Times New Roman" w:hAnsi="Times New Roman"/>
                <w:sz w:val="24"/>
                <w:szCs w:val="24"/>
                <w:lang w:val="ru-RU"/>
              </w:rPr>
            </w:pPr>
            <w:r w:rsidRPr="00C07D38">
              <w:rPr>
                <w:rFonts w:ascii="Times New Roman" w:hAnsi="Times New Roman"/>
                <w:sz w:val="24"/>
                <w:szCs w:val="24"/>
                <w:lang w:val="ru-RU"/>
              </w:rPr>
              <w:t>19,6</w:t>
            </w:r>
          </w:p>
        </w:tc>
      </w:tr>
    </w:tbl>
    <w:p w:rsidR="00F94691" w:rsidRPr="0018394D" w:rsidRDefault="00F94691">
      <w:pPr>
        <w:pStyle w:val="afff1"/>
        <w:keepNext/>
        <w:keepLines/>
        <w:suppressAutoHyphens/>
        <w:spacing w:after="0" w:line="240" w:lineRule="auto"/>
        <w:ind w:left="0" w:firstLine="851"/>
        <w:jc w:val="both"/>
        <w:rPr>
          <w:rFonts w:ascii="Times New Roman" w:hAnsi="Times New Roman"/>
          <w:color w:val="FF0000"/>
          <w:sz w:val="28"/>
          <w:szCs w:val="28"/>
          <w:lang w:val="ru-RU" w:eastAsia="ru-RU"/>
        </w:rPr>
      </w:pPr>
    </w:p>
    <w:p w:rsidR="009B378B" w:rsidRPr="006C11CF" w:rsidRDefault="006C0EA4">
      <w:pPr>
        <w:pStyle w:val="afff1"/>
        <w:keepNext/>
        <w:keepLines/>
        <w:suppressAutoHyphens/>
        <w:spacing w:after="0" w:line="240" w:lineRule="auto"/>
        <w:ind w:left="0" w:firstLine="851"/>
        <w:jc w:val="both"/>
        <w:rPr>
          <w:rFonts w:ascii="Times New Roman" w:hAnsi="Times New Roman"/>
          <w:sz w:val="28"/>
          <w:szCs w:val="28"/>
          <w:lang w:val="ru-RU" w:eastAsia="ru-RU"/>
        </w:rPr>
      </w:pPr>
      <w:r w:rsidRPr="006C11CF">
        <w:rPr>
          <w:rFonts w:ascii="Times New Roman" w:hAnsi="Times New Roman"/>
          <w:sz w:val="28"/>
          <w:szCs w:val="28"/>
          <w:lang w:val="ru-RU" w:eastAsia="ru-RU"/>
        </w:rPr>
        <w:t>Инерционный сценарий прогноза показывает, что в соответствии с современными тенденциями численность на</w:t>
      </w:r>
      <w:r w:rsidR="00ED198F" w:rsidRPr="006C11CF">
        <w:rPr>
          <w:rFonts w:ascii="Times New Roman" w:hAnsi="Times New Roman"/>
          <w:sz w:val="28"/>
          <w:szCs w:val="28"/>
          <w:lang w:val="ru-RU" w:eastAsia="ru-RU"/>
        </w:rPr>
        <w:t>селения будет уменьшаться</w:t>
      </w:r>
      <w:r w:rsidR="00A1086D" w:rsidRPr="006C11CF">
        <w:rPr>
          <w:rFonts w:ascii="Times New Roman" w:hAnsi="Times New Roman"/>
          <w:sz w:val="28"/>
          <w:szCs w:val="28"/>
          <w:lang w:val="ru-RU" w:eastAsia="ru-RU"/>
        </w:rPr>
        <w:t xml:space="preserve">, </w:t>
      </w:r>
      <w:r w:rsidR="00ED198F" w:rsidRPr="006C11CF">
        <w:rPr>
          <w:rFonts w:ascii="Times New Roman" w:hAnsi="Times New Roman"/>
          <w:sz w:val="28"/>
          <w:szCs w:val="28"/>
          <w:lang w:val="ru-RU" w:eastAsia="ru-RU"/>
        </w:rPr>
        <w:t>к 2043</w:t>
      </w:r>
      <w:r w:rsidRPr="006C11CF">
        <w:rPr>
          <w:rFonts w:ascii="Times New Roman" w:hAnsi="Times New Roman"/>
          <w:sz w:val="28"/>
          <w:szCs w:val="28"/>
          <w:lang w:val="ru-RU" w:eastAsia="ru-RU"/>
        </w:rPr>
        <w:t xml:space="preserve"> году числ</w:t>
      </w:r>
      <w:r w:rsidR="00A1086D" w:rsidRPr="006C11CF">
        <w:rPr>
          <w:rFonts w:ascii="Times New Roman" w:hAnsi="Times New Roman"/>
          <w:sz w:val="28"/>
          <w:szCs w:val="28"/>
          <w:lang w:val="ru-RU" w:eastAsia="ru-RU"/>
        </w:rPr>
        <w:t>о жителей сельского поселения составит</w:t>
      </w:r>
      <w:r w:rsidRPr="006C11CF">
        <w:rPr>
          <w:rFonts w:ascii="Times New Roman" w:hAnsi="Times New Roman"/>
          <w:sz w:val="28"/>
          <w:szCs w:val="28"/>
          <w:lang w:val="ru-RU" w:eastAsia="ru-RU"/>
        </w:rPr>
        <w:t xml:space="preserve"> </w:t>
      </w:r>
      <w:r w:rsidR="00ED198F" w:rsidRPr="006C11CF">
        <w:rPr>
          <w:rFonts w:ascii="Times New Roman" w:hAnsi="Times New Roman"/>
          <w:sz w:val="28"/>
          <w:szCs w:val="28"/>
          <w:lang w:val="ru-RU" w:eastAsia="ru-RU"/>
        </w:rPr>
        <w:t>5</w:t>
      </w:r>
      <w:r w:rsidR="00A1086D" w:rsidRPr="006C11CF">
        <w:rPr>
          <w:rFonts w:ascii="Times New Roman" w:hAnsi="Times New Roman"/>
          <w:sz w:val="28"/>
          <w:szCs w:val="28"/>
          <w:lang w:val="ru-RU" w:eastAsia="ru-RU"/>
        </w:rPr>
        <w:t>20</w:t>
      </w:r>
      <w:r w:rsidRPr="006C11CF">
        <w:rPr>
          <w:rFonts w:ascii="Times New Roman" w:hAnsi="Times New Roman"/>
          <w:sz w:val="28"/>
          <w:szCs w:val="28"/>
          <w:lang w:val="ru-RU" w:eastAsia="ru-RU"/>
        </w:rPr>
        <w:t xml:space="preserve"> чел. (-</w:t>
      </w:r>
      <w:r w:rsidR="00ED198F" w:rsidRPr="006C11CF">
        <w:rPr>
          <w:rFonts w:ascii="Times New Roman" w:hAnsi="Times New Roman"/>
          <w:sz w:val="28"/>
          <w:szCs w:val="28"/>
          <w:lang w:val="ru-RU" w:eastAsia="ru-RU"/>
        </w:rPr>
        <w:t>4</w:t>
      </w:r>
      <w:r w:rsidR="006C11CF" w:rsidRPr="006C11CF">
        <w:rPr>
          <w:rFonts w:ascii="Times New Roman" w:hAnsi="Times New Roman"/>
          <w:sz w:val="28"/>
          <w:szCs w:val="28"/>
          <w:lang w:val="ru-RU" w:eastAsia="ru-RU"/>
        </w:rPr>
        <w:t>9</w:t>
      </w:r>
      <w:r w:rsidR="00ED198F" w:rsidRPr="006C11CF">
        <w:rPr>
          <w:rFonts w:ascii="Times New Roman" w:hAnsi="Times New Roman"/>
          <w:sz w:val="28"/>
          <w:szCs w:val="28"/>
          <w:lang w:val="ru-RU" w:eastAsia="ru-RU"/>
        </w:rPr>
        <w:t>,</w:t>
      </w:r>
      <w:r w:rsidR="006C11CF" w:rsidRPr="006C11CF">
        <w:rPr>
          <w:rFonts w:ascii="Times New Roman" w:hAnsi="Times New Roman"/>
          <w:sz w:val="28"/>
          <w:szCs w:val="28"/>
          <w:lang w:val="ru-RU" w:eastAsia="ru-RU"/>
        </w:rPr>
        <w:t>6</w:t>
      </w:r>
      <w:r w:rsidRPr="006C11CF">
        <w:rPr>
          <w:rFonts w:ascii="Times New Roman" w:hAnsi="Times New Roman"/>
          <w:sz w:val="28"/>
          <w:szCs w:val="28"/>
          <w:lang w:val="ru-RU" w:eastAsia="ru-RU"/>
        </w:rPr>
        <w:t xml:space="preserve">%). </w:t>
      </w:r>
    </w:p>
    <w:p w:rsidR="009B378B" w:rsidRPr="006C11CF"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6C11CF">
        <w:rPr>
          <w:rFonts w:ascii="Times New Roman" w:hAnsi="Times New Roman"/>
          <w:sz w:val="28"/>
          <w:szCs w:val="28"/>
          <w:lang w:val="ru-RU" w:eastAsia="ru-RU"/>
        </w:rPr>
        <w:t>При инновационном сценарии за период с 202</w:t>
      </w:r>
      <w:r w:rsidR="00ED198F" w:rsidRPr="006C11CF">
        <w:rPr>
          <w:rFonts w:ascii="Times New Roman" w:hAnsi="Times New Roman"/>
          <w:sz w:val="28"/>
          <w:szCs w:val="28"/>
          <w:lang w:val="ru-RU" w:eastAsia="ru-RU"/>
        </w:rPr>
        <w:t>3</w:t>
      </w:r>
      <w:r w:rsidRPr="006C11CF">
        <w:rPr>
          <w:rFonts w:ascii="Times New Roman" w:hAnsi="Times New Roman"/>
          <w:sz w:val="28"/>
          <w:szCs w:val="28"/>
          <w:lang w:val="ru-RU" w:eastAsia="ru-RU"/>
        </w:rPr>
        <w:t xml:space="preserve"> по 204</w:t>
      </w:r>
      <w:r w:rsidR="00ED198F" w:rsidRPr="006C11CF">
        <w:rPr>
          <w:rFonts w:ascii="Times New Roman" w:hAnsi="Times New Roman"/>
          <w:sz w:val="28"/>
          <w:szCs w:val="28"/>
          <w:lang w:val="ru-RU" w:eastAsia="ru-RU"/>
        </w:rPr>
        <w:t>3</w:t>
      </w:r>
      <w:r w:rsidRPr="006C11CF">
        <w:rPr>
          <w:rFonts w:ascii="Times New Roman" w:hAnsi="Times New Roman"/>
          <w:sz w:val="28"/>
          <w:szCs w:val="28"/>
          <w:lang w:val="ru-RU" w:eastAsia="ru-RU"/>
        </w:rPr>
        <w:t xml:space="preserve"> год число жителей муниципального образования вырастет на </w:t>
      </w:r>
      <w:r w:rsidR="006C11CF" w:rsidRPr="006C11CF">
        <w:rPr>
          <w:rFonts w:ascii="Times New Roman" w:hAnsi="Times New Roman"/>
          <w:sz w:val="28"/>
          <w:szCs w:val="28"/>
          <w:lang w:val="ru-RU" w:eastAsia="ru-RU"/>
        </w:rPr>
        <w:t>19</w:t>
      </w:r>
      <w:r w:rsidR="00ED198F" w:rsidRPr="006C11CF">
        <w:rPr>
          <w:rFonts w:ascii="Times New Roman" w:hAnsi="Times New Roman"/>
          <w:sz w:val="28"/>
          <w:szCs w:val="28"/>
          <w:lang w:val="ru-RU" w:eastAsia="ru-RU"/>
        </w:rPr>
        <w:t>,</w:t>
      </w:r>
      <w:r w:rsidR="006C11CF" w:rsidRPr="006C11CF">
        <w:rPr>
          <w:rFonts w:ascii="Times New Roman" w:hAnsi="Times New Roman"/>
          <w:sz w:val="28"/>
          <w:szCs w:val="28"/>
          <w:lang w:val="ru-RU" w:eastAsia="ru-RU"/>
        </w:rPr>
        <w:t>6</w:t>
      </w:r>
      <w:r w:rsidRPr="006C11CF">
        <w:rPr>
          <w:rFonts w:ascii="Times New Roman" w:hAnsi="Times New Roman"/>
          <w:sz w:val="28"/>
          <w:szCs w:val="28"/>
          <w:lang w:val="ru-RU" w:eastAsia="ru-RU"/>
        </w:rPr>
        <w:t xml:space="preserve">% и составит </w:t>
      </w:r>
      <w:r w:rsidR="006C11CF" w:rsidRPr="006C11CF">
        <w:rPr>
          <w:rFonts w:ascii="Times New Roman" w:hAnsi="Times New Roman"/>
          <w:sz w:val="28"/>
          <w:szCs w:val="28"/>
          <w:lang w:val="ru-RU" w:eastAsia="ru-RU"/>
        </w:rPr>
        <w:t>1230</w:t>
      </w:r>
      <w:r w:rsidRPr="006C11CF">
        <w:rPr>
          <w:rFonts w:ascii="Times New Roman" w:hAnsi="Times New Roman"/>
          <w:sz w:val="28"/>
          <w:szCs w:val="28"/>
          <w:lang w:val="ru-RU" w:eastAsia="ru-RU"/>
        </w:rPr>
        <w:t xml:space="preserve"> человек. </w:t>
      </w:r>
    </w:p>
    <w:p w:rsidR="009B378B" w:rsidRPr="006C11CF"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6C11CF">
        <w:rPr>
          <w:rFonts w:ascii="Times New Roman" w:hAnsi="Times New Roman"/>
          <w:sz w:val="28"/>
          <w:szCs w:val="28"/>
          <w:lang w:val="ru-RU" w:eastAsia="ru-RU"/>
        </w:rPr>
        <w:t>Для дальнейших расчетов в генеральном плане численность населения принимается по инновационному сценарию, согласно которому число жителей муниципального образования на расчетный срок (204</w:t>
      </w:r>
      <w:r w:rsidR="00ED198F" w:rsidRPr="006C11CF">
        <w:rPr>
          <w:rFonts w:ascii="Times New Roman" w:hAnsi="Times New Roman"/>
          <w:sz w:val="28"/>
          <w:szCs w:val="28"/>
          <w:lang w:val="ru-RU" w:eastAsia="ru-RU"/>
        </w:rPr>
        <w:t>3</w:t>
      </w:r>
      <w:r w:rsidRPr="006C11CF">
        <w:rPr>
          <w:rFonts w:ascii="Times New Roman" w:hAnsi="Times New Roman"/>
          <w:sz w:val="28"/>
          <w:szCs w:val="28"/>
          <w:lang w:val="ru-RU" w:eastAsia="ru-RU"/>
        </w:rPr>
        <w:t xml:space="preserve"> г.) составит </w:t>
      </w:r>
      <w:r w:rsidR="006C11CF" w:rsidRPr="006C11CF">
        <w:rPr>
          <w:rFonts w:ascii="Times New Roman" w:hAnsi="Times New Roman"/>
          <w:sz w:val="28"/>
          <w:szCs w:val="28"/>
          <w:lang w:val="ru-RU" w:eastAsia="ru-RU"/>
        </w:rPr>
        <w:t>1230</w:t>
      </w:r>
      <w:r w:rsidRPr="006C11CF">
        <w:rPr>
          <w:rFonts w:ascii="Times New Roman" w:hAnsi="Times New Roman"/>
          <w:sz w:val="28"/>
          <w:szCs w:val="28"/>
          <w:lang w:val="ru-RU" w:eastAsia="ru-RU"/>
        </w:rPr>
        <w:t xml:space="preserve"> человек.</w:t>
      </w:r>
    </w:p>
    <w:p w:rsidR="009B378B" w:rsidRPr="006C11CF" w:rsidRDefault="006C0EA4">
      <w:pPr>
        <w:pStyle w:val="afff1"/>
        <w:keepLines/>
        <w:suppressAutoHyphens/>
        <w:spacing w:after="0" w:line="240" w:lineRule="auto"/>
        <w:ind w:left="0" w:firstLine="851"/>
        <w:jc w:val="both"/>
        <w:rPr>
          <w:rFonts w:ascii="Times New Roman" w:hAnsi="Times New Roman"/>
          <w:sz w:val="28"/>
          <w:szCs w:val="28"/>
          <w:lang w:val="ru-RU" w:eastAsia="ru-RU"/>
        </w:rPr>
      </w:pPr>
      <w:r w:rsidRPr="006C11CF">
        <w:rPr>
          <w:rFonts w:ascii="Times New Roman" w:hAnsi="Times New Roman"/>
          <w:sz w:val="28"/>
          <w:szCs w:val="28"/>
          <w:lang w:val="ru-RU" w:eastAsia="ru-RU"/>
        </w:rPr>
        <w:t>Перспективы демографического развития будут определяться:</w:t>
      </w:r>
    </w:p>
    <w:p w:rsidR="009B378B" w:rsidRPr="006C11CF" w:rsidRDefault="006C0EA4">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rPr>
      </w:pPr>
      <w:r w:rsidRPr="006C11CF">
        <w:rPr>
          <w:rFonts w:ascii="Times New Roman" w:hAnsi="Times New Roman"/>
          <w:sz w:val="28"/>
          <w:szCs w:val="28"/>
        </w:rPr>
        <w:t>улучшением жилищных условий;</w:t>
      </w:r>
    </w:p>
    <w:p w:rsidR="009B378B" w:rsidRPr="006C11CF" w:rsidRDefault="006C0EA4">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rPr>
      </w:pPr>
      <w:r w:rsidRPr="006C11CF">
        <w:rPr>
          <w:rFonts w:ascii="Times New Roman" w:hAnsi="Times New Roman"/>
          <w:sz w:val="28"/>
          <w:szCs w:val="28"/>
        </w:rPr>
        <w:t>обеспечения занятости населения;</w:t>
      </w:r>
    </w:p>
    <w:p w:rsidR="009B378B" w:rsidRPr="006C11CF" w:rsidRDefault="006C0EA4">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rPr>
      </w:pPr>
      <w:r w:rsidRPr="006C11CF">
        <w:rPr>
          <w:rFonts w:ascii="Times New Roman" w:hAnsi="Times New Roman"/>
          <w:sz w:val="28"/>
          <w:szCs w:val="28"/>
        </w:rPr>
        <w:t>улучшением инженерно-транспортной инфраструктуры;</w:t>
      </w:r>
    </w:p>
    <w:p w:rsidR="009B378B" w:rsidRPr="006C11CF" w:rsidRDefault="006C0EA4">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lang w:val="ru-RU"/>
        </w:rPr>
      </w:pPr>
      <w:r w:rsidRPr="006C11CF">
        <w:rPr>
          <w:rFonts w:ascii="Times New Roman" w:hAnsi="Times New Roman"/>
          <w:sz w:val="28"/>
          <w:szCs w:val="28"/>
          <w:lang w:val="ru-RU"/>
        </w:rPr>
        <w:lastRenderedPageBreak/>
        <w:t>совершенствованием социальной и культурно-бытовой инфраструктуры;</w:t>
      </w:r>
    </w:p>
    <w:p w:rsidR="009B378B" w:rsidRPr="006C11CF" w:rsidRDefault="006C0EA4">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lang w:val="ru-RU"/>
        </w:rPr>
      </w:pPr>
      <w:r w:rsidRPr="006C11CF">
        <w:rPr>
          <w:rFonts w:ascii="Times New Roman" w:hAnsi="Times New Roman"/>
          <w:sz w:val="28"/>
          <w:szCs w:val="28"/>
          <w:lang w:val="ru-RU"/>
        </w:rPr>
        <w:t>созданием более комфортной и экологически чистой среды;</w:t>
      </w:r>
    </w:p>
    <w:p w:rsidR="009B378B" w:rsidRPr="006C11CF" w:rsidRDefault="006C0EA4" w:rsidP="00F94691">
      <w:pPr>
        <w:pStyle w:val="afff1"/>
        <w:keepLines/>
        <w:widowControl w:val="0"/>
        <w:numPr>
          <w:ilvl w:val="0"/>
          <w:numId w:val="11"/>
        </w:numPr>
        <w:suppressAutoHyphens/>
        <w:adjustRightInd w:val="0"/>
        <w:spacing w:after="0" w:line="240" w:lineRule="auto"/>
        <w:ind w:left="0" w:firstLine="851"/>
        <w:jc w:val="both"/>
        <w:textAlignment w:val="baseline"/>
        <w:rPr>
          <w:rFonts w:ascii="Times New Roman" w:hAnsi="Times New Roman"/>
          <w:sz w:val="28"/>
          <w:szCs w:val="28"/>
          <w:lang w:val="ru-RU"/>
        </w:rPr>
      </w:pPr>
      <w:r w:rsidRPr="006C11CF">
        <w:rPr>
          <w:rFonts w:ascii="Times New Roman" w:hAnsi="Times New Roman"/>
          <w:sz w:val="28"/>
          <w:szCs w:val="28"/>
          <w:lang w:val="ru-RU"/>
        </w:rPr>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9B378B" w:rsidRPr="0018394D" w:rsidRDefault="009B378B" w:rsidP="00F94691">
      <w:pPr>
        <w:pStyle w:val="afff1"/>
        <w:keepLines/>
        <w:widowControl w:val="0"/>
        <w:suppressAutoHyphens/>
        <w:adjustRightInd w:val="0"/>
        <w:spacing w:after="0" w:line="240" w:lineRule="auto"/>
        <w:ind w:left="851"/>
        <w:jc w:val="both"/>
        <w:textAlignment w:val="baseline"/>
        <w:rPr>
          <w:rFonts w:ascii="Times New Roman" w:hAnsi="Times New Roman"/>
          <w:color w:val="FF0000"/>
          <w:sz w:val="28"/>
          <w:szCs w:val="28"/>
          <w:lang w:val="ru-RU"/>
        </w:rPr>
      </w:pPr>
    </w:p>
    <w:p w:rsidR="009B378B" w:rsidRPr="0061066F" w:rsidRDefault="006C0EA4" w:rsidP="00F94691">
      <w:pPr>
        <w:pStyle w:val="afff1"/>
        <w:keepNext/>
        <w:keepLines/>
        <w:spacing w:after="0" w:line="240" w:lineRule="auto"/>
        <w:ind w:left="0"/>
        <w:jc w:val="center"/>
        <w:outlineLvl w:val="2"/>
        <w:rPr>
          <w:rFonts w:ascii="Times New Roman" w:hAnsi="Times New Roman"/>
          <w:b/>
          <w:sz w:val="28"/>
          <w:szCs w:val="28"/>
          <w:lang w:val="ru-RU"/>
        </w:rPr>
      </w:pPr>
      <w:bookmarkStart w:id="201" w:name="_Toc527638437"/>
      <w:bookmarkStart w:id="202" w:name="_Toc7869293"/>
      <w:bookmarkStart w:id="203" w:name="_Toc141434626"/>
      <w:bookmarkEnd w:id="199"/>
      <w:bookmarkEnd w:id="200"/>
      <w:r w:rsidRPr="0061066F">
        <w:rPr>
          <w:rFonts w:ascii="Times New Roman" w:hAnsi="Times New Roman"/>
          <w:b/>
          <w:sz w:val="28"/>
          <w:szCs w:val="28"/>
          <w:lang w:val="ru-RU"/>
        </w:rPr>
        <w:t>6.3.2 Состояние экономической базы</w:t>
      </w:r>
      <w:bookmarkEnd w:id="201"/>
      <w:bookmarkEnd w:id="202"/>
      <w:bookmarkEnd w:id="203"/>
    </w:p>
    <w:p w:rsidR="00F94691" w:rsidRPr="0018394D" w:rsidRDefault="00F94691" w:rsidP="00F94691">
      <w:pPr>
        <w:shd w:val="clear" w:color="auto" w:fill="FFFFFF"/>
        <w:ind w:left="11" w:right="17" w:firstLine="851"/>
        <w:jc w:val="both"/>
        <w:rPr>
          <w:rFonts w:ascii="Times New Roman" w:eastAsia="Calibri" w:hAnsi="Times New Roman"/>
          <w:color w:val="FF0000"/>
          <w:sz w:val="28"/>
          <w:szCs w:val="28"/>
          <w:lang w:val="ru-RU" w:eastAsia="en-US"/>
        </w:rPr>
      </w:pP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Ведущей отраслью хозяйственной деятельности Николаевского сельского поселения является сельское хозяйство: растениеводство и животноводство.</w:t>
      </w:r>
    </w:p>
    <w:p w:rsidR="007B750D" w:rsidRPr="007B750D" w:rsidRDefault="006C0EA4" w:rsidP="007B750D">
      <w:pPr>
        <w:ind w:firstLine="851"/>
        <w:jc w:val="both"/>
        <w:rPr>
          <w:rFonts w:ascii="Times New Roman" w:hAnsi="Times New Roman"/>
          <w:sz w:val="28"/>
          <w:szCs w:val="28"/>
          <w:lang w:val="ru-RU"/>
        </w:rPr>
      </w:pPr>
      <w:r w:rsidRPr="0030006C">
        <w:rPr>
          <w:rFonts w:ascii="Times New Roman" w:hAnsi="Times New Roman"/>
          <w:sz w:val="28"/>
          <w:szCs w:val="28"/>
          <w:lang w:val="ru-RU"/>
        </w:rPr>
        <w:t>Самым крупным</w:t>
      </w:r>
      <w:r w:rsidR="00CB7AFE">
        <w:rPr>
          <w:rFonts w:ascii="Times New Roman" w:hAnsi="Times New Roman"/>
          <w:sz w:val="28"/>
          <w:szCs w:val="28"/>
          <w:lang w:val="ru-RU"/>
        </w:rPr>
        <w:t xml:space="preserve"> (градообразующим)</w:t>
      </w:r>
      <w:r w:rsidRPr="0030006C">
        <w:rPr>
          <w:rFonts w:ascii="Times New Roman" w:hAnsi="Times New Roman"/>
          <w:sz w:val="28"/>
          <w:szCs w:val="28"/>
          <w:lang w:val="ru-RU"/>
        </w:rPr>
        <w:t xml:space="preserve"> предприятием, осуществляющим свою деятельность</w:t>
      </w:r>
      <w:r w:rsidR="003B13B6" w:rsidRPr="007B750D">
        <w:rPr>
          <w:rFonts w:ascii="Times New Roman" w:hAnsi="Times New Roman" w:hint="eastAsia"/>
          <w:sz w:val="28"/>
          <w:szCs w:val="28"/>
          <w:lang w:val="ru-RU"/>
        </w:rPr>
        <w:t xml:space="preserve"> </w:t>
      </w:r>
      <w:r w:rsidR="003B13B6" w:rsidRPr="0030006C">
        <w:rPr>
          <w:rFonts w:ascii="Times New Roman" w:hAnsi="Times New Roman" w:hint="eastAsia"/>
          <w:sz w:val="28"/>
          <w:szCs w:val="28"/>
          <w:lang w:val="ru-RU"/>
        </w:rPr>
        <w:t>в</w:t>
      </w:r>
      <w:r w:rsidR="003B13B6" w:rsidRPr="0030006C">
        <w:rPr>
          <w:rFonts w:ascii="Times New Roman" w:hAnsi="Times New Roman"/>
          <w:sz w:val="28"/>
          <w:szCs w:val="28"/>
          <w:lang w:val="ru-RU"/>
        </w:rPr>
        <w:t xml:space="preserve"> </w:t>
      </w:r>
      <w:r w:rsidR="003B13B6" w:rsidRPr="0030006C">
        <w:rPr>
          <w:rFonts w:ascii="Times New Roman" w:hAnsi="Times New Roman" w:hint="eastAsia"/>
          <w:sz w:val="28"/>
          <w:szCs w:val="28"/>
          <w:lang w:val="ru-RU"/>
        </w:rPr>
        <w:t>сфере</w:t>
      </w:r>
      <w:r w:rsidR="003B13B6" w:rsidRPr="0030006C">
        <w:rPr>
          <w:rFonts w:ascii="Times New Roman" w:hAnsi="Times New Roman"/>
          <w:sz w:val="28"/>
          <w:szCs w:val="28"/>
          <w:lang w:val="ru-RU"/>
        </w:rPr>
        <w:t xml:space="preserve"> </w:t>
      </w:r>
      <w:r w:rsidR="0030006C" w:rsidRPr="0030006C">
        <w:rPr>
          <w:rFonts w:ascii="Times New Roman" w:hAnsi="Times New Roman"/>
          <w:sz w:val="28"/>
          <w:szCs w:val="28"/>
          <w:lang w:val="ru-RU"/>
        </w:rPr>
        <w:t xml:space="preserve">сельскохозяйственного производства </w:t>
      </w:r>
      <w:r w:rsidRPr="0030006C">
        <w:rPr>
          <w:rFonts w:ascii="Times New Roman" w:hAnsi="Times New Roman"/>
          <w:sz w:val="28"/>
          <w:szCs w:val="28"/>
          <w:lang w:val="ru-RU"/>
        </w:rPr>
        <w:t xml:space="preserve">на территории сельского поселения, является </w:t>
      </w:r>
      <w:r w:rsidR="0030006C" w:rsidRPr="0030006C">
        <w:rPr>
          <w:rFonts w:ascii="Times New Roman" w:hAnsi="Times New Roman" w:hint="eastAsia"/>
          <w:sz w:val="28"/>
          <w:szCs w:val="28"/>
          <w:lang w:val="ru-RU"/>
        </w:rPr>
        <w:t xml:space="preserve">АО </w:t>
      </w:r>
      <w:r w:rsidR="0030006C" w:rsidRPr="0030006C">
        <w:rPr>
          <w:rFonts w:ascii="Times New Roman" w:hAnsi="Times New Roman"/>
          <w:sz w:val="28"/>
          <w:szCs w:val="28"/>
          <w:lang w:val="ru-RU"/>
        </w:rPr>
        <w:t>«50 ЛЕТ ОКТЯБРЯ»</w:t>
      </w:r>
      <w:r w:rsidR="00FA654B">
        <w:rPr>
          <w:rFonts w:ascii="Times New Roman" w:hAnsi="Times New Roman"/>
          <w:sz w:val="28"/>
          <w:szCs w:val="28"/>
          <w:lang w:val="ru-RU"/>
        </w:rPr>
        <w:t>.</w:t>
      </w:r>
      <w:r w:rsidR="007B750D">
        <w:rPr>
          <w:rFonts w:ascii="Times New Roman" w:hAnsi="Times New Roman"/>
          <w:sz w:val="28"/>
          <w:szCs w:val="28"/>
          <w:lang w:val="ru-RU"/>
        </w:rPr>
        <w:br/>
      </w:r>
      <w:r w:rsidR="007B750D" w:rsidRPr="007B750D">
        <w:rPr>
          <w:rFonts w:ascii="Times New Roman" w:hAnsi="Times New Roman"/>
          <w:sz w:val="28"/>
          <w:szCs w:val="28"/>
          <w:lang w:val="ru-RU"/>
        </w:rPr>
        <w:t>Всего за хозяйством закреплено 5137 га, из них сельскохозяйственные угодья составляют – 4948 га.</w:t>
      </w: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АО «50 лет Октября» имеет многоотраслевое направление развития сельского хозяйства.</w:t>
      </w: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Предприятие имеет отделение растениеводства, где выращивают зерновые культуры (пшеницу, кукурузу, овес), и технические (, подсолнечник, рапс).</w:t>
      </w: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Основными потребителями продукции являются элеваторы, заводы по переработке молока в ст. Старощербиновской, и ст. Староминской.</w:t>
      </w: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Урожайность по основным видам культур находится на уровне средне районных показателей.</w:t>
      </w:r>
    </w:p>
    <w:p w:rsid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Положительную динамику развития на территории поселения получили личные подсобные хозяйства. На территории Николаевского поселения расположены 478 дворов, в частном секторе содержится: 346 голов крупного рогатого скота (КРС), в том числе 38 голов коров и 342головы овец и коз.</w:t>
      </w:r>
    </w:p>
    <w:p w:rsidR="007B750D" w:rsidRPr="007B750D" w:rsidRDefault="007B750D" w:rsidP="007B750D">
      <w:pPr>
        <w:ind w:firstLine="851"/>
        <w:jc w:val="both"/>
        <w:rPr>
          <w:rFonts w:ascii="Times New Roman" w:hAnsi="Times New Roman"/>
          <w:sz w:val="28"/>
          <w:szCs w:val="28"/>
          <w:lang w:val="ru-RU"/>
        </w:rPr>
      </w:pPr>
      <w:r w:rsidRPr="007B750D">
        <w:rPr>
          <w:rFonts w:ascii="Times New Roman" w:hAnsi="Times New Roman"/>
          <w:sz w:val="28"/>
          <w:szCs w:val="28"/>
          <w:lang w:val="ru-RU"/>
        </w:rPr>
        <w:t>Промышленный сектор на территории поселения не развит. Переработка сельскохозяйственной продукции осуществляется за пределами поселения</w:t>
      </w:r>
      <w:r>
        <w:rPr>
          <w:rFonts w:ascii="Times New Roman" w:hAnsi="Times New Roman"/>
          <w:sz w:val="28"/>
          <w:szCs w:val="28"/>
          <w:lang w:val="ru-RU"/>
        </w:rPr>
        <w:t>.</w:t>
      </w:r>
    </w:p>
    <w:p w:rsidR="009B378B" w:rsidRDefault="006C0EA4">
      <w:pPr>
        <w:ind w:firstLine="851"/>
        <w:jc w:val="both"/>
        <w:rPr>
          <w:rFonts w:ascii="Times New Roman" w:hAnsi="Times New Roman"/>
          <w:sz w:val="28"/>
          <w:szCs w:val="28"/>
          <w:lang w:val="ru-RU"/>
        </w:rPr>
      </w:pPr>
      <w:r w:rsidRPr="00FA654B">
        <w:rPr>
          <w:rFonts w:ascii="Times New Roman" w:hAnsi="Times New Roman"/>
          <w:sz w:val="28"/>
          <w:szCs w:val="28"/>
          <w:lang w:val="ru-RU"/>
        </w:rPr>
        <w:t xml:space="preserve">Остальные отрасли хозяйства незначительны и выполняют, в основном, обслуживающие функции. На территории сельского поселения осуществляют свою деятельность организации, оказывающие услуги в сфере </w:t>
      </w:r>
      <w:r w:rsidR="00FA654B" w:rsidRPr="00FA654B">
        <w:rPr>
          <w:rFonts w:ascii="Times New Roman" w:hAnsi="Times New Roman"/>
          <w:sz w:val="28"/>
          <w:szCs w:val="28"/>
          <w:lang w:val="ru-RU"/>
        </w:rPr>
        <w:t>ЖКХ и благоустройства</w:t>
      </w:r>
      <w:r w:rsidR="00A927E3">
        <w:rPr>
          <w:rFonts w:ascii="Times New Roman" w:hAnsi="Times New Roman"/>
          <w:sz w:val="28"/>
          <w:szCs w:val="28"/>
          <w:lang w:val="ru-RU"/>
        </w:rPr>
        <w:t xml:space="preserve"> (ООО «ЛИДЕР»)</w:t>
      </w:r>
      <w:r w:rsidR="00FA654B" w:rsidRPr="00FA654B">
        <w:rPr>
          <w:rFonts w:ascii="Times New Roman" w:hAnsi="Times New Roman"/>
          <w:sz w:val="28"/>
          <w:szCs w:val="28"/>
          <w:lang w:val="ru-RU"/>
        </w:rPr>
        <w:t>, торговли</w:t>
      </w:r>
      <w:r w:rsidRPr="00FA654B">
        <w:rPr>
          <w:rFonts w:ascii="Times New Roman" w:hAnsi="Times New Roman"/>
          <w:sz w:val="28"/>
          <w:szCs w:val="28"/>
          <w:lang w:val="ru-RU"/>
        </w:rPr>
        <w:t>.</w:t>
      </w:r>
    </w:p>
    <w:p w:rsidR="00A927E3" w:rsidRPr="00FA654B" w:rsidRDefault="0061066F" w:rsidP="0061066F">
      <w:pPr>
        <w:ind w:right="-142" w:firstLine="709"/>
        <w:jc w:val="both"/>
        <w:rPr>
          <w:rFonts w:ascii="Times New Roman" w:hAnsi="Times New Roman"/>
          <w:sz w:val="28"/>
          <w:szCs w:val="28"/>
          <w:lang w:val="ru-RU"/>
        </w:rPr>
      </w:pPr>
      <w:r w:rsidRPr="009D1092">
        <w:rPr>
          <w:rFonts w:ascii="Times New Roman" w:hAnsi="Times New Roman"/>
          <w:color w:val="000000" w:themeColor="text1"/>
          <w:sz w:val="28"/>
          <w:szCs w:val="28"/>
          <w:lang w:val="ru-RU"/>
        </w:rPr>
        <w:t xml:space="preserve">Объекты религиозного назначения представлены </w:t>
      </w:r>
      <w:r>
        <w:rPr>
          <w:rFonts w:ascii="Times New Roman" w:hAnsi="Times New Roman"/>
          <w:color w:val="000000" w:themeColor="text1"/>
          <w:sz w:val="28"/>
          <w:szCs w:val="28"/>
          <w:lang w:val="ru-RU"/>
        </w:rPr>
        <w:t>Храмом Святителя Николая Мир Ликийских Чудотворца.</w:t>
      </w:r>
    </w:p>
    <w:p w:rsidR="009B378B" w:rsidRPr="0061066F" w:rsidRDefault="006C0EA4">
      <w:pPr>
        <w:tabs>
          <w:tab w:val="left" w:pos="2625"/>
        </w:tabs>
        <w:ind w:firstLine="851"/>
        <w:jc w:val="both"/>
        <w:rPr>
          <w:rFonts w:ascii="Times New Roman" w:hAnsi="Times New Roman"/>
          <w:b/>
          <w:sz w:val="28"/>
          <w:szCs w:val="28"/>
          <w:lang w:val="ru-RU"/>
        </w:rPr>
      </w:pPr>
      <w:r w:rsidRPr="0018394D">
        <w:rPr>
          <w:rFonts w:ascii="Times New Roman" w:hAnsi="Times New Roman"/>
          <w:color w:val="FF0000"/>
          <w:sz w:val="28"/>
          <w:szCs w:val="28"/>
          <w:lang w:val="ru-RU"/>
        </w:rPr>
        <w:tab/>
      </w:r>
      <w:r w:rsidRPr="0061066F">
        <w:rPr>
          <w:rFonts w:ascii="Times New Roman" w:hAnsi="Times New Roman"/>
          <w:sz w:val="28"/>
          <w:szCs w:val="28"/>
          <w:lang w:val="ru-RU"/>
        </w:rPr>
        <w:t xml:space="preserve">    </w:t>
      </w:r>
      <w:r w:rsidR="00A1013A">
        <w:rPr>
          <w:rFonts w:ascii="Times New Roman" w:hAnsi="Times New Roman"/>
          <w:sz w:val="28"/>
          <w:szCs w:val="28"/>
          <w:lang w:val="ru-RU"/>
        </w:rPr>
        <w:t xml:space="preserve">     </w:t>
      </w:r>
      <w:r w:rsidRPr="0061066F">
        <w:rPr>
          <w:rFonts w:ascii="Times New Roman" w:hAnsi="Times New Roman"/>
          <w:b/>
          <w:sz w:val="28"/>
          <w:szCs w:val="28"/>
          <w:lang w:val="ru-RU"/>
        </w:rPr>
        <w:t>Проектные предложения</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t xml:space="preserve">Определяющими факторами использования земельного фонда </w:t>
      </w:r>
      <w:r w:rsidR="0061066F" w:rsidRPr="0061066F">
        <w:rPr>
          <w:rFonts w:ascii="Times New Roman" w:eastAsia="Calibri" w:hAnsi="Times New Roman"/>
          <w:kern w:val="2"/>
          <w:sz w:val="28"/>
          <w:szCs w:val="28"/>
          <w:lang w:val="ru-RU"/>
        </w:rPr>
        <w:t>Николаевского</w:t>
      </w:r>
      <w:r w:rsidR="006E4B5A" w:rsidRPr="0061066F">
        <w:rPr>
          <w:rFonts w:ascii="Times New Roman" w:eastAsia="Calibri" w:hAnsi="Times New Roman"/>
          <w:kern w:val="2"/>
          <w:sz w:val="28"/>
          <w:szCs w:val="28"/>
          <w:lang w:val="ru-RU"/>
        </w:rPr>
        <w:t xml:space="preserve"> </w:t>
      </w:r>
      <w:r w:rsidRPr="0061066F">
        <w:rPr>
          <w:rFonts w:ascii="Times New Roman" w:eastAsia="Calibri" w:hAnsi="Times New Roman"/>
          <w:kern w:val="2"/>
          <w:sz w:val="28"/>
          <w:szCs w:val="28"/>
          <w:lang w:val="ru-RU"/>
        </w:rPr>
        <w:t>сельского поселения являются:</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lastRenderedPageBreak/>
        <w:t>- благоприятный климат для развития сельского хозяйства;</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t xml:space="preserve">- развитая транспортная сеть, связывающая населенные пункты района друг с другом и с другими районами края и </w:t>
      </w:r>
      <w:r w:rsidR="006E4B5A" w:rsidRPr="0061066F">
        <w:rPr>
          <w:rFonts w:ascii="Times New Roman" w:eastAsia="Calibri" w:hAnsi="Times New Roman"/>
          <w:kern w:val="2"/>
          <w:sz w:val="28"/>
          <w:szCs w:val="28"/>
          <w:lang w:val="ru-RU"/>
        </w:rPr>
        <w:t>субъектами Российской Федерации.</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t>Данные условия, формирующие исключительный градостроительный потенциал территории, определяют стратегические направления социально-экономического развития поселения, а именно:</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t>1. Развитие сельскохозяйственного производства – строительство мясомолочных ферм и предприятий по переработке овощей и фруктов;</w:t>
      </w:r>
    </w:p>
    <w:p w:rsidR="009B378B" w:rsidRPr="0061066F" w:rsidRDefault="006C0EA4" w:rsidP="006E4B5A">
      <w:pPr>
        <w:ind w:firstLine="708"/>
        <w:jc w:val="both"/>
        <w:rPr>
          <w:rFonts w:ascii="Times New Roman" w:eastAsia="Calibri" w:hAnsi="Times New Roman"/>
          <w:kern w:val="2"/>
          <w:sz w:val="28"/>
          <w:szCs w:val="28"/>
          <w:lang w:val="ru-RU"/>
        </w:rPr>
      </w:pPr>
      <w:r w:rsidRPr="0061066F">
        <w:rPr>
          <w:rFonts w:ascii="Times New Roman" w:eastAsia="Calibri" w:hAnsi="Times New Roman"/>
          <w:kern w:val="2"/>
          <w:sz w:val="28"/>
          <w:szCs w:val="28"/>
          <w:lang w:val="ru-RU"/>
        </w:rPr>
        <w:t>2. Развитие личных подсобных и крестьянско-фермерских хозяйств;</w:t>
      </w:r>
    </w:p>
    <w:p w:rsidR="009B378B" w:rsidRPr="0061066F" w:rsidRDefault="006C0EA4">
      <w:pPr>
        <w:ind w:firstLine="709"/>
        <w:jc w:val="both"/>
        <w:rPr>
          <w:rFonts w:ascii="Times New Roman" w:hAnsi="Times New Roman"/>
          <w:sz w:val="28"/>
          <w:szCs w:val="28"/>
          <w:lang w:val="ru-RU"/>
        </w:rPr>
      </w:pPr>
      <w:r w:rsidRPr="0061066F">
        <w:rPr>
          <w:rFonts w:ascii="Times New Roman" w:eastAsia="Calibri" w:hAnsi="Times New Roman"/>
          <w:kern w:val="2"/>
          <w:sz w:val="28"/>
          <w:szCs w:val="28"/>
          <w:lang w:val="ru-RU"/>
        </w:rPr>
        <w:t>3. Создание благоприятных условий для развития предприятий малого и среднего бизнеса</w:t>
      </w:r>
      <w:r w:rsidRPr="0061066F">
        <w:rPr>
          <w:rFonts w:ascii="Times New Roman" w:hAnsi="Times New Roman"/>
          <w:sz w:val="28"/>
          <w:szCs w:val="28"/>
          <w:lang w:val="ru-RU"/>
        </w:rPr>
        <w:t>.</w:t>
      </w:r>
    </w:p>
    <w:p w:rsidR="009B378B" w:rsidRPr="00CB7AFE" w:rsidRDefault="006C0EA4" w:rsidP="001D707F">
      <w:pPr>
        <w:pStyle w:val="afff1"/>
        <w:keepNext/>
        <w:keepLines/>
        <w:spacing w:before="360" w:after="240" w:line="360" w:lineRule="auto"/>
        <w:ind w:left="0"/>
        <w:jc w:val="center"/>
        <w:outlineLvl w:val="2"/>
        <w:rPr>
          <w:rFonts w:ascii="Times New Roman" w:hAnsi="Times New Roman"/>
          <w:b/>
          <w:kern w:val="32"/>
          <w:sz w:val="28"/>
          <w:szCs w:val="28"/>
          <w:lang w:val="ru-RU" w:eastAsia="ru-RU"/>
        </w:rPr>
      </w:pPr>
      <w:bookmarkStart w:id="204" w:name="_Toc527638438"/>
      <w:bookmarkStart w:id="205" w:name="_Toc7869294"/>
      <w:bookmarkStart w:id="206" w:name="_Toc141434627"/>
      <w:r w:rsidRPr="00CB7AFE">
        <w:rPr>
          <w:rFonts w:ascii="Times New Roman" w:hAnsi="Times New Roman"/>
          <w:b/>
          <w:sz w:val="28"/>
          <w:szCs w:val="28"/>
          <w:lang w:val="ru-RU"/>
        </w:rPr>
        <w:t>6.3.3 Учреждения и предприятия обслуживания населения</w:t>
      </w:r>
      <w:bookmarkEnd w:id="204"/>
      <w:bookmarkEnd w:id="205"/>
      <w:bookmarkEnd w:id="206"/>
    </w:p>
    <w:p w:rsidR="009B378B" w:rsidRPr="00CB7AFE" w:rsidRDefault="00CB7AFE" w:rsidP="00D16A4A">
      <w:pPr>
        <w:ind w:firstLine="709"/>
        <w:jc w:val="both"/>
        <w:rPr>
          <w:rFonts w:ascii="Times New Roman" w:hAnsi="Times New Roman"/>
          <w:sz w:val="28"/>
          <w:szCs w:val="28"/>
          <w:lang w:val="ru-RU"/>
        </w:rPr>
      </w:pPr>
      <w:r>
        <w:rPr>
          <w:rFonts w:ascii="Times New Roman" w:hAnsi="Times New Roman"/>
          <w:color w:val="FF0000"/>
          <w:sz w:val="28"/>
          <w:szCs w:val="28"/>
          <w:lang w:val="ru-RU"/>
        </w:rPr>
        <w:t xml:space="preserve"> </w:t>
      </w:r>
      <w:r w:rsidR="006C0EA4" w:rsidRPr="00CB7AFE">
        <w:rPr>
          <w:rFonts w:ascii="Times New Roman" w:hAnsi="Times New Roman" w:hint="eastAsia"/>
          <w:sz w:val="28"/>
          <w:szCs w:val="28"/>
          <w:lang w:val="ru-RU"/>
        </w:rPr>
        <w:t>Муниципальное</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образование</w:t>
      </w:r>
      <w:r w:rsidR="006C0EA4" w:rsidRPr="00CB7AFE">
        <w:rPr>
          <w:rFonts w:ascii="Times New Roman" w:hAnsi="Times New Roman"/>
          <w:sz w:val="28"/>
          <w:szCs w:val="28"/>
          <w:lang w:val="ru-RU"/>
        </w:rPr>
        <w:t xml:space="preserve"> </w:t>
      </w:r>
      <w:r w:rsidRPr="00CB7AFE">
        <w:rPr>
          <w:rFonts w:ascii="Times New Roman" w:hAnsi="Times New Roman"/>
          <w:sz w:val="28"/>
          <w:szCs w:val="28"/>
          <w:lang w:val="ru-RU"/>
        </w:rPr>
        <w:t>Николаевское</w:t>
      </w:r>
      <w:r w:rsidR="006C0EA4" w:rsidRPr="00CB7AFE">
        <w:rPr>
          <w:rFonts w:ascii="Times New Roman" w:hAnsi="Times New Roman"/>
          <w:sz w:val="28"/>
          <w:szCs w:val="28"/>
          <w:lang w:val="ru-RU"/>
        </w:rPr>
        <w:t xml:space="preserve"> сельское поселение </w:t>
      </w:r>
      <w:r w:rsidR="006C0EA4" w:rsidRPr="00CB7AFE">
        <w:rPr>
          <w:rFonts w:ascii="Times New Roman" w:hAnsi="Times New Roman" w:hint="eastAsia"/>
          <w:sz w:val="28"/>
          <w:szCs w:val="28"/>
          <w:lang w:val="ru-RU"/>
        </w:rPr>
        <w:t>обладает</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системой</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предприятий</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культурно</w:t>
      </w:r>
      <w:r w:rsidR="006C0EA4" w:rsidRPr="00CB7AFE">
        <w:rPr>
          <w:rFonts w:ascii="Times New Roman" w:hAnsi="Times New Roman"/>
          <w:sz w:val="28"/>
          <w:szCs w:val="28"/>
          <w:lang w:val="ru-RU"/>
        </w:rPr>
        <w:t>-</w:t>
      </w:r>
      <w:r w:rsidR="006C0EA4" w:rsidRPr="00CB7AFE">
        <w:rPr>
          <w:rFonts w:ascii="Times New Roman" w:hAnsi="Times New Roman" w:hint="eastAsia"/>
          <w:sz w:val="28"/>
          <w:szCs w:val="28"/>
          <w:lang w:val="ru-RU"/>
        </w:rPr>
        <w:t>бытового</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обслуживания</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с</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довольно</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развитой</w:t>
      </w:r>
      <w:r w:rsidR="006C0EA4" w:rsidRPr="00CB7AFE">
        <w:rPr>
          <w:rFonts w:ascii="Times New Roman" w:hAnsi="Times New Roman"/>
          <w:sz w:val="28"/>
          <w:szCs w:val="28"/>
          <w:lang w:val="ru-RU"/>
        </w:rPr>
        <w:t xml:space="preserve"> </w:t>
      </w:r>
      <w:r w:rsidR="006C0EA4" w:rsidRPr="00CB7AFE">
        <w:rPr>
          <w:rFonts w:ascii="Times New Roman" w:hAnsi="Times New Roman" w:hint="eastAsia"/>
          <w:sz w:val="28"/>
          <w:szCs w:val="28"/>
          <w:lang w:val="ru-RU"/>
        </w:rPr>
        <w:t>структурой</w:t>
      </w:r>
      <w:r w:rsidR="006C0EA4" w:rsidRPr="00CB7AFE">
        <w:rPr>
          <w:rFonts w:ascii="Times New Roman" w:hAnsi="Times New Roman"/>
          <w:sz w:val="28"/>
          <w:szCs w:val="28"/>
          <w:lang w:val="ru-RU"/>
        </w:rPr>
        <w:t>.</w:t>
      </w:r>
    </w:p>
    <w:p w:rsidR="009B378B" w:rsidRPr="00CB7AFE" w:rsidRDefault="006C0EA4" w:rsidP="00D16A4A">
      <w:pPr>
        <w:keepNext/>
        <w:keepLines/>
        <w:suppressAutoHyphens/>
        <w:jc w:val="center"/>
        <w:rPr>
          <w:rFonts w:ascii="Times New Roman" w:hAnsi="Times New Roman"/>
          <w:b/>
          <w:sz w:val="28"/>
          <w:szCs w:val="28"/>
          <w:lang w:val="ru-RU"/>
        </w:rPr>
      </w:pPr>
      <w:r w:rsidRPr="00CB7AFE">
        <w:rPr>
          <w:rFonts w:ascii="Times New Roman" w:hAnsi="Times New Roman"/>
          <w:b/>
          <w:sz w:val="28"/>
          <w:szCs w:val="28"/>
          <w:lang w:val="ru-RU"/>
        </w:rPr>
        <w:t>Образование и воспитание</w:t>
      </w:r>
    </w:p>
    <w:p w:rsidR="009B378B" w:rsidRPr="00CB7AFE" w:rsidRDefault="006C0EA4" w:rsidP="00D16A4A">
      <w:pPr>
        <w:suppressAutoHyphens/>
        <w:ind w:firstLine="851"/>
        <w:jc w:val="both"/>
        <w:rPr>
          <w:rFonts w:ascii="Times New Roman" w:hAnsi="Times New Roman"/>
          <w:sz w:val="28"/>
          <w:szCs w:val="28"/>
          <w:lang w:val="ru-RU"/>
        </w:rPr>
      </w:pPr>
      <w:r w:rsidRPr="00CB7AFE">
        <w:rPr>
          <w:rFonts w:ascii="Times New Roman" w:hAnsi="Times New Roman" w:hint="eastAsia"/>
          <w:sz w:val="28"/>
          <w:szCs w:val="28"/>
          <w:shd w:val="clear" w:color="auto" w:fill="FFFFFF"/>
          <w:lang w:val="ru-RU"/>
        </w:rPr>
        <w:t>Образовательная</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система</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сельского поселения</w:t>
      </w:r>
      <w:r w:rsidRPr="00CB7AFE">
        <w:rPr>
          <w:rFonts w:ascii="Times New Roman" w:hAnsi="Times New Roman"/>
          <w:sz w:val="28"/>
          <w:szCs w:val="28"/>
          <w:shd w:val="clear" w:color="auto" w:fill="FFFFFF"/>
          <w:lang w:val="ru-RU"/>
        </w:rPr>
        <w:t xml:space="preserve"> - </w:t>
      </w:r>
      <w:r w:rsidRPr="00CB7AFE">
        <w:rPr>
          <w:rFonts w:ascii="Times New Roman" w:hAnsi="Times New Roman" w:hint="eastAsia"/>
          <w:sz w:val="28"/>
          <w:szCs w:val="28"/>
          <w:shd w:val="clear" w:color="auto" w:fill="FFFFFF"/>
          <w:lang w:val="ru-RU"/>
        </w:rPr>
        <w:t>совокупность</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воспитательных</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и</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образовательных</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учреждений</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призванных</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удовлетворить</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запросы</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людей</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и</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хозяйственного</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комплекса</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поселения</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в</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образовательных</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услугах</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и</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качественном</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специальном</w:t>
      </w:r>
      <w:r w:rsidRPr="00CB7AFE">
        <w:rPr>
          <w:rFonts w:ascii="Times New Roman" w:hAnsi="Times New Roman"/>
          <w:sz w:val="28"/>
          <w:szCs w:val="28"/>
          <w:shd w:val="clear" w:color="auto" w:fill="FFFFFF"/>
          <w:lang w:val="ru-RU"/>
        </w:rPr>
        <w:t xml:space="preserve"> </w:t>
      </w:r>
      <w:r w:rsidRPr="00CB7AFE">
        <w:rPr>
          <w:rFonts w:ascii="Times New Roman" w:hAnsi="Times New Roman" w:hint="eastAsia"/>
          <w:sz w:val="28"/>
          <w:szCs w:val="28"/>
          <w:shd w:val="clear" w:color="auto" w:fill="FFFFFF"/>
          <w:lang w:val="ru-RU"/>
        </w:rPr>
        <w:t>образовании</w:t>
      </w:r>
      <w:r w:rsidRPr="00CB7AFE">
        <w:rPr>
          <w:rFonts w:ascii="Times New Roman" w:hAnsi="Times New Roman"/>
          <w:sz w:val="28"/>
          <w:szCs w:val="28"/>
          <w:lang w:val="ru-RU"/>
        </w:rPr>
        <w:t>.</w:t>
      </w:r>
    </w:p>
    <w:p w:rsidR="001D707F" w:rsidRDefault="00E37F5F" w:rsidP="001D707F">
      <w:pPr>
        <w:suppressAutoHyphens/>
        <w:ind w:firstLine="851"/>
        <w:jc w:val="both"/>
        <w:rPr>
          <w:rFonts w:ascii="Times New Roman" w:hAnsi="Times New Roman"/>
          <w:sz w:val="28"/>
          <w:szCs w:val="28"/>
          <w:shd w:val="clear" w:color="auto" w:fill="FFFFFF"/>
          <w:lang w:val="ru-RU"/>
        </w:rPr>
      </w:pPr>
      <w:r w:rsidRPr="00CB7AFE">
        <w:rPr>
          <w:rFonts w:ascii="Times New Roman" w:hAnsi="Times New Roman"/>
          <w:sz w:val="28"/>
          <w:szCs w:val="28"/>
          <w:shd w:val="clear" w:color="auto" w:fill="FFFFFF"/>
          <w:lang w:val="ru-RU"/>
        </w:rPr>
        <w:t xml:space="preserve">На территории </w:t>
      </w:r>
      <w:r w:rsidR="00CB7AFE" w:rsidRPr="00CB7AFE">
        <w:rPr>
          <w:rFonts w:ascii="Times New Roman" w:hAnsi="Times New Roman"/>
          <w:sz w:val="28"/>
          <w:szCs w:val="28"/>
          <w:shd w:val="clear" w:color="auto" w:fill="FFFFFF"/>
          <w:lang w:val="ru-RU"/>
        </w:rPr>
        <w:t>Николаевского</w:t>
      </w:r>
      <w:r w:rsidRPr="00CB7AFE">
        <w:rPr>
          <w:rFonts w:ascii="Times New Roman" w:hAnsi="Times New Roman"/>
          <w:sz w:val="28"/>
          <w:szCs w:val="28"/>
          <w:shd w:val="clear" w:color="auto" w:fill="FFFFFF"/>
          <w:lang w:val="ru-RU"/>
        </w:rPr>
        <w:t xml:space="preserve"> </w:t>
      </w:r>
      <w:r w:rsidR="00CB7AFE" w:rsidRPr="00CB7AFE">
        <w:rPr>
          <w:rFonts w:ascii="Times New Roman" w:hAnsi="Times New Roman"/>
          <w:sz w:val="28"/>
          <w:szCs w:val="28"/>
          <w:shd w:val="clear" w:color="auto" w:fill="FFFFFF"/>
          <w:lang w:val="ru-RU"/>
        </w:rPr>
        <w:t>сельского поселения функ</w:t>
      </w:r>
      <w:r w:rsidR="00CB7AFE">
        <w:rPr>
          <w:rFonts w:ascii="Times New Roman" w:hAnsi="Times New Roman"/>
          <w:sz w:val="28"/>
          <w:szCs w:val="28"/>
          <w:shd w:val="clear" w:color="auto" w:fill="FFFFFF"/>
          <w:lang w:val="ru-RU"/>
        </w:rPr>
        <w:t>ц</w:t>
      </w:r>
      <w:r w:rsidR="00CB7AFE" w:rsidRPr="00CB7AFE">
        <w:rPr>
          <w:rFonts w:ascii="Times New Roman" w:hAnsi="Times New Roman"/>
          <w:sz w:val="28"/>
          <w:szCs w:val="28"/>
          <w:shd w:val="clear" w:color="auto" w:fill="FFFFFF"/>
          <w:lang w:val="ru-RU"/>
        </w:rPr>
        <w:t>ионирую</w:t>
      </w:r>
      <w:r w:rsidR="00CB7AFE">
        <w:rPr>
          <w:rFonts w:ascii="Times New Roman" w:hAnsi="Times New Roman"/>
          <w:sz w:val="28"/>
          <w:szCs w:val="28"/>
          <w:shd w:val="clear" w:color="auto" w:fill="FFFFFF"/>
          <w:lang w:val="ru-RU"/>
        </w:rPr>
        <w:t>т</w:t>
      </w:r>
      <w:r w:rsidR="00CB7AFE" w:rsidRPr="00CB7AFE">
        <w:rPr>
          <w:rFonts w:ascii="Times New Roman" w:hAnsi="Times New Roman"/>
          <w:sz w:val="28"/>
          <w:szCs w:val="28"/>
          <w:shd w:val="clear" w:color="auto" w:fill="FFFFFF"/>
          <w:lang w:val="ru-RU"/>
        </w:rPr>
        <w:t xml:space="preserve"> одна школа и один детский сад.</w:t>
      </w:r>
    </w:p>
    <w:p w:rsidR="001B467A" w:rsidRPr="00CB7AFE" w:rsidRDefault="001B467A" w:rsidP="001D707F">
      <w:pPr>
        <w:suppressAutoHyphens/>
        <w:ind w:firstLine="851"/>
        <w:jc w:val="both"/>
        <w:rPr>
          <w:rFonts w:ascii="Times New Roman" w:hAnsi="Times New Roman"/>
          <w:sz w:val="28"/>
          <w:szCs w:val="28"/>
          <w:shd w:val="clear" w:color="auto" w:fill="FFFFFF"/>
          <w:lang w:val="ru-RU"/>
        </w:rPr>
      </w:pPr>
    </w:p>
    <w:p w:rsidR="009B378B" w:rsidRPr="00CB7AFE" w:rsidRDefault="006C0EA4" w:rsidP="001D707F">
      <w:pPr>
        <w:pStyle w:val="af1"/>
        <w:keepNext/>
        <w:spacing w:after="0"/>
        <w:jc w:val="both"/>
        <w:rPr>
          <w:rFonts w:ascii="Times New Roman" w:hAnsi="Times New Roman"/>
          <w:color w:val="auto"/>
          <w:sz w:val="22"/>
          <w:szCs w:val="22"/>
          <w:shd w:val="clear" w:color="auto" w:fill="FFFFFF"/>
          <w:lang w:val="ru-RU"/>
        </w:rPr>
      </w:pPr>
      <w:r w:rsidRPr="00CB7AFE">
        <w:rPr>
          <w:rFonts w:ascii="Times New Roman" w:hAnsi="Times New Roman"/>
          <w:color w:val="auto"/>
          <w:sz w:val="22"/>
          <w:szCs w:val="22"/>
          <w:lang w:val="ru-RU"/>
        </w:rPr>
        <w:t>Таблица 1</w:t>
      </w:r>
      <w:r w:rsidR="00BD367E">
        <w:rPr>
          <w:rFonts w:ascii="Times New Roman" w:hAnsi="Times New Roman"/>
          <w:color w:val="auto"/>
          <w:sz w:val="22"/>
          <w:szCs w:val="22"/>
          <w:lang w:val="ru-RU"/>
        </w:rPr>
        <w:t>0</w:t>
      </w:r>
      <w:r w:rsidRPr="00CB7AFE">
        <w:rPr>
          <w:rFonts w:ascii="Times New Roman" w:hAnsi="Times New Roman"/>
          <w:color w:val="auto"/>
          <w:sz w:val="22"/>
          <w:szCs w:val="22"/>
          <w:lang w:val="ru-RU"/>
        </w:rPr>
        <w:t xml:space="preserve"> - Перечень </w:t>
      </w:r>
      <w:r w:rsidRPr="00CB7AFE">
        <w:rPr>
          <w:rFonts w:ascii="Times New Roman" w:hAnsi="Times New Roman"/>
          <w:color w:val="auto"/>
          <w:sz w:val="22"/>
          <w:szCs w:val="22"/>
          <w:shd w:val="clear" w:color="auto" w:fill="FFFFFF"/>
          <w:lang w:val="ru-RU"/>
        </w:rPr>
        <w:t>образовательных организаций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1"/>
        <w:gridCol w:w="3869"/>
        <w:gridCol w:w="2431"/>
        <w:gridCol w:w="2404"/>
      </w:tblGrid>
      <w:tr w:rsidR="008011EC" w:rsidRPr="0018394D" w:rsidTr="001B467A">
        <w:trPr>
          <w:trHeight w:val="855"/>
          <w:tblHeader/>
        </w:trPr>
        <w:tc>
          <w:tcPr>
            <w:tcW w:w="0" w:type="auto"/>
            <w:vAlign w:val="center"/>
          </w:tcPr>
          <w:p w:rsidR="008011EC" w:rsidRPr="007E6F0C" w:rsidRDefault="008011EC">
            <w:pPr>
              <w:jc w:val="center"/>
              <w:rPr>
                <w:rFonts w:ascii="Times New Roman" w:eastAsia="Calibri" w:hAnsi="Times New Roman"/>
                <w:b/>
                <w:kern w:val="2"/>
                <w:sz w:val="24"/>
                <w:szCs w:val="24"/>
                <w:lang w:val="ru-RU" w:eastAsia="en-US"/>
              </w:rPr>
            </w:pPr>
            <w:r w:rsidRPr="007E6F0C">
              <w:rPr>
                <w:rFonts w:ascii="Times New Roman" w:eastAsia="Calibri" w:hAnsi="Times New Roman"/>
                <w:b/>
                <w:kern w:val="2"/>
                <w:sz w:val="24"/>
                <w:szCs w:val="24"/>
                <w:lang w:val="ru-RU" w:eastAsia="en-US"/>
              </w:rPr>
              <w:t>№п\п</w:t>
            </w:r>
          </w:p>
        </w:tc>
        <w:tc>
          <w:tcPr>
            <w:tcW w:w="0" w:type="auto"/>
            <w:shd w:val="clear" w:color="auto" w:fill="auto"/>
            <w:vAlign w:val="center"/>
          </w:tcPr>
          <w:p w:rsidR="008011EC" w:rsidRPr="007E6F0C" w:rsidRDefault="008011EC">
            <w:pPr>
              <w:jc w:val="center"/>
              <w:rPr>
                <w:rFonts w:ascii="Times New Roman" w:eastAsia="Calibri" w:hAnsi="Times New Roman"/>
                <w:b/>
                <w:kern w:val="2"/>
                <w:sz w:val="24"/>
                <w:szCs w:val="24"/>
                <w:lang w:val="ru-RU" w:eastAsia="en-US"/>
              </w:rPr>
            </w:pPr>
            <w:r w:rsidRPr="007E6F0C">
              <w:rPr>
                <w:rFonts w:ascii="Times New Roman" w:eastAsia="Calibri" w:hAnsi="Times New Roman"/>
                <w:b/>
                <w:kern w:val="2"/>
                <w:sz w:val="24"/>
                <w:szCs w:val="24"/>
                <w:lang w:val="ru-RU" w:eastAsia="en-US"/>
              </w:rPr>
              <w:t>Наименование МОУ</w:t>
            </w:r>
          </w:p>
        </w:tc>
        <w:tc>
          <w:tcPr>
            <w:tcW w:w="2431" w:type="dxa"/>
            <w:shd w:val="clear" w:color="auto" w:fill="auto"/>
            <w:vAlign w:val="center"/>
          </w:tcPr>
          <w:p w:rsidR="008011EC" w:rsidRPr="007E6F0C" w:rsidRDefault="008011EC">
            <w:pPr>
              <w:jc w:val="center"/>
              <w:rPr>
                <w:rFonts w:ascii="Times New Roman" w:eastAsia="Calibri" w:hAnsi="Times New Roman"/>
                <w:b/>
                <w:kern w:val="2"/>
                <w:sz w:val="24"/>
                <w:szCs w:val="24"/>
                <w:lang w:val="ru-RU" w:eastAsia="en-US"/>
              </w:rPr>
            </w:pPr>
            <w:r>
              <w:rPr>
                <w:rFonts w:ascii="Times New Roman" w:eastAsia="Calibri" w:hAnsi="Times New Roman"/>
                <w:b/>
                <w:kern w:val="2"/>
                <w:sz w:val="24"/>
                <w:szCs w:val="24"/>
                <w:lang w:val="ru-RU" w:eastAsia="en-US"/>
              </w:rPr>
              <w:t>Адрес</w:t>
            </w:r>
          </w:p>
        </w:tc>
        <w:tc>
          <w:tcPr>
            <w:tcW w:w="2404" w:type="dxa"/>
            <w:shd w:val="clear" w:color="auto" w:fill="auto"/>
            <w:vAlign w:val="center"/>
          </w:tcPr>
          <w:p w:rsidR="008011EC" w:rsidRPr="007E6F0C" w:rsidRDefault="008011EC" w:rsidP="00711295">
            <w:pPr>
              <w:jc w:val="center"/>
              <w:rPr>
                <w:rFonts w:ascii="Times New Roman" w:eastAsia="Calibri" w:hAnsi="Times New Roman"/>
                <w:b/>
                <w:kern w:val="2"/>
                <w:sz w:val="24"/>
                <w:szCs w:val="24"/>
                <w:lang w:val="ru-RU" w:eastAsia="en-US"/>
              </w:rPr>
            </w:pPr>
            <w:r w:rsidRPr="007E6F0C">
              <w:rPr>
                <w:rFonts w:ascii="Times New Roman" w:eastAsia="Calibri" w:hAnsi="Times New Roman"/>
                <w:b/>
                <w:kern w:val="2"/>
                <w:sz w:val="24"/>
                <w:szCs w:val="24"/>
                <w:lang w:val="ru-RU" w:eastAsia="en-US"/>
              </w:rPr>
              <w:t>Мощность (мест)</w:t>
            </w:r>
          </w:p>
        </w:tc>
      </w:tr>
      <w:tr w:rsidR="008011EC" w:rsidRPr="006A3C00" w:rsidTr="001B467A">
        <w:trPr>
          <w:trHeight w:val="795"/>
        </w:trPr>
        <w:tc>
          <w:tcPr>
            <w:tcW w:w="0" w:type="auto"/>
            <w:vAlign w:val="center"/>
          </w:tcPr>
          <w:p w:rsidR="008011EC" w:rsidRPr="007E6F0C" w:rsidRDefault="008011EC">
            <w:pPr>
              <w:jc w:val="cente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1</w:t>
            </w:r>
          </w:p>
        </w:tc>
        <w:tc>
          <w:tcPr>
            <w:tcW w:w="0" w:type="auto"/>
            <w:shd w:val="clear" w:color="auto" w:fill="auto"/>
            <w:vAlign w:val="center"/>
          </w:tcPr>
          <w:p w:rsidR="008011EC" w:rsidRPr="007E6F0C" w:rsidRDefault="008011EC" w:rsidP="006A3C00">
            <w:pP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МБОУ СОШ №8 им.П.И.Кочерга С. Николаевка</w:t>
            </w:r>
          </w:p>
        </w:tc>
        <w:tc>
          <w:tcPr>
            <w:tcW w:w="2431" w:type="dxa"/>
            <w:shd w:val="clear" w:color="auto" w:fill="auto"/>
            <w:vAlign w:val="center"/>
          </w:tcPr>
          <w:p w:rsidR="008011EC" w:rsidRPr="007E6F0C" w:rsidRDefault="008011EC" w:rsidP="001D707F">
            <w:pP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с.Николаевка, ул.Первомайская, д.31</w:t>
            </w:r>
          </w:p>
        </w:tc>
        <w:tc>
          <w:tcPr>
            <w:tcW w:w="2404" w:type="dxa"/>
            <w:shd w:val="clear" w:color="auto" w:fill="auto"/>
            <w:vAlign w:val="center"/>
          </w:tcPr>
          <w:p w:rsidR="008011EC" w:rsidRPr="007E6F0C" w:rsidRDefault="008011EC" w:rsidP="007E6F0C">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205</w:t>
            </w:r>
          </w:p>
        </w:tc>
      </w:tr>
      <w:tr w:rsidR="008011EC" w:rsidRPr="00607E17" w:rsidTr="001B467A">
        <w:trPr>
          <w:trHeight w:val="227"/>
        </w:trPr>
        <w:tc>
          <w:tcPr>
            <w:tcW w:w="0" w:type="auto"/>
            <w:vAlign w:val="center"/>
          </w:tcPr>
          <w:p w:rsidR="008011EC" w:rsidRPr="007E6F0C" w:rsidRDefault="008011EC">
            <w:pPr>
              <w:jc w:val="cente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2</w:t>
            </w:r>
          </w:p>
        </w:tc>
        <w:tc>
          <w:tcPr>
            <w:tcW w:w="0" w:type="auto"/>
            <w:shd w:val="clear" w:color="auto" w:fill="auto"/>
            <w:vAlign w:val="center"/>
          </w:tcPr>
          <w:p w:rsidR="008011EC" w:rsidRPr="007E6F0C" w:rsidRDefault="008011EC" w:rsidP="006A3C00">
            <w:pP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МБДОУ Детский Сад №16 С. Николаевка</w:t>
            </w:r>
          </w:p>
        </w:tc>
        <w:tc>
          <w:tcPr>
            <w:tcW w:w="2431" w:type="dxa"/>
            <w:shd w:val="clear" w:color="auto" w:fill="auto"/>
            <w:vAlign w:val="center"/>
          </w:tcPr>
          <w:p w:rsidR="008011EC" w:rsidRPr="007E6F0C" w:rsidRDefault="008011EC" w:rsidP="001D707F">
            <w:pPr>
              <w:rPr>
                <w:rFonts w:ascii="Times New Roman" w:eastAsia="Calibri" w:hAnsi="Times New Roman"/>
                <w:kern w:val="2"/>
                <w:sz w:val="24"/>
                <w:szCs w:val="24"/>
                <w:lang w:val="ru-RU" w:eastAsia="en-US"/>
              </w:rPr>
            </w:pPr>
            <w:r w:rsidRPr="007E6F0C">
              <w:rPr>
                <w:rFonts w:ascii="Times New Roman" w:eastAsia="Calibri" w:hAnsi="Times New Roman"/>
                <w:kern w:val="2"/>
                <w:sz w:val="24"/>
                <w:szCs w:val="24"/>
                <w:lang w:val="ru-RU" w:eastAsia="en-US"/>
              </w:rPr>
              <w:t>с.Николаевка, ул.Горького, д.61</w:t>
            </w:r>
          </w:p>
        </w:tc>
        <w:tc>
          <w:tcPr>
            <w:tcW w:w="2404" w:type="dxa"/>
            <w:shd w:val="clear" w:color="auto" w:fill="auto"/>
            <w:vAlign w:val="center"/>
          </w:tcPr>
          <w:p w:rsidR="008011EC" w:rsidRPr="007E6F0C" w:rsidRDefault="008011EC" w:rsidP="007E6F0C">
            <w:pPr>
              <w:jc w:val="center"/>
              <w:rPr>
                <w:rFonts w:ascii="Times New Roman" w:eastAsia="Calibri" w:hAnsi="Times New Roman"/>
                <w:kern w:val="2"/>
                <w:sz w:val="24"/>
                <w:szCs w:val="24"/>
                <w:lang w:val="ru-RU" w:eastAsia="en-US"/>
              </w:rPr>
            </w:pPr>
            <w:r>
              <w:rPr>
                <w:rFonts w:ascii="Times New Roman" w:eastAsia="Calibri" w:hAnsi="Times New Roman"/>
                <w:kern w:val="2"/>
                <w:sz w:val="24"/>
                <w:szCs w:val="24"/>
                <w:lang w:val="ru-RU" w:eastAsia="en-US"/>
              </w:rPr>
              <w:t>50</w:t>
            </w:r>
          </w:p>
        </w:tc>
      </w:tr>
    </w:tbl>
    <w:p w:rsidR="00124B77" w:rsidRDefault="00CB7AFE" w:rsidP="00124B77">
      <w:pPr>
        <w:pStyle w:val="affc"/>
        <w:spacing w:before="0" w:after="0"/>
        <w:ind w:firstLine="709"/>
        <w:jc w:val="both"/>
        <w:rPr>
          <w:color w:val="000000"/>
          <w:kern w:val="0"/>
          <w:sz w:val="28"/>
          <w:szCs w:val="28"/>
          <w:shd w:val="clear" w:color="auto" w:fill="auto"/>
          <w:lang w:eastAsia="ru-RU"/>
        </w:rPr>
      </w:pPr>
      <w:r w:rsidRPr="00CB7AFE">
        <w:rPr>
          <w:sz w:val="28"/>
          <w:szCs w:val="24"/>
          <w:lang w:eastAsia="en-US"/>
        </w:rPr>
        <w:t>В средней школе обучается 122 учащихся</w:t>
      </w:r>
      <w:r w:rsidR="007B750D">
        <w:rPr>
          <w:sz w:val="28"/>
          <w:szCs w:val="24"/>
          <w:lang w:eastAsia="en-US"/>
        </w:rPr>
        <w:t xml:space="preserve">. </w:t>
      </w:r>
      <w:r w:rsidR="007B750D" w:rsidRPr="007B750D">
        <w:rPr>
          <w:kern w:val="0"/>
          <w:sz w:val="28"/>
          <w:szCs w:val="28"/>
          <w:shd w:val="clear" w:color="auto" w:fill="auto"/>
          <w:lang w:eastAsia="ru-RU"/>
        </w:rPr>
        <w:t>Школа муниципального образования включает</w:t>
      </w:r>
      <w:r w:rsidR="007B750D" w:rsidRPr="007B750D">
        <w:rPr>
          <w:color w:val="000000"/>
          <w:kern w:val="0"/>
          <w:sz w:val="28"/>
          <w:szCs w:val="28"/>
          <w:shd w:val="clear" w:color="auto" w:fill="auto"/>
          <w:lang w:eastAsia="ru-RU"/>
        </w:rPr>
        <w:t xml:space="preserve"> здание школы, столовую, спортзал. </w:t>
      </w:r>
      <w:r w:rsidR="007B750D" w:rsidRPr="007B750D">
        <w:rPr>
          <w:kern w:val="0"/>
          <w:sz w:val="28"/>
          <w:szCs w:val="28"/>
          <w:shd w:val="clear" w:color="auto" w:fill="auto"/>
          <w:lang w:eastAsia="ru-RU"/>
        </w:rPr>
        <w:t xml:space="preserve"> </w:t>
      </w:r>
      <w:r w:rsidR="007B750D" w:rsidRPr="007B750D">
        <w:rPr>
          <w:color w:val="000000"/>
          <w:kern w:val="0"/>
          <w:sz w:val="28"/>
          <w:szCs w:val="28"/>
          <w:shd w:val="clear" w:color="auto" w:fill="auto"/>
          <w:lang w:eastAsia="ru-RU"/>
        </w:rPr>
        <w:t>Учебные кабинеты оборудованы необходимыми учебными пособиями и компьютерами. Столовая имеют оборудование необходимое для приготовления и приема пищи.</w:t>
      </w:r>
    </w:p>
    <w:p w:rsidR="00124B77" w:rsidRDefault="00CB7AFE" w:rsidP="00124B77">
      <w:pPr>
        <w:pStyle w:val="affc"/>
        <w:spacing w:before="0" w:after="0"/>
        <w:ind w:firstLine="709"/>
        <w:jc w:val="both"/>
        <w:rPr>
          <w:sz w:val="28"/>
          <w:szCs w:val="24"/>
          <w:lang w:eastAsia="en-US"/>
        </w:rPr>
      </w:pPr>
      <w:r>
        <w:rPr>
          <w:sz w:val="28"/>
          <w:szCs w:val="24"/>
          <w:lang w:eastAsia="en-US"/>
        </w:rPr>
        <w:t>Д</w:t>
      </w:r>
      <w:r w:rsidRPr="00CB7AFE">
        <w:rPr>
          <w:sz w:val="28"/>
          <w:szCs w:val="24"/>
          <w:lang w:eastAsia="en-US"/>
        </w:rPr>
        <w:t xml:space="preserve">етский сад посещает 37 детей. Дети размещаются в 3-х возрастных группах. В детском саду имеется все необходимое для полноценного образования и воспитания детей: музыкально-физкультурный зал, медицинский кабинет, пищеблок, прачечная. </w:t>
      </w:r>
    </w:p>
    <w:p w:rsidR="007B750D" w:rsidRPr="007B750D" w:rsidRDefault="007B750D" w:rsidP="00124B77">
      <w:pPr>
        <w:pStyle w:val="affc"/>
        <w:spacing w:before="0" w:after="0"/>
        <w:ind w:firstLine="709"/>
        <w:jc w:val="both"/>
        <w:rPr>
          <w:sz w:val="28"/>
          <w:szCs w:val="24"/>
          <w:lang w:eastAsia="en-US"/>
        </w:rPr>
      </w:pPr>
      <w:r>
        <w:rPr>
          <w:sz w:val="28"/>
          <w:szCs w:val="24"/>
          <w:lang w:eastAsia="en-US"/>
        </w:rPr>
        <w:t>Ш</w:t>
      </w:r>
      <w:r w:rsidRPr="007B750D">
        <w:rPr>
          <w:sz w:val="28"/>
          <w:szCs w:val="24"/>
          <w:lang w:eastAsia="en-US"/>
        </w:rPr>
        <w:t xml:space="preserve">кола и детский сад муниципального образования полностью удовлетворяют сложившиеся образовательные потребности и обладают достаточным запасом для дальнейшего развития территории. </w:t>
      </w:r>
    </w:p>
    <w:p w:rsidR="009B378B" w:rsidRPr="00A912A7" w:rsidRDefault="006C0EA4" w:rsidP="00D16A4A">
      <w:pPr>
        <w:keepNext/>
        <w:keepLines/>
        <w:suppressAutoHyphens/>
        <w:jc w:val="center"/>
        <w:rPr>
          <w:rFonts w:ascii="Times New Roman" w:hAnsi="Times New Roman"/>
          <w:b/>
          <w:sz w:val="28"/>
          <w:szCs w:val="28"/>
          <w:lang w:val="ru-RU"/>
        </w:rPr>
      </w:pPr>
      <w:r w:rsidRPr="00A912A7">
        <w:rPr>
          <w:rFonts w:ascii="Times New Roman" w:hAnsi="Times New Roman"/>
          <w:b/>
          <w:sz w:val="28"/>
          <w:szCs w:val="28"/>
          <w:lang w:val="ru-RU"/>
        </w:rPr>
        <w:lastRenderedPageBreak/>
        <w:t>Здравоохранение</w:t>
      </w:r>
    </w:p>
    <w:p w:rsidR="009B378B" w:rsidRPr="00A912A7" w:rsidRDefault="006C0EA4">
      <w:pPr>
        <w:suppressAutoHyphens/>
        <w:ind w:firstLine="851"/>
        <w:jc w:val="both"/>
        <w:rPr>
          <w:rFonts w:ascii="Times New Roman" w:hAnsi="Times New Roman"/>
          <w:sz w:val="28"/>
          <w:szCs w:val="28"/>
          <w:lang w:val="ru-RU"/>
        </w:rPr>
      </w:pPr>
      <w:r w:rsidRPr="00A912A7">
        <w:rPr>
          <w:rFonts w:ascii="Times New Roman" w:hAnsi="Times New Roman"/>
          <w:sz w:val="28"/>
          <w:szCs w:val="28"/>
          <w:lang w:val="ru-RU"/>
        </w:rPr>
        <w:t>Важнейшей составляющей качества жизни является здоровье людей. Интегральным показателем здоровья населения может служить средняя ожидаемая продолжительность жизни. Продолжительность жизни, помимо чисто медицинских аспектов, во многом зависит также от образа жизни, экономического и социального положения людей, уровня образования, обеспеченности жильём и других факторов. Но повышение эффективности и качества именно медицинской помощи было и остаётся важнейшим направлением улучшения здоровья населения, а, следовательно, и увеличения продолжительности жизни.</w:t>
      </w:r>
    </w:p>
    <w:p w:rsidR="00A912A7" w:rsidRPr="00A912A7" w:rsidRDefault="00A912A7" w:rsidP="00A912A7">
      <w:pPr>
        <w:shd w:val="clear" w:color="auto" w:fill="FFFFFF"/>
        <w:ind w:firstLine="709"/>
        <w:jc w:val="both"/>
        <w:rPr>
          <w:rFonts w:ascii="Times New Roman" w:hAnsi="Times New Roman"/>
          <w:sz w:val="28"/>
          <w:szCs w:val="24"/>
          <w:lang w:val="ru-RU" w:eastAsia="en-US"/>
        </w:rPr>
      </w:pPr>
      <w:r w:rsidRPr="00A912A7">
        <w:rPr>
          <w:rFonts w:ascii="Times New Roman" w:hAnsi="Times New Roman"/>
          <w:sz w:val="28"/>
          <w:szCs w:val="24"/>
          <w:lang w:val="ru-RU" w:eastAsia="en-US"/>
        </w:rPr>
        <w:t xml:space="preserve">Услуги здравоохранения в </w:t>
      </w:r>
      <w:r>
        <w:rPr>
          <w:rFonts w:ascii="Times New Roman" w:hAnsi="Times New Roman"/>
          <w:sz w:val="28"/>
          <w:szCs w:val="24"/>
          <w:lang w:val="ru-RU" w:eastAsia="en-US"/>
        </w:rPr>
        <w:t>Николаевском сельском</w:t>
      </w:r>
      <w:r w:rsidRPr="00A912A7">
        <w:rPr>
          <w:rFonts w:ascii="Times New Roman" w:hAnsi="Times New Roman"/>
          <w:sz w:val="28"/>
          <w:szCs w:val="24"/>
          <w:lang w:val="ru-RU" w:eastAsia="en-US"/>
        </w:rPr>
        <w:t xml:space="preserve"> поселени</w:t>
      </w:r>
      <w:r>
        <w:rPr>
          <w:rFonts w:ascii="Times New Roman" w:hAnsi="Times New Roman"/>
          <w:sz w:val="28"/>
          <w:szCs w:val="24"/>
          <w:lang w:val="ru-RU" w:eastAsia="en-US"/>
        </w:rPr>
        <w:t>и</w:t>
      </w:r>
      <w:r w:rsidRPr="00A912A7">
        <w:rPr>
          <w:rFonts w:ascii="Times New Roman" w:hAnsi="Times New Roman"/>
          <w:sz w:val="28"/>
          <w:szCs w:val="24"/>
          <w:lang w:val="ru-RU" w:eastAsia="en-US"/>
        </w:rPr>
        <w:t xml:space="preserve"> </w:t>
      </w:r>
      <w:r>
        <w:rPr>
          <w:rFonts w:ascii="Times New Roman" w:hAnsi="Times New Roman"/>
          <w:sz w:val="28"/>
          <w:szCs w:val="24"/>
          <w:lang w:val="ru-RU" w:eastAsia="en-US"/>
        </w:rPr>
        <w:t>предоставляет ф</w:t>
      </w:r>
      <w:r w:rsidRPr="00A912A7">
        <w:rPr>
          <w:rFonts w:ascii="Times New Roman" w:hAnsi="Times New Roman"/>
          <w:sz w:val="28"/>
          <w:szCs w:val="24"/>
          <w:lang w:val="ru-RU" w:eastAsia="en-US"/>
        </w:rPr>
        <w:t>ельдшерско-акушерский пункт в селе Николаевка</w:t>
      </w:r>
      <w:r w:rsidRPr="00A912A7">
        <w:rPr>
          <w:rFonts w:ascii="Times New Roman" w:eastAsia="Calibri" w:hAnsi="Times New Roman"/>
          <w:sz w:val="28"/>
          <w:szCs w:val="24"/>
          <w:lang w:val="ru-RU" w:eastAsia="en-US"/>
        </w:rPr>
        <w:t xml:space="preserve"> </w:t>
      </w:r>
      <w:r w:rsidRPr="00A912A7">
        <w:rPr>
          <w:rFonts w:ascii="Times New Roman" w:hAnsi="Times New Roman"/>
          <w:sz w:val="28"/>
          <w:szCs w:val="24"/>
          <w:lang w:val="ru-RU" w:eastAsia="en-US"/>
        </w:rPr>
        <w:t>на 30 посещений в смену и без стационара.</w:t>
      </w:r>
    </w:p>
    <w:p w:rsidR="00A912A7" w:rsidRPr="00A912A7" w:rsidRDefault="00A912A7" w:rsidP="00A912A7">
      <w:pPr>
        <w:ind w:firstLine="709"/>
        <w:jc w:val="both"/>
        <w:rPr>
          <w:rFonts w:ascii="Times New Roman" w:hAnsi="Times New Roman"/>
          <w:color w:val="000000"/>
          <w:sz w:val="28"/>
          <w:szCs w:val="28"/>
          <w:lang w:val="ru-RU"/>
        </w:rPr>
      </w:pPr>
      <w:r w:rsidRPr="00A912A7">
        <w:rPr>
          <w:rFonts w:ascii="Times New Roman" w:hAnsi="Times New Roman"/>
          <w:color w:val="000000"/>
          <w:sz w:val="28"/>
          <w:szCs w:val="28"/>
          <w:lang w:val="ru-RU"/>
        </w:rPr>
        <w:t xml:space="preserve">Пункт оснащен необходимым оборудованием. Помещение, в котором расположен </w:t>
      </w:r>
      <w:r w:rsidRPr="00A912A7">
        <w:rPr>
          <w:rFonts w:ascii="Times New Roman" w:hAnsi="Times New Roman"/>
          <w:sz w:val="28"/>
          <w:szCs w:val="28"/>
          <w:lang w:val="ru-RU"/>
        </w:rPr>
        <w:t xml:space="preserve">ФАП, </w:t>
      </w:r>
      <w:r w:rsidRPr="00A912A7">
        <w:rPr>
          <w:rFonts w:ascii="Times New Roman" w:hAnsi="Times New Roman"/>
          <w:color w:val="000000"/>
          <w:sz w:val="28"/>
          <w:szCs w:val="28"/>
          <w:lang w:val="ru-RU"/>
        </w:rPr>
        <w:t xml:space="preserve">имеет систему водоснабжения, электроснабжения и отопление.  </w:t>
      </w:r>
    </w:p>
    <w:p w:rsidR="00A912A7" w:rsidRPr="00A912A7" w:rsidRDefault="00A912A7" w:rsidP="00A912A7">
      <w:pPr>
        <w:ind w:firstLine="709"/>
        <w:jc w:val="both"/>
        <w:rPr>
          <w:rFonts w:ascii="Times New Roman" w:hAnsi="Times New Roman"/>
          <w:color w:val="000000"/>
          <w:sz w:val="28"/>
          <w:szCs w:val="28"/>
          <w:lang w:val="ru-RU"/>
        </w:rPr>
      </w:pPr>
      <w:r w:rsidRPr="00A912A7">
        <w:rPr>
          <w:rFonts w:ascii="Times New Roman" w:hAnsi="Times New Roman"/>
          <w:color w:val="000000"/>
          <w:sz w:val="28"/>
          <w:szCs w:val="28"/>
          <w:lang w:val="ru-RU"/>
        </w:rPr>
        <w:t xml:space="preserve">Таким образом, </w:t>
      </w:r>
      <w:r w:rsidRPr="00A912A7">
        <w:rPr>
          <w:rFonts w:ascii="Times New Roman" w:hAnsi="Times New Roman"/>
          <w:sz w:val="28"/>
          <w:szCs w:val="28"/>
          <w:lang w:val="ru-RU"/>
        </w:rPr>
        <w:t>в соответствии с нормами градостроительного проектирования фактическая обеспеченность учреждениями здравоохранения должна составлять 18,15 посещений в смену на 1000 жителей амбулаторно-поликлинической сети. В муниципальном образовании Николаевское сельское поселение население обеспечено амбулаторным посещением в смену 30 человек, что укладывается в социальные нормы</w:t>
      </w:r>
      <w:r>
        <w:rPr>
          <w:rFonts w:ascii="Times New Roman" w:hAnsi="Times New Roman"/>
          <w:sz w:val="28"/>
          <w:szCs w:val="28"/>
          <w:lang w:val="ru-RU"/>
        </w:rPr>
        <w:t>. С</w:t>
      </w:r>
      <w:r w:rsidRPr="00A912A7">
        <w:rPr>
          <w:rFonts w:ascii="Times New Roman" w:hAnsi="Times New Roman"/>
          <w:sz w:val="28"/>
          <w:szCs w:val="28"/>
          <w:lang w:val="ru-RU"/>
        </w:rPr>
        <w:t>троительство и реконструкция объектов здравоохранения не предполагается.</w:t>
      </w:r>
    </w:p>
    <w:p w:rsidR="009B378B" w:rsidRPr="001D5B0A" w:rsidRDefault="006C0EA4" w:rsidP="001D707F">
      <w:pPr>
        <w:keepNext/>
        <w:keepLines/>
        <w:suppressAutoHyphens/>
        <w:jc w:val="center"/>
        <w:rPr>
          <w:rFonts w:ascii="Times New Roman" w:hAnsi="Times New Roman"/>
          <w:b/>
          <w:sz w:val="28"/>
          <w:szCs w:val="28"/>
          <w:lang w:val="ru-RU"/>
        </w:rPr>
      </w:pPr>
      <w:r w:rsidRPr="001D5B0A">
        <w:rPr>
          <w:rFonts w:ascii="Times New Roman" w:hAnsi="Times New Roman"/>
          <w:b/>
          <w:sz w:val="28"/>
          <w:szCs w:val="28"/>
          <w:lang w:val="ru-RU"/>
        </w:rPr>
        <w:t>Учреждения культуры</w:t>
      </w:r>
    </w:p>
    <w:p w:rsidR="009B378B" w:rsidRPr="00A912A7" w:rsidRDefault="006C0EA4">
      <w:pPr>
        <w:suppressAutoHyphens/>
        <w:ind w:firstLine="709"/>
        <w:jc w:val="both"/>
        <w:rPr>
          <w:rFonts w:ascii="Times New Roman" w:hAnsi="Times New Roman"/>
          <w:sz w:val="28"/>
          <w:szCs w:val="28"/>
          <w:lang w:val="ru-RU"/>
        </w:rPr>
      </w:pPr>
      <w:r w:rsidRPr="00A912A7">
        <w:rPr>
          <w:rFonts w:ascii="Times New Roman" w:hAnsi="Times New Roman"/>
          <w:sz w:val="28"/>
          <w:szCs w:val="28"/>
          <w:lang w:val="ru-RU"/>
        </w:rPr>
        <w:t xml:space="preserve">Уровень качества жизни определяется также доступностью населения к культурным ценностям, наличием возможностей для культурного досуга, занятий творчеством и спортом. </w:t>
      </w:r>
    </w:p>
    <w:p w:rsidR="009B378B" w:rsidRDefault="006C0EA4">
      <w:pPr>
        <w:suppressAutoHyphens/>
        <w:ind w:firstLine="709"/>
        <w:jc w:val="both"/>
        <w:rPr>
          <w:rFonts w:ascii="Times New Roman" w:hAnsi="Times New Roman"/>
          <w:sz w:val="28"/>
          <w:szCs w:val="28"/>
          <w:lang w:val="ru-RU"/>
        </w:rPr>
      </w:pPr>
      <w:r w:rsidRPr="00A912A7">
        <w:rPr>
          <w:rFonts w:ascii="Times New Roman" w:hAnsi="Times New Roman"/>
          <w:sz w:val="28"/>
          <w:szCs w:val="28"/>
          <w:lang w:val="ru-RU"/>
        </w:rPr>
        <w:t>В последние годы большой интерес общества обращён к истокам традиционной народной культуры и любительскому искусству как фактору сохранения единого культурного пространства. Учреждения культурно-досугового типа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w:t>
      </w:r>
    </w:p>
    <w:p w:rsidR="00A912A7" w:rsidRPr="00A912A7" w:rsidRDefault="00A912A7" w:rsidP="00A912A7">
      <w:pPr>
        <w:ind w:firstLine="709"/>
        <w:jc w:val="both"/>
        <w:rPr>
          <w:rFonts w:ascii="Times New Roman" w:eastAsia="Calibri" w:hAnsi="Times New Roman"/>
          <w:sz w:val="28"/>
          <w:szCs w:val="24"/>
          <w:lang w:val="ru-RU" w:eastAsia="en-US"/>
        </w:rPr>
      </w:pPr>
      <w:r w:rsidRPr="00A912A7">
        <w:rPr>
          <w:rFonts w:ascii="Times New Roman" w:hAnsi="Times New Roman"/>
          <w:sz w:val="28"/>
          <w:szCs w:val="24"/>
          <w:shd w:val="clear" w:color="auto" w:fill="FFFFFF"/>
          <w:lang w:val="ru-RU" w:eastAsia="en-US"/>
        </w:rPr>
        <w:t>Объекты культуры муниципального образова</w:t>
      </w:r>
      <w:r>
        <w:rPr>
          <w:rFonts w:ascii="Times New Roman" w:hAnsi="Times New Roman"/>
          <w:sz w:val="28"/>
          <w:szCs w:val="24"/>
          <w:shd w:val="clear" w:color="auto" w:fill="FFFFFF"/>
          <w:lang w:val="ru-RU" w:eastAsia="en-US"/>
        </w:rPr>
        <w:t>ния включают в себя следующие учреждения</w:t>
      </w:r>
      <w:r w:rsidRPr="00A912A7">
        <w:rPr>
          <w:rFonts w:ascii="Times New Roman" w:hAnsi="Times New Roman"/>
          <w:sz w:val="28"/>
          <w:szCs w:val="24"/>
          <w:shd w:val="clear" w:color="auto" w:fill="FFFFFF"/>
          <w:lang w:val="ru-RU" w:eastAsia="en-US"/>
        </w:rPr>
        <w:t xml:space="preserve">: </w:t>
      </w:r>
    </w:p>
    <w:p w:rsidR="00A912A7" w:rsidRPr="00A912A7" w:rsidRDefault="00A912A7" w:rsidP="00A912A7">
      <w:pPr>
        <w:ind w:firstLine="709"/>
        <w:rPr>
          <w:rFonts w:ascii="Times New Roman" w:hAnsi="Times New Roman"/>
          <w:sz w:val="28"/>
          <w:szCs w:val="24"/>
          <w:lang w:val="ru-RU" w:eastAsia="en-US"/>
        </w:rPr>
      </w:pPr>
      <w:r w:rsidRPr="00A912A7">
        <w:rPr>
          <w:rFonts w:ascii="Times New Roman" w:hAnsi="Times New Roman"/>
          <w:sz w:val="28"/>
          <w:szCs w:val="24"/>
          <w:lang w:val="ru-RU" w:eastAsia="en-US"/>
        </w:rPr>
        <w:t xml:space="preserve">- МБУК СДК «Николаевский сельский дом культуры» </w:t>
      </w:r>
      <w:r>
        <w:rPr>
          <w:rFonts w:ascii="Times New Roman" w:hAnsi="Times New Roman"/>
          <w:sz w:val="28"/>
          <w:szCs w:val="24"/>
          <w:lang w:val="ru-RU" w:eastAsia="en-US"/>
        </w:rPr>
        <w:t xml:space="preserve">на </w:t>
      </w:r>
      <w:r w:rsidRPr="00A912A7">
        <w:rPr>
          <w:rFonts w:ascii="Times New Roman" w:hAnsi="Times New Roman"/>
          <w:sz w:val="28"/>
          <w:szCs w:val="24"/>
          <w:lang w:val="ru-RU" w:eastAsia="en-US"/>
        </w:rPr>
        <w:t>300</w:t>
      </w:r>
      <w:r>
        <w:rPr>
          <w:rFonts w:ascii="Times New Roman" w:hAnsi="Times New Roman"/>
          <w:sz w:val="28"/>
          <w:szCs w:val="24"/>
          <w:lang w:val="ru-RU" w:eastAsia="en-US"/>
        </w:rPr>
        <w:t xml:space="preserve"> мест</w:t>
      </w:r>
      <w:r w:rsidRPr="00A912A7">
        <w:rPr>
          <w:rFonts w:ascii="Times New Roman" w:hAnsi="Times New Roman"/>
          <w:sz w:val="28"/>
          <w:szCs w:val="24"/>
          <w:lang w:val="ru-RU" w:eastAsia="en-US"/>
        </w:rPr>
        <w:t>;</w:t>
      </w:r>
    </w:p>
    <w:p w:rsidR="00A912A7" w:rsidRPr="00A912A7" w:rsidRDefault="00A912A7" w:rsidP="00A912A7">
      <w:pPr>
        <w:ind w:firstLine="709"/>
        <w:rPr>
          <w:rFonts w:ascii="Times New Roman" w:hAnsi="Times New Roman"/>
          <w:sz w:val="28"/>
          <w:szCs w:val="24"/>
          <w:lang w:val="ru-RU" w:eastAsia="en-US"/>
        </w:rPr>
      </w:pPr>
      <w:r w:rsidRPr="00A912A7">
        <w:rPr>
          <w:rFonts w:ascii="Times New Roman" w:hAnsi="Times New Roman"/>
          <w:sz w:val="28"/>
          <w:szCs w:val="24"/>
          <w:lang w:val="ru-RU" w:eastAsia="en-US"/>
        </w:rPr>
        <w:t xml:space="preserve">- МКУК «Николаевская сельская библиотека» </w:t>
      </w:r>
      <w:r>
        <w:rPr>
          <w:rFonts w:ascii="Times New Roman" w:hAnsi="Times New Roman"/>
          <w:sz w:val="28"/>
          <w:szCs w:val="24"/>
          <w:lang w:val="ru-RU" w:eastAsia="en-US"/>
        </w:rPr>
        <w:t xml:space="preserve">на </w:t>
      </w:r>
      <w:r w:rsidRPr="00A912A7">
        <w:rPr>
          <w:rFonts w:ascii="Times New Roman" w:hAnsi="Times New Roman"/>
          <w:sz w:val="28"/>
          <w:szCs w:val="24"/>
          <w:lang w:val="ru-RU" w:eastAsia="en-US"/>
        </w:rPr>
        <w:t>10</w:t>
      </w:r>
      <w:r>
        <w:rPr>
          <w:rFonts w:ascii="Times New Roman" w:hAnsi="Times New Roman"/>
          <w:sz w:val="28"/>
          <w:szCs w:val="24"/>
          <w:lang w:val="ru-RU" w:eastAsia="en-US"/>
        </w:rPr>
        <w:t xml:space="preserve"> мест и с </w:t>
      </w:r>
      <w:r w:rsidRPr="00A912A7">
        <w:rPr>
          <w:rFonts w:ascii="Times New Roman" w:hAnsi="Times New Roman"/>
          <w:sz w:val="28"/>
          <w:szCs w:val="24"/>
          <w:lang w:val="ru-RU" w:eastAsia="en-US"/>
        </w:rPr>
        <w:t>кол</w:t>
      </w:r>
      <w:r>
        <w:rPr>
          <w:rFonts w:ascii="Times New Roman" w:hAnsi="Times New Roman"/>
          <w:sz w:val="28"/>
          <w:szCs w:val="24"/>
          <w:lang w:val="ru-RU" w:eastAsia="en-US"/>
        </w:rPr>
        <w:t xml:space="preserve">ичеством </w:t>
      </w:r>
      <w:r w:rsidRPr="00A912A7">
        <w:rPr>
          <w:rFonts w:ascii="Times New Roman" w:hAnsi="Times New Roman"/>
          <w:sz w:val="28"/>
          <w:szCs w:val="24"/>
          <w:lang w:val="ru-RU" w:eastAsia="en-US"/>
        </w:rPr>
        <w:t xml:space="preserve">книг </w:t>
      </w:r>
      <w:r>
        <w:rPr>
          <w:rFonts w:ascii="Times New Roman" w:hAnsi="Times New Roman"/>
          <w:sz w:val="28"/>
          <w:szCs w:val="24"/>
          <w:lang w:val="ru-RU" w:eastAsia="en-US"/>
        </w:rPr>
        <w:t>–</w:t>
      </w:r>
      <w:r w:rsidRPr="00A912A7">
        <w:rPr>
          <w:rFonts w:ascii="Times New Roman" w:hAnsi="Times New Roman"/>
          <w:sz w:val="28"/>
          <w:szCs w:val="24"/>
          <w:lang w:val="ru-RU" w:eastAsia="en-US"/>
        </w:rPr>
        <w:t xml:space="preserve"> 18300</w:t>
      </w:r>
      <w:r>
        <w:rPr>
          <w:rFonts w:ascii="Times New Roman" w:hAnsi="Times New Roman"/>
          <w:sz w:val="28"/>
          <w:szCs w:val="24"/>
          <w:lang w:val="ru-RU" w:eastAsia="en-US"/>
        </w:rPr>
        <w:t xml:space="preserve"> единиц.</w:t>
      </w:r>
      <w:r w:rsidRPr="00A912A7">
        <w:rPr>
          <w:rFonts w:ascii="Times New Roman" w:hAnsi="Times New Roman"/>
          <w:sz w:val="28"/>
          <w:szCs w:val="24"/>
          <w:lang w:val="ru-RU" w:eastAsia="en-US"/>
        </w:rPr>
        <w:t xml:space="preserve"> </w:t>
      </w:r>
    </w:p>
    <w:p w:rsidR="00A912A7" w:rsidRPr="00A912A7" w:rsidRDefault="00A912A7" w:rsidP="00A912A7">
      <w:pPr>
        <w:ind w:firstLine="709"/>
        <w:jc w:val="both"/>
        <w:rPr>
          <w:rFonts w:ascii="Times New Roman" w:hAnsi="Times New Roman"/>
          <w:sz w:val="28"/>
          <w:szCs w:val="24"/>
          <w:lang w:val="ru-RU" w:eastAsia="en-US"/>
        </w:rPr>
      </w:pPr>
      <w:r w:rsidRPr="00A912A7">
        <w:rPr>
          <w:rFonts w:ascii="Times New Roman" w:hAnsi="Times New Roman"/>
          <w:sz w:val="28"/>
          <w:szCs w:val="24"/>
          <w:shd w:val="clear" w:color="auto" w:fill="FFFFFF"/>
          <w:lang w:val="ru-RU" w:eastAsia="en-US"/>
        </w:rPr>
        <w:t>Эти учреждения являются местами проведения культурного досуга населения муниципального образования.</w:t>
      </w:r>
    </w:p>
    <w:p w:rsidR="00A912A7" w:rsidRPr="00A912A7" w:rsidRDefault="00A912A7" w:rsidP="00A912A7">
      <w:pPr>
        <w:ind w:firstLine="708"/>
        <w:jc w:val="both"/>
        <w:rPr>
          <w:rFonts w:ascii="Times New Roman" w:hAnsi="Times New Roman"/>
          <w:sz w:val="28"/>
          <w:szCs w:val="24"/>
          <w:lang w:val="ru-RU" w:eastAsia="en-US"/>
        </w:rPr>
      </w:pPr>
      <w:r w:rsidRPr="00A912A7">
        <w:rPr>
          <w:rFonts w:ascii="Times New Roman" w:hAnsi="Times New Roman"/>
          <w:sz w:val="28"/>
          <w:szCs w:val="24"/>
          <w:lang w:val="ru-RU" w:eastAsia="en-US"/>
        </w:rPr>
        <w:t xml:space="preserve">В филиалах </w:t>
      </w:r>
      <w:r w:rsidRPr="00A912A7">
        <w:rPr>
          <w:rFonts w:ascii="Times New Roman" w:hAnsi="Times New Roman"/>
          <w:sz w:val="28"/>
          <w:szCs w:val="24"/>
          <w:shd w:val="clear" w:color="auto" w:fill="FFFFFF"/>
          <w:lang w:val="ru-RU" w:eastAsia="en-US"/>
        </w:rPr>
        <w:t xml:space="preserve">учреждения культуры муниципального образования </w:t>
      </w:r>
      <w:r w:rsidRPr="00A912A7">
        <w:rPr>
          <w:rFonts w:ascii="Times New Roman" w:hAnsi="Times New Roman"/>
          <w:sz w:val="28"/>
          <w:szCs w:val="24"/>
          <w:lang w:val="ru-RU" w:eastAsia="en-US"/>
        </w:rPr>
        <w:t xml:space="preserve">работают кружки пения и рукоделия. Эти кружки посещают граждане всех </w:t>
      </w:r>
      <w:r w:rsidRPr="00A912A7">
        <w:rPr>
          <w:rFonts w:ascii="Times New Roman" w:hAnsi="Times New Roman"/>
          <w:sz w:val="28"/>
          <w:szCs w:val="24"/>
          <w:lang w:val="ru-RU" w:eastAsia="en-US"/>
        </w:rPr>
        <w:lastRenderedPageBreak/>
        <w:t>возрастных групп. Каждый здесь нашел занятие по интересам. Ежедневно учреждения культуры принимает порядка 100 человек.</w:t>
      </w:r>
    </w:p>
    <w:p w:rsidR="00A912A7" w:rsidRPr="00A912A7" w:rsidRDefault="00A912A7" w:rsidP="00A912A7">
      <w:pPr>
        <w:ind w:firstLine="708"/>
        <w:jc w:val="both"/>
        <w:rPr>
          <w:rFonts w:ascii="Times New Roman" w:hAnsi="Times New Roman"/>
          <w:sz w:val="28"/>
          <w:szCs w:val="24"/>
          <w:lang w:val="ru-RU" w:eastAsia="en-US"/>
        </w:rPr>
      </w:pPr>
      <w:r w:rsidRPr="00A912A7">
        <w:rPr>
          <w:rFonts w:ascii="Times New Roman" w:hAnsi="Times New Roman"/>
          <w:sz w:val="28"/>
          <w:szCs w:val="24"/>
          <w:lang w:val="ru-RU" w:eastAsia="en-US"/>
        </w:rPr>
        <w:t xml:space="preserve">Ежегодно учреждением культуры проводится порядка 300 мероприятий для взрослого населения, учащихся школы, воспитанников летнего оздоровительного лагеря, детского сада, в том числе общепоселковых. </w:t>
      </w:r>
    </w:p>
    <w:p w:rsidR="00A912A7" w:rsidRPr="00A912A7" w:rsidRDefault="00A912A7" w:rsidP="00A912A7">
      <w:pPr>
        <w:widowControl w:val="0"/>
        <w:autoSpaceDE w:val="0"/>
        <w:autoSpaceDN w:val="0"/>
        <w:adjustRightInd w:val="0"/>
        <w:ind w:firstLine="708"/>
        <w:jc w:val="both"/>
        <w:rPr>
          <w:rFonts w:ascii="Times New Roman" w:hAnsi="Times New Roman"/>
          <w:sz w:val="28"/>
          <w:szCs w:val="24"/>
          <w:lang w:val="ru-RU"/>
        </w:rPr>
      </w:pPr>
      <w:r w:rsidRPr="00A912A7">
        <w:rPr>
          <w:rFonts w:ascii="Times New Roman" w:hAnsi="Times New Roman"/>
          <w:sz w:val="28"/>
          <w:szCs w:val="24"/>
          <w:lang w:val="ru-RU"/>
        </w:rPr>
        <w:t xml:space="preserve">Читатели поселенческой библиотеки составляют 63 % жителей. Возраст читателей от 6 лет. Книжный фонд библиотеки – </w:t>
      </w:r>
      <w:r>
        <w:rPr>
          <w:rFonts w:ascii="Times New Roman" w:hAnsi="Times New Roman"/>
          <w:sz w:val="28"/>
          <w:szCs w:val="24"/>
          <w:lang w:val="ru-RU"/>
        </w:rPr>
        <w:t>1</w:t>
      </w:r>
      <w:r w:rsidRPr="00A912A7">
        <w:rPr>
          <w:rFonts w:ascii="Times New Roman" w:hAnsi="Times New Roman"/>
          <w:sz w:val="28"/>
          <w:szCs w:val="24"/>
          <w:lang w:val="ru-RU"/>
        </w:rPr>
        <w:t xml:space="preserve">8300 экземпляров. </w:t>
      </w:r>
    </w:p>
    <w:p w:rsidR="00A912A7" w:rsidRPr="00A912A7" w:rsidRDefault="00A912A7" w:rsidP="00A912A7">
      <w:pPr>
        <w:widowControl w:val="0"/>
        <w:autoSpaceDE w:val="0"/>
        <w:autoSpaceDN w:val="0"/>
        <w:adjustRightInd w:val="0"/>
        <w:ind w:firstLine="708"/>
        <w:jc w:val="both"/>
        <w:rPr>
          <w:rFonts w:ascii="Times New Roman" w:hAnsi="Times New Roman"/>
          <w:sz w:val="28"/>
          <w:szCs w:val="24"/>
          <w:lang w:val="ru-RU" w:eastAsia="en-US"/>
        </w:rPr>
      </w:pPr>
      <w:r w:rsidRPr="00A912A7">
        <w:rPr>
          <w:rFonts w:ascii="Times New Roman" w:hAnsi="Times New Roman"/>
          <w:sz w:val="28"/>
          <w:szCs w:val="24"/>
          <w:lang w:val="ru-RU" w:eastAsia="en-US"/>
        </w:rPr>
        <w:t>Таким образом, объекты культуры муниципального образования полностью удовлетворяют сложившиеся потребности и обладают достаточным запасом для дальнейшего развития территории.</w:t>
      </w:r>
    </w:p>
    <w:p w:rsidR="001D707F" w:rsidRPr="001D5B0A" w:rsidRDefault="006C0EA4" w:rsidP="001D707F">
      <w:pPr>
        <w:suppressAutoHyphens/>
        <w:jc w:val="center"/>
        <w:rPr>
          <w:rFonts w:ascii="Times New Roman" w:hAnsi="Times New Roman"/>
          <w:b/>
          <w:sz w:val="28"/>
          <w:szCs w:val="28"/>
          <w:lang w:val="ru-RU"/>
        </w:rPr>
      </w:pPr>
      <w:r w:rsidRPr="001D5B0A">
        <w:rPr>
          <w:rFonts w:ascii="Times New Roman" w:hAnsi="Times New Roman"/>
          <w:b/>
          <w:sz w:val="28"/>
          <w:szCs w:val="28"/>
          <w:lang w:val="ru-RU"/>
        </w:rPr>
        <w:t>Физическая культура и спорт</w:t>
      </w:r>
    </w:p>
    <w:p w:rsidR="001B467A" w:rsidRDefault="000F5F18" w:rsidP="001D707F">
      <w:pPr>
        <w:suppressAutoHyphens/>
        <w:jc w:val="both"/>
        <w:rPr>
          <w:rFonts w:ascii="Times New Roman" w:hAnsi="Times New Roman"/>
          <w:sz w:val="28"/>
          <w:szCs w:val="28"/>
          <w:lang w:val="ru-RU"/>
        </w:rPr>
      </w:pPr>
      <w:r w:rsidRPr="0018394D">
        <w:rPr>
          <w:rFonts w:ascii="Times New Roman" w:hAnsi="Times New Roman"/>
          <w:color w:val="FF0000"/>
          <w:sz w:val="28"/>
          <w:szCs w:val="28"/>
          <w:lang w:val="ru-RU"/>
        </w:rPr>
        <w:tab/>
      </w:r>
      <w:r w:rsidRPr="001D5B0A">
        <w:rPr>
          <w:rFonts w:ascii="Times New Roman" w:hAnsi="Times New Roman"/>
          <w:sz w:val="28"/>
          <w:szCs w:val="28"/>
          <w:lang w:val="ru-RU"/>
        </w:rPr>
        <w:t>Сеть физкультурно-спортивных объектов представляет собой систему</w:t>
      </w:r>
      <w:r w:rsidR="001D5B0A" w:rsidRPr="001D5B0A">
        <w:rPr>
          <w:rFonts w:ascii="Times New Roman" w:hAnsi="Times New Roman"/>
          <w:sz w:val="28"/>
          <w:szCs w:val="28"/>
          <w:lang w:val="ru-RU"/>
        </w:rPr>
        <w:t>,</w:t>
      </w:r>
      <w:r w:rsidRPr="001D5B0A">
        <w:rPr>
          <w:rFonts w:ascii="Times New Roman" w:hAnsi="Times New Roman"/>
          <w:sz w:val="28"/>
          <w:szCs w:val="28"/>
          <w:lang w:val="ru-RU"/>
        </w:rPr>
        <w:t xml:space="preserve"> состоящую из трех основных подсистем: сооружения в местах приложения труда (в учреждениях, на фабриках, заводах и т.п.</w:t>
      </w:r>
      <w:r w:rsidR="004C30D8" w:rsidRPr="001D5B0A">
        <w:rPr>
          <w:rFonts w:ascii="Times New Roman" w:hAnsi="Times New Roman"/>
          <w:sz w:val="28"/>
          <w:szCs w:val="28"/>
          <w:lang w:val="ru-RU"/>
        </w:rPr>
        <w:t>);</w:t>
      </w:r>
      <w:r w:rsidRPr="001D5B0A">
        <w:rPr>
          <w:rFonts w:ascii="Times New Roman" w:hAnsi="Times New Roman"/>
          <w:sz w:val="28"/>
          <w:szCs w:val="28"/>
          <w:lang w:val="ru-RU"/>
        </w:rPr>
        <w:t xml:space="preserve"> сооружения в различных видах общественного обслуживания (в детских учреждениях, учебных заведениях, культурно-просветительских учреждениях, учреждениях отдыха и др.), сооружения так называемой сети общего пользования.</w:t>
      </w:r>
    </w:p>
    <w:p w:rsidR="001B467A" w:rsidRDefault="001B467A" w:rsidP="001B467A">
      <w:pPr>
        <w:widowControl w:val="0"/>
        <w:autoSpaceDE w:val="0"/>
        <w:autoSpaceDN w:val="0"/>
        <w:adjustRightInd w:val="0"/>
        <w:ind w:firstLine="708"/>
        <w:jc w:val="both"/>
        <w:rPr>
          <w:rFonts w:ascii="Times New Roman" w:hAnsi="Times New Roman"/>
          <w:sz w:val="28"/>
          <w:szCs w:val="24"/>
          <w:lang w:val="ru-RU" w:eastAsia="en-US"/>
        </w:rPr>
      </w:pPr>
      <w:r w:rsidRPr="001B467A">
        <w:rPr>
          <w:rFonts w:ascii="Times New Roman" w:hAnsi="Times New Roman"/>
          <w:sz w:val="28"/>
          <w:szCs w:val="24"/>
          <w:lang w:val="ru-RU" w:eastAsia="en-US"/>
        </w:rPr>
        <w:t>На территории муниципального образования расположены три объекта физкультуры и спорта.</w:t>
      </w:r>
    </w:p>
    <w:p w:rsidR="001B467A" w:rsidRDefault="001B467A" w:rsidP="001B467A">
      <w:pPr>
        <w:widowControl w:val="0"/>
        <w:autoSpaceDE w:val="0"/>
        <w:autoSpaceDN w:val="0"/>
        <w:adjustRightInd w:val="0"/>
        <w:ind w:firstLine="708"/>
        <w:jc w:val="both"/>
        <w:rPr>
          <w:rFonts w:ascii="Times New Roman" w:hAnsi="Times New Roman"/>
          <w:sz w:val="28"/>
          <w:szCs w:val="24"/>
          <w:lang w:val="ru-RU" w:eastAsia="en-US"/>
        </w:rPr>
      </w:pPr>
    </w:p>
    <w:p w:rsidR="001B467A" w:rsidRPr="00CB7AFE" w:rsidRDefault="001B467A" w:rsidP="001B467A">
      <w:pPr>
        <w:pStyle w:val="af1"/>
        <w:keepNext/>
        <w:spacing w:after="0"/>
        <w:jc w:val="both"/>
        <w:rPr>
          <w:rFonts w:ascii="Times New Roman" w:hAnsi="Times New Roman"/>
          <w:color w:val="auto"/>
          <w:sz w:val="22"/>
          <w:szCs w:val="22"/>
          <w:shd w:val="clear" w:color="auto" w:fill="FFFFFF"/>
          <w:lang w:val="ru-RU"/>
        </w:rPr>
      </w:pPr>
      <w:r w:rsidRPr="00CB7AFE">
        <w:rPr>
          <w:rFonts w:ascii="Times New Roman" w:hAnsi="Times New Roman"/>
          <w:color w:val="auto"/>
          <w:sz w:val="22"/>
          <w:szCs w:val="22"/>
          <w:lang w:val="ru-RU"/>
        </w:rPr>
        <w:t>Таблица 1</w:t>
      </w:r>
      <w:r w:rsidR="00BD367E">
        <w:rPr>
          <w:rFonts w:ascii="Times New Roman" w:hAnsi="Times New Roman"/>
          <w:color w:val="auto"/>
          <w:sz w:val="22"/>
          <w:szCs w:val="22"/>
          <w:lang w:val="ru-RU"/>
        </w:rPr>
        <w:t>1</w:t>
      </w:r>
      <w:r w:rsidRPr="00CB7AFE">
        <w:rPr>
          <w:rFonts w:ascii="Times New Roman" w:hAnsi="Times New Roman"/>
          <w:color w:val="auto"/>
          <w:sz w:val="22"/>
          <w:szCs w:val="22"/>
          <w:lang w:val="ru-RU"/>
        </w:rPr>
        <w:t xml:space="preserve"> - Перечень </w:t>
      </w:r>
      <w:r>
        <w:rPr>
          <w:rFonts w:ascii="Times New Roman" w:hAnsi="Times New Roman"/>
          <w:color w:val="auto"/>
          <w:sz w:val="22"/>
          <w:szCs w:val="22"/>
          <w:shd w:val="clear" w:color="auto" w:fill="FFFFFF"/>
          <w:lang w:val="ru-RU"/>
        </w:rPr>
        <w:t>объектов спорта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8"/>
        <w:gridCol w:w="2204"/>
        <w:gridCol w:w="815"/>
        <w:gridCol w:w="1895"/>
        <w:gridCol w:w="1201"/>
        <w:gridCol w:w="2772"/>
      </w:tblGrid>
      <w:tr w:rsidR="001B467A" w:rsidRPr="001B467A" w:rsidTr="001B467A">
        <w:tc>
          <w:tcPr>
            <w:tcW w:w="0" w:type="auto"/>
          </w:tcPr>
          <w:p w:rsidR="001B467A" w:rsidRPr="001B467A" w:rsidRDefault="001B467A">
            <w:pPr>
              <w:pStyle w:val="aff2"/>
              <w:spacing w:after="0" w:line="240" w:lineRule="auto"/>
              <w:ind w:left="0"/>
              <w:jc w:val="center"/>
              <w:rPr>
                <w:rFonts w:ascii="Times New Roman" w:eastAsia="Times New Roman" w:hAnsi="Times New Roman"/>
                <w:b/>
                <w:color w:val="000000"/>
                <w:sz w:val="24"/>
                <w:szCs w:val="24"/>
              </w:rPr>
            </w:pPr>
            <w:r w:rsidRPr="001B467A">
              <w:rPr>
                <w:rFonts w:ascii="Times New Roman" w:eastAsia="Times New Roman" w:hAnsi="Times New Roman"/>
                <w:b/>
                <w:color w:val="000000"/>
                <w:sz w:val="24"/>
                <w:szCs w:val="24"/>
              </w:rPr>
              <w:t>№</w:t>
            </w:r>
          </w:p>
        </w:tc>
        <w:tc>
          <w:tcPr>
            <w:tcW w:w="0" w:type="auto"/>
          </w:tcPr>
          <w:p w:rsidR="001B467A" w:rsidRPr="001B467A" w:rsidRDefault="001B467A">
            <w:pPr>
              <w:pStyle w:val="aff2"/>
              <w:spacing w:after="0" w:line="240" w:lineRule="auto"/>
              <w:ind w:left="0"/>
              <w:jc w:val="center"/>
              <w:rPr>
                <w:rFonts w:ascii="Times New Roman" w:eastAsia="Times New Roman" w:hAnsi="Times New Roman"/>
                <w:b/>
                <w:color w:val="000000"/>
                <w:sz w:val="24"/>
                <w:szCs w:val="24"/>
              </w:rPr>
            </w:pPr>
            <w:r w:rsidRPr="001B467A">
              <w:rPr>
                <w:rFonts w:ascii="Times New Roman" w:eastAsia="Times New Roman" w:hAnsi="Times New Roman"/>
                <w:b/>
                <w:color w:val="000000"/>
                <w:sz w:val="24"/>
                <w:szCs w:val="24"/>
              </w:rPr>
              <w:t>Наименование объекта</w:t>
            </w:r>
          </w:p>
        </w:tc>
        <w:tc>
          <w:tcPr>
            <w:tcW w:w="0" w:type="auto"/>
          </w:tcPr>
          <w:p w:rsidR="001B467A" w:rsidRPr="001B467A" w:rsidRDefault="001B467A">
            <w:pPr>
              <w:pStyle w:val="aff2"/>
              <w:spacing w:after="0" w:line="240" w:lineRule="auto"/>
              <w:ind w:left="0"/>
              <w:jc w:val="center"/>
              <w:rPr>
                <w:rFonts w:ascii="Times New Roman" w:eastAsia="Times New Roman" w:hAnsi="Times New Roman"/>
                <w:b/>
                <w:color w:val="000000"/>
                <w:sz w:val="24"/>
                <w:szCs w:val="24"/>
              </w:rPr>
            </w:pPr>
            <w:r w:rsidRPr="001B467A">
              <w:rPr>
                <w:rFonts w:ascii="Times New Roman" w:eastAsia="Times New Roman" w:hAnsi="Times New Roman"/>
                <w:b/>
                <w:color w:val="000000"/>
                <w:sz w:val="24"/>
                <w:szCs w:val="24"/>
              </w:rPr>
              <w:t>Кол-во</w:t>
            </w:r>
          </w:p>
        </w:tc>
        <w:tc>
          <w:tcPr>
            <w:tcW w:w="0" w:type="auto"/>
          </w:tcPr>
          <w:p w:rsidR="001B467A" w:rsidRPr="001B467A" w:rsidRDefault="001B467A">
            <w:pPr>
              <w:pStyle w:val="affc"/>
              <w:spacing w:before="0" w:after="0"/>
              <w:rPr>
                <w:b/>
                <w:color w:val="000000"/>
                <w:sz w:val="24"/>
                <w:szCs w:val="24"/>
              </w:rPr>
            </w:pPr>
            <w:r w:rsidRPr="001B467A">
              <w:rPr>
                <w:b/>
                <w:color w:val="000000"/>
                <w:sz w:val="24"/>
                <w:szCs w:val="24"/>
              </w:rPr>
              <w:t>Вместимость (чел)</w:t>
            </w:r>
          </w:p>
        </w:tc>
        <w:tc>
          <w:tcPr>
            <w:tcW w:w="0" w:type="auto"/>
          </w:tcPr>
          <w:p w:rsidR="001B467A" w:rsidRPr="001B467A" w:rsidRDefault="001B467A">
            <w:pPr>
              <w:pStyle w:val="affc"/>
              <w:spacing w:before="0" w:after="0"/>
              <w:rPr>
                <w:b/>
                <w:color w:val="000000"/>
                <w:sz w:val="24"/>
                <w:szCs w:val="24"/>
              </w:rPr>
            </w:pPr>
            <w:r w:rsidRPr="001B467A">
              <w:rPr>
                <w:b/>
                <w:color w:val="000000"/>
                <w:sz w:val="24"/>
                <w:szCs w:val="24"/>
              </w:rPr>
              <w:t>Размер (м2)</w:t>
            </w:r>
          </w:p>
        </w:tc>
        <w:tc>
          <w:tcPr>
            <w:tcW w:w="0" w:type="auto"/>
          </w:tcPr>
          <w:p w:rsidR="001B467A" w:rsidRPr="001B467A" w:rsidRDefault="001B467A">
            <w:pPr>
              <w:pStyle w:val="aff2"/>
              <w:spacing w:after="0" w:line="240" w:lineRule="auto"/>
              <w:ind w:left="0"/>
              <w:jc w:val="center"/>
              <w:rPr>
                <w:rFonts w:ascii="Times New Roman" w:eastAsia="Times New Roman" w:hAnsi="Times New Roman"/>
                <w:b/>
                <w:color w:val="000000"/>
                <w:sz w:val="24"/>
                <w:szCs w:val="24"/>
              </w:rPr>
            </w:pPr>
            <w:r w:rsidRPr="001B467A">
              <w:rPr>
                <w:rFonts w:ascii="Times New Roman" w:eastAsia="Times New Roman" w:hAnsi="Times New Roman"/>
                <w:b/>
                <w:color w:val="000000"/>
                <w:sz w:val="24"/>
                <w:szCs w:val="24"/>
              </w:rPr>
              <w:t>Ведомственная принадлежность</w:t>
            </w:r>
          </w:p>
        </w:tc>
      </w:tr>
      <w:tr w:rsidR="001B467A" w:rsidRPr="001B467A" w:rsidTr="001B467A">
        <w:trPr>
          <w:trHeight w:val="342"/>
        </w:trPr>
        <w:tc>
          <w:tcPr>
            <w:tcW w:w="0" w:type="auto"/>
            <w:vAlign w:val="center"/>
          </w:tcPr>
          <w:p w:rsidR="001B467A" w:rsidRPr="001B467A" w:rsidRDefault="001B467A">
            <w:pPr>
              <w:pStyle w:val="aff2"/>
              <w:spacing w:after="0" w:line="240" w:lineRule="auto"/>
              <w:ind w:left="0"/>
              <w:jc w:val="center"/>
              <w:rPr>
                <w:rFonts w:ascii="Times New Roman" w:hAnsi="Times New Roman"/>
                <w:color w:val="000000"/>
                <w:sz w:val="24"/>
                <w:szCs w:val="24"/>
              </w:rPr>
            </w:pPr>
            <w:r w:rsidRPr="001B467A">
              <w:rPr>
                <w:rFonts w:ascii="Times New Roman" w:hAnsi="Times New Roman"/>
                <w:color w:val="000000"/>
                <w:sz w:val="24"/>
                <w:szCs w:val="24"/>
              </w:rPr>
              <w:t>1</w:t>
            </w:r>
          </w:p>
        </w:tc>
        <w:tc>
          <w:tcPr>
            <w:tcW w:w="0" w:type="auto"/>
            <w:vAlign w:val="center"/>
          </w:tcPr>
          <w:p w:rsidR="001B467A" w:rsidRPr="001B467A" w:rsidRDefault="001B467A">
            <w:pPr>
              <w:pStyle w:val="aff2"/>
              <w:spacing w:after="0" w:line="240" w:lineRule="auto"/>
              <w:ind w:left="0"/>
              <w:jc w:val="center"/>
              <w:rPr>
                <w:rFonts w:ascii="Times New Roman" w:eastAsia="Times New Roman" w:hAnsi="Times New Roman"/>
                <w:color w:val="000000"/>
                <w:sz w:val="24"/>
                <w:szCs w:val="24"/>
              </w:rPr>
            </w:pPr>
            <w:r w:rsidRPr="001B467A">
              <w:rPr>
                <w:rFonts w:ascii="Times New Roman" w:eastAsia="Times New Roman" w:hAnsi="Times New Roman"/>
                <w:sz w:val="24"/>
                <w:szCs w:val="24"/>
              </w:rPr>
              <w:t>Спортзал</w:t>
            </w:r>
          </w:p>
        </w:tc>
        <w:tc>
          <w:tcPr>
            <w:tcW w:w="0" w:type="auto"/>
            <w:vAlign w:val="center"/>
          </w:tcPr>
          <w:p w:rsidR="001B467A" w:rsidRPr="001B467A" w:rsidRDefault="001B467A" w:rsidP="001B467A">
            <w:pPr>
              <w:pStyle w:val="aff2"/>
              <w:spacing w:after="0" w:line="240" w:lineRule="auto"/>
              <w:ind w:left="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1B467A">
              <w:rPr>
                <w:rFonts w:ascii="Times New Roman" w:eastAsia="Times New Roman" w:hAnsi="Times New Roman"/>
                <w:color w:val="000000"/>
                <w:sz w:val="24"/>
                <w:szCs w:val="24"/>
              </w:rPr>
              <w:t>1</w:t>
            </w:r>
          </w:p>
        </w:tc>
        <w:tc>
          <w:tcPr>
            <w:tcW w:w="0" w:type="auto"/>
            <w:vAlign w:val="center"/>
          </w:tcPr>
          <w:p w:rsidR="001B467A" w:rsidRPr="001B467A" w:rsidRDefault="001B467A">
            <w:pPr>
              <w:pStyle w:val="affc"/>
              <w:spacing w:before="0" w:after="0"/>
              <w:rPr>
                <w:sz w:val="24"/>
                <w:szCs w:val="24"/>
              </w:rPr>
            </w:pPr>
            <w:r w:rsidRPr="001B467A">
              <w:rPr>
                <w:sz w:val="24"/>
                <w:szCs w:val="24"/>
              </w:rPr>
              <w:t>30</w:t>
            </w:r>
          </w:p>
        </w:tc>
        <w:tc>
          <w:tcPr>
            <w:tcW w:w="0" w:type="auto"/>
            <w:vAlign w:val="center"/>
          </w:tcPr>
          <w:p w:rsidR="001B467A" w:rsidRPr="001B467A" w:rsidRDefault="001B467A">
            <w:pPr>
              <w:pStyle w:val="affc"/>
              <w:spacing w:before="0" w:after="0"/>
              <w:rPr>
                <w:sz w:val="24"/>
                <w:szCs w:val="24"/>
              </w:rPr>
            </w:pPr>
            <w:r w:rsidRPr="001B467A">
              <w:rPr>
                <w:sz w:val="24"/>
                <w:szCs w:val="24"/>
              </w:rPr>
              <w:t>127,9</w:t>
            </w:r>
          </w:p>
        </w:tc>
        <w:tc>
          <w:tcPr>
            <w:tcW w:w="0" w:type="auto"/>
            <w:vAlign w:val="center"/>
          </w:tcPr>
          <w:p w:rsidR="001B467A" w:rsidRPr="001B467A" w:rsidRDefault="001B467A">
            <w:pPr>
              <w:pStyle w:val="aff2"/>
              <w:spacing w:after="0" w:line="240" w:lineRule="auto"/>
              <w:ind w:left="0"/>
              <w:jc w:val="center"/>
              <w:rPr>
                <w:rFonts w:ascii="Times New Roman" w:eastAsia="Times New Roman" w:hAnsi="Times New Roman"/>
                <w:color w:val="000000"/>
                <w:sz w:val="24"/>
                <w:szCs w:val="24"/>
              </w:rPr>
            </w:pPr>
            <w:r w:rsidRPr="001B467A">
              <w:rPr>
                <w:rFonts w:ascii="Times New Roman" w:eastAsia="Times New Roman" w:hAnsi="Times New Roman"/>
                <w:sz w:val="24"/>
                <w:szCs w:val="24"/>
              </w:rPr>
              <w:t>МБОУСОШ №8</w:t>
            </w:r>
          </w:p>
        </w:tc>
      </w:tr>
      <w:tr w:rsidR="001B467A" w:rsidRPr="001B467A" w:rsidTr="001B467A">
        <w:trPr>
          <w:trHeight w:val="404"/>
        </w:trPr>
        <w:tc>
          <w:tcPr>
            <w:tcW w:w="0" w:type="auto"/>
            <w:vAlign w:val="center"/>
          </w:tcPr>
          <w:p w:rsidR="001B467A" w:rsidRPr="001B467A" w:rsidRDefault="001B467A">
            <w:pPr>
              <w:pStyle w:val="affc"/>
              <w:spacing w:before="0" w:after="0"/>
              <w:rPr>
                <w:color w:val="000000"/>
                <w:sz w:val="24"/>
                <w:szCs w:val="24"/>
              </w:rPr>
            </w:pPr>
            <w:r w:rsidRPr="001B467A">
              <w:rPr>
                <w:color w:val="000000"/>
                <w:sz w:val="24"/>
                <w:szCs w:val="24"/>
              </w:rPr>
              <w:t>2</w:t>
            </w:r>
          </w:p>
        </w:tc>
        <w:tc>
          <w:tcPr>
            <w:tcW w:w="0" w:type="auto"/>
            <w:vAlign w:val="center"/>
          </w:tcPr>
          <w:p w:rsidR="001B467A" w:rsidRPr="001B467A" w:rsidRDefault="001B467A">
            <w:pPr>
              <w:pStyle w:val="affc"/>
              <w:spacing w:before="0" w:after="0"/>
              <w:rPr>
                <w:color w:val="000000"/>
                <w:sz w:val="24"/>
                <w:szCs w:val="24"/>
              </w:rPr>
            </w:pPr>
            <w:r w:rsidRPr="001B467A">
              <w:rPr>
                <w:sz w:val="24"/>
                <w:szCs w:val="24"/>
              </w:rPr>
              <w:t>Спортзал</w:t>
            </w:r>
          </w:p>
        </w:tc>
        <w:tc>
          <w:tcPr>
            <w:tcW w:w="0" w:type="auto"/>
            <w:vAlign w:val="center"/>
          </w:tcPr>
          <w:p w:rsidR="001B467A" w:rsidRPr="001B467A" w:rsidRDefault="001B467A">
            <w:pPr>
              <w:pStyle w:val="affc"/>
              <w:spacing w:before="0" w:after="0"/>
              <w:rPr>
                <w:color w:val="000000"/>
                <w:sz w:val="24"/>
                <w:szCs w:val="24"/>
              </w:rPr>
            </w:pPr>
            <w:r w:rsidRPr="001B467A">
              <w:rPr>
                <w:color w:val="000000"/>
                <w:sz w:val="24"/>
                <w:szCs w:val="24"/>
              </w:rPr>
              <w:t>1</w:t>
            </w:r>
          </w:p>
        </w:tc>
        <w:tc>
          <w:tcPr>
            <w:tcW w:w="0" w:type="auto"/>
            <w:vAlign w:val="center"/>
          </w:tcPr>
          <w:p w:rsidR="001B467A" w:rsidRPr="001B467A" w:rsidRDefault="001B467A">
            <w:pPr>
              <w:pStyle w:val="affc"/>
              <w:spacing w:before="0" w:after="0"/>
              <w:rPr>
                <w:sz w:val="24"/>
                <w:szCs w:val="24"/>
              </w:rPr>
            </w:pPr>
            <w:r w:rsidRPr="001B467A">
              <w:rPr>
                <w:sz w:val="24"/>
                <w:szCs w:val="24"/>
              </w:rPr>
              <w:t>80</w:t>
            </w:r>
          </w:p>
        </w:tc>
        <w:tc>
          <w:tcPr>
            <w:tcW w:w="0" w:type="auto"/>
            <w:vAlign w:val="center"/>
          </w:tcPr>
          <w:p w:rsidR="001B467A" w:rsidRPr="001B467A" w:rsidRDefault="001B467A">
            <w:pPr>
              <w:pStyle w:val="affc"/>
              <w:spacing w:before="0" w:after="0"/>
              <w:rPr>
                <w:sz w:val="24"/>
                <w:szCs w:val="24"/>
              </w:rPr>
            </w:pPr>
            <w:r w:rsidRPr="001B467A">
              <w:rPr>
                <w:sz w:val="24"/>
                <w:szCs w:val="24"/>
              </w:rPr>
              <w:t>268,2</w:t>
            </w:r>
          </w:p>
        </w:tc>
        <w:tc>
          <w:tcPr>
            <w:tcW w:w="0" w:type="auto"/>
            <w:vAlign w:val="center"/>
          </w:tcPr>
          <w:p w:rsidR="001B467A" w:rsidRPr="001B467A" w:rsidRDefault="001B467A">
            <w:pPr>
              <w:pStyle w:val="affc"/>
              <w:spacing w:before="0" w:after="0"/>
              <w:rPr>
                <w:sz w:val="24"/>
                <w:szCs w:val="24"/>
              </w:rPr>
            </w:pPr>
            <w:r w:rsidRPr="001B467A">
              <w:rPr>
                <w:sz w:val="24"/>
                <w:szCs w:val="24"/>
              </w:rPr>
              <w:t>МБУК «Николаевский СДК»</w:t>
            </w:r>
          </w:p>
        </w:tc>
      </w:tr>
      <w:tr w:rsidR="001B467A" w:rsidRPr="001B467A" w:rsidTr="001B467A">
        <w:trPr>
          <w:trHeight w:val="553"/>
        </w:trPr>
        <w:tc>
          <w:tcPr>
            <w:tcW w:w="0" w:type="auto"/>
            <w:vAlign w:val="center"/>
          </w:tcPr>
          <w:p w:rsidR="001B467A" w:rsidRPr="001B467A" w:rsidRDefault="001B467A">
            <w:pPr>
              <w:pStyle w:val="affc"/>
              <w:spacing w:before="0" w:after="0"/>
              <w:rPr>
                <w:color w:val="000000"/>
                <w:sz w:val="24"/>
                <w:szCs w:val="24"/>
              </w:rPr>
            </w:pPr>
            <w:r w:rsidRPr="001B467A">
              <w:rPr>
                <w:color w:val="000000"/>
                <w:sz w:val="24"/>
                <w:szCs w:val="24"/>
              </w:rPr>
              <w:t>3</w:t>
            </w:r>
          </w:p>
        </w:tc>
        <w:tc>
          <w:tcPr>
            <w:tcW w:w="0" w:type="auto"/>
            <w:vAlign w:val="center"/>
          </w:tcPr>
          <w:p w:rsidR="001B467A" w:rsidRPr="001B467A" w:rsidRDefault="001B467A">
            <w:pPr>
              <w:pStyle w:val="affc"/>
              <w:spacing w:before="0" w:after="0"/>
              <w:rPr>
                <w:sz w:val="24"/>
                <w:szCs w:val="24"/>
              </w:rPr>
            </w:pPr>
            <w:r w:rsidRPr="001B467A">
              <w:rPr>
                <w:sz w:val="24"/>
                <w:szCs w:val="24"/>
              </w:rPr>
              <w:t xml:space="preserve">Стадион </w:t>
            </w:r>
          </w:p>
        </w:tc>
        <w:tc>
          <w:tcPr>
            <w:tcW w:w="0" w:type="auto"/>
            <w:vAlign w:val="center"/>
          </w:tcPr>
          <w:p w:rsidR="001B467A" w:rsidRPr="001B467A" w:rsidRDefault="001B467A">
            <w:pPr>
              <w:pStyle w:val="affc"/>
              <w:spacing w:before="0" w:after="0"/>
              <w:rPr>
                <w:color w:val="000000"/>
                <w:sz w:val="24"/>
                <w:szCs w:val="24"/>
              </w:rPr>
            </w:pPr>
            <w:r w:rsidRPr="001B467A">
              <w:rPr>
                <w:color w:val="000000"/>
                <w:sz w:val="24"/>
                <w:szCs w:val="24"/>
              </w:rPr>
              <w:t>1</w:t>
            </w:r>
          </w:p>
        </w:tc>
        <w:tc>
          <w:tcPr>
            <w:tcW w:w="0" w:type="auto"/>
            <w:vAlign w:val="center"/>
          </w:tcPr>
          <w:p w:rsidR="001B467A" w:rsidRPr="001B467A" w:rsidRDefault="001B467A">
            <w:pPr>
              <w:pStyle w:val="affc"/>
              <w:spacing w:before="0" w:after="0"/>
              <w:rPr>
                <w:sz w:val="24"/>
                <w:szCs w:val="24"/>
              </w:rPr>
            </w:pPr>
            <w:r w:rsidRPr="001B467A">
              <w:rPr>
                <w:sz w:val="24"/>
                <w:szCs w:val="24"/>
              </w:rPr>
              <w:t>-</w:t>
            </w:r>
          </w:p>
        </w:tc>
        <w:tc>
          <w:tcPr>
            <w:tcW w:w="0" w:type="auto"/>
            <w:vAlign w:val="center"/>
          </w:tcPr>
          <w:p w:rsidR="001B467A" w:rsidRPr="001B467A" w:rsidRDefault="001B467A">
            <w:pPr>
              <w:pStyle w:val="affc"/>
              <w:spacing w:before="0" w:after="0"/>
              <w:rPr>
                <w:sz w:val="24"/>
                <w:szCs w:val="24"/>
              </w:rPr>
            </w:pPr>
            <w:r w:rsidRPr="001B467A">
              <w:rPr>
                <w:sz w:val="24"/>
                <w:szCs w:val="24"/>
              </w:rPr>
              <w:t>9956,47</w:t>
            </w:r>
          </w:p>
        </w:tc>
        <w:tc>
          <w:tcPr>
            <w:tcW w:w="0" w:type="auto"/>
            <w:vAlign w:val="center"/>
          </w:tcPr>
          <w:p w:rsidR="001B467A" w:rsidRPr="001B467A" w:rsidRDefault="001B467A">
            <w:pPr>
              <w:pStyle w:val="affc"/>
              <w:spacing w:before="0" w:after="0"/>
              <w:rPr>
                <w:sz w:val="24"/>
                <w:szCs w:val="24"/>
              </w:rPr>
            </w:pPr>
            <w:r w:rsidRPr="001B467A">
              <w:rPr>
                <w:sz w:val="24"/>
                <w:szCs w:val="24"/>
              </w:rPr>
              <w:t>Администрация Николаевского с/п</w:t>
            </w:r>
          </w:p>
        </w:tc>
      </w:tr>
    </w:tbl>
    <w:p w:rsidR="001B467A" w:rsidRDefault="000F5F18" w:rsidP="001B467A">
      <w:pPr>
        <w:pStyle w:val="affc"/>
        <w:spacing w:before="0" w:after="0"/>
        <w:ind w:firstLine="567"/>
        <w:jc w:val="both"/>
        <w:rPr>
          <w:spacing w:val="2"/>
          <w:kern w:val="0"/>
          <w:sz w:val="28"/>
          <w:szCs w:val="28"/>
          <w:shd w:val="clear" w:color="auto" w:fill="auto"/>
          <w:lang w:eastAsia="ru-RU"/>
        </w:rPr>
      </w:pPr>
      <w:r w:rsidRPr="0018394D">
        <w:rPr>
          <w:color w:val="FF0000"/>
          <w:sz w:val="28"/>
          <w:szCs w:val="28"/>
        </w:rPr>
        <w:tab/>
      </w:r>
      <w:r w:rsidR="001B467A" w:rsidRPr="001B467A">
        <w:rPr>
          <w:spacing w:val="2"/>
          <w:kern w:val="0"/>
          <w:sz w:val="28"/>
          <w:szCs w:val="28"/>
          <w:shd w:val="clear" w:color="auto" w:fill="auto"/>
          <w:lang w:eastAsia="ru-RU"/>
        </w:rPr>
        <w:t>По количественным характеристикам учреждения физкультуры с спорта в поселении соответствуют нормативным</w:t>
      </w:r>
      <w:r w:rsidR="001B467A">
        <w:rPr>
          <w:spacing w:val="2"/>
          <w:kern w:val="0"/>
          <w:sz w:val="28"/>
          <w:szCs w:val="28"/>
          <w:shd w:val="clear" w:color="auto" w:fill="auto"/>
          <w:lang w:eastAsia="ru-RU"/>
        </w:rPr>
        <w:t>, строительство новых объектов не требуется.</w:t>
      </w:r>
      <w:r w:rsidR="001B467A" w:rsidRPr="001B467A">
        <w:rPr>
          <w:spacing w:val="2"/>
          <w:kern w:val="0"/>
          <w:sz w:val="28"/>
          <w:szCs w:val="28"/>
          <w:shd w:val="clear" w:color="auto" w:fill="auto"/>
          <w:lang w:eastAsia="ru-RU"/>
        </w:rPr>
        <w:t xml:space="preserve"> </w:t>
      </w:r>
    </w:p>
    <w:p w:rsidR="007B5C9E" w:rsidRPr="00E96365" w:rsidRDefault="007B5C9E" w:rsidP="007B5C9E">
      <w:pPr>
        <w:ind w:right="-142"/>
        <w:jc w:val="center"/>
        <w:rPr>
          <w:rFonts w:ascii="Times New Roman" w:hAnsi="Times New Roman"/>
          <w:b/>
          <w:color w:val="000000" w:themeColor="text1"/>
          <w:sz w:val="28"/>
          <w:szCs w:val="28"/>
          <w:lang w:val="ru-RU"/>
        </w:rPr>
      </w:pPr>
      <w:r w:rsidRPr="00E96365">
        <w:rPr>
          <w:rFonts w:ascii="Times New Roman" w:hAnsi="Times New Roman"/>
          <w:b/>
          <w:color w:val="000000" w:themeColor="text1"/>
          <w:sz w:val="28"/>
          <w:szCs w:val="28"/>
          <w:lang w:val="ru-RU"/>
        </w:rPr>
        <w:t>Учреждения социальной защиты населения</w:t>
      </w:r>
    </w:p>
    <w:p w:rsidR="007B5C9E" w:rsidRPr="007B5C9E" w:rsidRDefault="007B5C9E" w:rsidP="007B5C9E">
      <w:pPr>
        <w:ind w:firstLine="709"/>
        <w:jc w:val="both"/>
        <w:rPr>
          <w:rFonts w:ascii="Times New Roman" w:hAnsi="Times New Roman"/>
          <w:sz w:val="28"/>
          <w:szCs w:val="24"/>
          <w:lang w:val="ru-RU" w:eastAsia="en-US"/>
        </w:rPr>
      </w:pPr>
      <w:r w:rsidRPr="007B5C9E">
        <w:rPr>
          <w:rFonts w:ascii="Times New Roman" w:hAnsi="Times New Roman"/>
          <w:sz w:val="28"/>
          <w:szCs w:val="24"/>
          <w:lang w:val="ru-RU" w:eastAsia="en-US"/>
        </w:rPr>
        <w:t>На территории Николаевского сельского поселения находится отделение социального обслуживания на дому. Отделение оказывает гражданам пожилого возраста и инвалидам, состоящим на обслуживании, социальные услуги в зависимости от сложности жизненной ситуации, в которой они оказались (уборка жилья, доставка продуктов питания, медикаментов, содействие в оформлении документов и иные услуги, входящие в Краевой перечень гарантированных государством социальных услуг).</w:t>
      </w:r>
    </w:p>
    <w:p w:rsidR="009B378B" w:rsidRPr="00016582" w:rsidRDefault="006C0EA4" w:rsidP="004D551E">
      <w:pPr>
        <w:keepNext/>
        <w:keepLines/>
        <w:suppressAutoHyphens/>
        <w:ind w:firstLine="709"/>
        <w:jc w:val="center"/>
        <w:rPr>
          <w:rFonts w:ascii="Times New Roman" w:hAnsi="Times New Roman"/>
          <w:b/>
          <w:sz w:val="28"/>
          <w:szCs w:val="28"/>
          <w:lang w:val="ru-RU"/>
        </w:rPr>
      </w:pPr>
      <w:bookmarkStart w:id="207" w:name="_Toc279690700"/>
      <w:bookmarkStart w:id="208" w:name="_Toc279689095"/>
      <w:bookmarkStart w:id="209" w:name="_Toc279689957"/>
      <w:r w:rsidRPr="00016582">
        <w:rPr>
          <w:rFonts w:ascii="Times New Roman" w:hAnsi="Times New Roman"/>
          <w:b/>
          <w:sz w:val="28"/>
          <w:szCs w:val="28"/>
          <w:lang w:val="ru-RU"/>
        </w:rPr>
        <w:t>Торговля, бытовое обслуживание, общественное питание</w:t>
      </w:r>
      <w:bookmarkEnd w:id="207"/>
      <w:bookmarkEnd w:id="208"/>
      <w:bookmarkEnd w:id="209"/>
    </w:p>
    <w:p w:rsidR="009B378B" w:rsidRPr="00016582" w:rsidRDefault="006C0EA4">
      <w:pPr>
        <w:ind w:firstLine="709"/>
        <w:jc w:val="both"/>
        <w:rPr>
          <w:rFonts w:ascii="Times New Roman" w:hAnsi="Times New Roman"/>
          <w:sz w:val="28"/>
          <w:szCs w:val="28"/>
          <w:lang w:val="ru-RU"/>
        </w:rPr>
      </w:pPr>
      <w:r w:rsidRPr="00016582">
        <w:rPr>
          <w:rFonts w:ascii="Times New Roman" w:hAnsi="Times New Roman"/>
          <w:sz w:val="28"/>
          <w:szCs w:val="28"/>
          <w:lang w:val="ru-RU"/>
        </w:rPr>
        <w:t>Потребительский рынок сегодня – это существенная часть экономики, затрагивающая интересы всего населения.</w:t>
      </w:r>
    </w:p>
    <w:p w:rsidR="009B378B" w:rsidRDefault="006C0EA4" w:rsidP="004D551E">
      <w:pPr>
        <w:ind w:firstLine="709"/>
        <w:jc w:val="both"/>
        <w:rPr>
          <w:rFonts w:ascii="Times New Roman" w:hAnsi="Times New Roman"/>
          <w:sz w:val="28"/>
          <w:szCs w:val="28"/>
          <w:lang w:val="ru-RU"/>
        </w:rPr>
      </w:pPr>
      <w:r w:rsidRPr="00016582">
        <w:rPr>
          <w:rFonts w:ascii="Times New Roman" w:hAnsi="Times New Roman"/>
          <w:sz w:val="28"/>
          <w:szCs w:val="28"/>
          <w:lang w:val="ru-RU"/>
        </w:rPr>
        <w:lastRenderedPageBreak/>
        <w:t>Инфраструктура розничной торговли предста</w:t>
      </w:r>
      <w:r w:rsidR="00711295" w:rsidRPr="00016582">
        <w:rPr>
          <w:rFonts w:ascii="Times New Roman" w:hAnsi="Times New Roman"/>
          <w:sz w:val="28"/>
          <w:szCs w:val="28"/>
          <w:lang w:val="ru-RU"/>
        </w:rPr>
        <w:t xml:space="preserve">влена </w:t>
      </w:r>
      <w:r w:rsidR="00993172">
        <w:rPr>
          <w:rFonts w:ascii="Times New Roman" w:hAnsi="Times New Roman"/>
          <w:sz w:val="28"/>
          <w:szCs w:val="28"/>
          <w:lang w:val="ru-RU"/>
        </w:rPr>
        <w:t>7 объектами розничной сети общей площадью 620м</w:t>
      </w:r>
      <w:r w:rsidR="00993172" w:rsidRPr="00993172">
        <w:rPr>
          <w:rFonts w:ascii="Times New Roman" w:hAnsi="Times New Roman"/>
          <w:sz w:val="28"/>
          <w:szCs w:val="28"/>
          <w:vertAlign w:val="superscript"/>
          <w:lang w:val="ru-RU"/>
        </w:rPr>
        <w:t>2</w:t>
      </w:r>
      <w:r w:rsidR="00993172">
        <w:rPr>
          <w:rFonts w:ascii="Times New Roman" w:hAnsi="Times New Roman"/>
          <w:sz w:val="28"/>
          <w:szCs w:val="28"/>
          <w:lang w:val="ru-RU"/>
        </w:rPr>
        <w:t xml:space="preserve">. </w:t>
      </w:r>
      <w:r w:rsidRPr="00016582">
        <w:rPr>
          <w:rFonts w:ascii="Times New Roman" w:hAnsi="Times New Roman"/>
          <w:sz w:val="28"/>
          <w:szCs w:val="28"/>
          <w:lang w:val="ru-RU"/>
        </w:rPr>
        <w:t xml:space="preserve">Наибольший удельный вес приходится на магазины со смешанным ассортиментом товаров. </w:t>
      </w:r>
    </w:p>
    <w:p w:rsidR="00993172" w:rsidRDefault="00993172" w:rsidP="004D551E">
      <w:pPr>
        <w:ind w:firstLine="709"/>
        <w:jc w:val="both"/>
        <w:rPr>
          <w:rFonts w:ascii="Times New Roman" w:hAnsi="Times New Roman"/>
          <w:sz w:val="28"/>
          <w:szCs w:val="28"/>
          <w:lang w:val="ru-RU"/>
        </w:rPr>
      </w:pPr>
      <w:r>
        <w:rPr>
          <w:rFonts w:ascii="Times New Roman" w:hAnsi="Times New Roman"/>
          <w:sz w:val="28"/>
          <w:szCs w:val="28"/>
          <w:lang w:val="ru-RU"/>
        </w:rPr>
        <w:t>На территории муниципального образования функционирует 1 парикмахерская.</w:t>
      </w:r>
    </w:p>
    <w:p w:rsidR="00993172" w:rsidRPr="00016582" w:rsidRDefault="00993172" w:rsidP="004D551E">
      <w:pPr>
        <w:ind w:firstLine="709"/>
        <w:jc w:val="both"/>
        <w:rPr>
          <w:rFonts w:ascii="Times New Roman" w:hAnsi="Times New Roman"/>
          <w:sz w:val="28"/>
          <w:szCs w:val="28"/>
          <w:lang w:val="ru-RU"/>
        </w:rPr>
      </w:pPr>
      <w:r>
        <w:rPr>
          <w:rFonts w:ascii="Times New Roman" w:hAnsi="Times New Roman"/>
          <w:sz w:val="28"/>
          <w:szCs w:val="28"/>
          <w:lang w:val="ru-RU"/>
        </w:rPr>
        <w:t>Предприятий общественного питания на территории сельского поселения нет.</w:t>
      </w:r>
    </w:p>
    <w:p w:rsidR="009B378B" w:rsidRPr="00A1013A" w:rsidRDefault="006C0EA4" w:rsidP="004D551E">
      <w:pPr>
        <w:suppressAutoHyphens/>
        <w:jc w:val="center"/>
        <w:rPr>
          <w:rFonts w:ascii="Times New Roman" w:hAnsi="Times New Roman"/>
          <w:b/>
          <w:sz w:val="28"/>
          <w:szCs w:val="28"/>
          <w:lang w:val="ru-RU"/>
        </w:rPr>
      </w:pPr>
      <w:r w:rsidRPr="00A1013A">
        <w:rPr>
          <w:rFonts w:ascii="Times New Roman" w:hAnsi="Times New Roman"/>
          <w:b/>
          <w:sz w:val="28"/>
          <w:szCs w:val="28"/>
          <w:lang w:val="ru-RU"/>
        </w:rPr>
        <w:t>Административно-деловые учреждения</w:t>
      </w:r>
    </w:p>
    <w:p w:rsidR="009B378B" w:rsidRPr="00A1013A" w:rsidRDefault="006C0EA4">
      <w:pPr>
        <w:suppressAutoHyphens/>
        <w:ind w:firstLine="709"/>
        <w:jc w:val="both"/>
        <w:rPr>
          <w:rFonts w:ascii="Times New Roman" w:hAnsi="Times New Roman"/>
          <w:sz w:val="28"/>
          <w:szCs w:val="28"/>
          <w:lang w:val="ru-RU"/>
        </w:rPr>
      </w:pPr>
      <w:r w:rsidRPr="00A1013A">
        <w:rPr>
          <w:rFonts w:ascii="Times New Roman" w:hAnsi="Times New Roman"/>
          <w:sz w:val="28"/>
          <w:szCs w:val="28"/>
          <w:lang w:val="ru-RU"/>
        </w:rPr>
        <w:t>В сельском поселении функционируют следующие административно-деловые учреждения:</w:t>
      </w:r>
    </w:p>
    <w:p w:rsidR="00A1013A" w:rsidRDefault="00A1013A" w:rsidP="00A1013A">
      <w:pPr>
        <w:ind w:firstLine="851"/>
        <w:jc w:val="both"/>
        <w:rPr>
          <w:rFonts w:ascii="Times New Roman" w:hAnsi="Times New Roman"/>
          <w:sz w:val="28"/>
          <w:szCs w:val="28"/>
          <w:lang w:val="ru-RU"/>
        </w:rPr>
      </w:pPr>
      <w:r>
        <w:rPr>
          <w:rFonts w:ascii="Times New Roman" w:hAnsi="Times New Roman"/>
          <w:sz w:val="28"/>
          <w:szCs w:val="28"/>
          <w:lang w:val="ru-RU"/>
        </w:rPr>
        <w:t>- Совет Николаевского сельского поселения Щербиновского района;</w:t>
      </w:r>
    </w:p>
    <w:p w:rsidR="00A1013A" w:rsidRDefault="00A1013A" w:rsidP="00A1013A">
      <w:pPr>
        <w:ind w:firstLine="851"/>
        <w:jc w:val="both"/>
        <w:rPr>
          <w:rFonts w:ascii="Times New Roman" w:hAnsi="Times New Roman"/>
          <w:sz w:val="28"/>
          <w:szCs w:val="28"/>
          <w:lang w:val="ru-RU"/>
        </w:rPr>
      </w:pPr>
      <w:r>
        <w:rPr>
          <w:rFonts w:ascii="Times New Roman" w:hAnsi="Times New Roman"/>
          <w:sz w:val="28"/>
          <w:szCs w:val="28"/>
          <w:lang w:val="ru-RU"/>
        </w:rPr>
        <w:t>- Администрация Николаевского сельского поселения Щербинского района;</w:t>
      </w:r>
    </w:p>
    <w:p w:rsidR="00A1013A" w:rsidRDefault="00A1013A" w:rsidP="00A1013A">
      <w:pPr>
        <w:ind w:firstLine="851"/>
        <w:jc w:val="both"/>
        <w:rPr>
          <w:rFonts w:ascii="Times New Roman" w:hAnsi="Times New Roman"/>
          <w:sz w:val="28"/>
          <w:szCs w:val="28"/>
          <w:lang w:val="ru-RU"/>
        </w:rPr>
      </w:pPr>
      <w:r>
        <w:rPr>
          <w:rFonts w:ascii="Times New Roman" w:hAnsi="Times New Roman"/>
          <w:sz w:val="28"/>
          <w:szCs w:val="28"/>
          <w:lang w:val="ru-RU"/>
        </w:rPr>
        <w:t>- Николаевское Хуторское Казачье Общество Щербинского Районного Казачьего Общества Отдельского Казачьего Общества – Ейский Казачий Отдел Кубанского Войскового Казачьего Общества.</w:t>
      </w:r>
    </w:p>
    <w:p w:rsidR="009B378B" w:rsidRPr="00A1013A" w:rsidRDefault="006C0EA4">
      <w:pPr>
        <w:suppressAutoHyphens/>
        <w:ind w:firstLine="709"/>
        <w:jc w:val="both"/>
        <w:rPr>
          <w:rFonts w:ascii="Times New Roman" w:hAnsi="Times New Roman"/>
          <w:sz w:val="28"/>
          <w:szCs w:val="28"/>
          <w:lang w:val="ru-RU"/>
        </w:rPr>
      </w:pPr>
      <w:r w:rsidRPr="00A1013A">
        <w:rPr>
          <w:rFonts w:ascii="Times New Roman" w:hAnsi="Times New Roman"/>
          <w:sz w:val="28"/>
          <w:szCs w:val="28"/>
          <w:lang w:val="ru-RU"/>
        </w:rPr>
        <w:t>- Отделени</w:t>
      </w:r>
      <w:r w:rsidR="00993172" w:rsidRPr="00A1013A">
        <w:rPr>
          <w:rFonts w:ascii="Times New Roman" w:hAnsi="Times New Roman"/>
          <w:sz w:val="28"/>
          <w:szCs w:val="28"/>
          <w:lang w:val="ru-RU"/>
        </w:rPr>
        <w:t>е</w:t>
      </w:r>
      <w:r w:rsidR="00BD7C70" w:rsidRPr="00A1013A">
        <w:rPr>
          <w:rFonts w:ascii="Times New Roman" w:hAnsi="Times New Roman"/>
          <w:sz w:val="28"/>
          <w:szCs w:val="28"/>
          <w:lang w:val="ru-RU"/>
        </w:rPr>
        <w:t xml:space="preserve"> </w:t>
      </w:r>
      <w:r w:rsidRPr="00A1013A">
        <w:rPr>
          <w:rFonts w:ascii="Times New Roman" w:hAnsi="Times New Roman"/>
          <w:sz w:val="28"/>
          <w:szCs w:val="28"/>
          <w:lang w:val="ru-RU"/>
        </w:rPr>
        <w:t>почтовой св</w:t>
      </w:r>
      <w:r w:rsidR="00A1013A">
        <w:rPr>
          <w:rFonts w:ascii="Times New Roman" w:hAnsi="Times New Roman"/>
          <w:sz w:val="28"/>
          <w:szCs w:val="28"/>
          <w:lang w:val="ru-RU"/>
        </w:rPr>
        <w:t>язи.</w:t>
      </w:r>
    </w:p>
    <w:p w:rsidR="009B378B" w:rsidRPr="00A1013A" w:rsidRDefault="006C0EA4" w:rsidP="004D551E">
      <w:pPr>
        <w:suppressAutoHyphens/>
        <w:ind w:firstLine="709"/>
        <w:jc w:val="both"/>
        <w:rPr>
          <w:rFonts w:ascii="Times New Roman" w:hAnsi="Times New Roman"/>
          <w:sz w:val="24"/>
          <w:szCs w:val="24"/>
          <w:lang w:val="ru-RU"/>
        </w:rPr>
      </w:pPr>
      <w:r w:rsidRPr="00A1013A">
        <w:rPr>
          <w:rFonts w:ascii="Times New Roman" w:hAnsi="Times New Roman"/>
          <w:bCs/>
          <w:sz w:val="28"/>
          <w:szCs w:val="28"/>
          <w:lang w:val="ru-RU"/>
        </w:rPr>
        <w:t>Итоги комплексной оценки социальной сферы</w:t>
      </w:r>
      <w:r w:rsidRPr="00A1013A">
        <w:rPr>
          <w:rFonts w:ascii="Times New Roman" w:hAnsi="Times New Roman"/>
          <w:sz w:val="28"/>
          <w:szCs w:val="28"/>
          <w:lang w:val="ru-RU"/>
        </w:rPr>
        <w:t xml:space="preserve"> </w:t>
      </w:r>
      <w:r w:rsidR="00A1013A" w:rsidRPr="00A1013A">
        <w:rPr>
          <w:rFonts w:ascii="Times New Roman" w:hAnsi="Times New Roman"/>
          <w:sz w:val="28"/>
          <w:szCs w:val="28"/>
          <w:lang w:val="ru-RU"/>
        </w:rPr>
        <w:t>Николаевского</w:t>
      </w:r>
      <w:r w:rsidRPr="00A1013A">
        <w:rPr>
          <w:rFonts w:ascii="Times New Roman" w:hAnsi="Times New Roman"/>
          <w:sz w:val="28"/>
          <w:szCs w:val="28"/>
          <w:lang w:val="ru-RU"/>
        </w:rPr>
        <w:t xml:space="preserve"> сельского поселения приведены в следующей таблице</w:t>
      </w:r>
      <w:r w:rsidRPr="00A1013A">
        <w:rPr>
          <w:rFonts w:ascii="Times New Roman" w:hAnsi="Times New Roman"/>
          <w:sz w:val="24"/>
          <w:szCs w:val="24"/>
          <w:lang w:val="ru-RU"/>
        </w:rPr>
        <w:t>.</w:t>
      </w:r>
    </w:p>
    <w:p w:rsidR="004D551E" w:rsidRPr="0018394D" w:rsidRDefault="004D551E" w:rsidP="004D551E">
      <w:pPr>
        <w:suppressAutoHyphens/>
        <w:ind w:firstLine="709"/>
        <w:jc w:val="both"/>
        <w:rPr>
          <w:rFonts w:ascii="Times New Roman" w:hAnsi="Times New Roman"/>
          <w:color w:val="FF0000"/>
          <w:sz w:val="24"/>
          <w:szCs w:val="24"/>
          <w:lang w:val="ru-RU"/>
        </w:rPr>
      </w:pPr>
    </w:p>
    <w:p w:rsidR="009B378B" w:rsidRPr="00A1013A" w:rsidRDefault="006C0EA4" w:rsidP="004D551E">
      <w:pPr>
        <w:pStyle w:val="af1"/>
        <w:keepNext/>
        <w:suppressAutoHyphens/>
        <w:spacing w:after="0"/>
        <w:jc w:val="both"/>
        <w:rPr>
          <w:rFonts w:ascii="Times New Roman" w:hAnsi="Times New Roman"/>
          <w:color w:val="auto"/>
          <w:sz w:val="22"/>
          <w:szCs w:val="22"/>
          <w:lang w:val="ru-RU"/>
        </w:rPr>
      </w:pPr>
      <w:r w:rsidRPr="00A1013A">
        <w:rPr>
          <w:rFonts w:ascii="Times New Roman" w:hAnsi="Times New Roman"/>
          <w:color w:val="auto"/>
          <w:sz w:val="22"/>
          <w:szCs w:val="22"/>
          <w:lang w:val="ru-RU"/>
        </w:rPr>
        <w:t xml:space="preserve">Таблица </w:t>
      </w:r>
      <w:r w:rsidR="004C1BB6" w:rsidRPr="00A1013A">
        <w:rPr>
          <w:rFonts w:ascii="Times New Roman" w:hAnsi="Times New Roman"/>
          <w:color w:val="auto"/>
          <w:sz w:val="22"/>
          <w:szCs w:val="22"/>
          <w:lang w:val="ru-RU"/>
        </w:rPr>
        <w:t>1</w:t>
      </w:r>
      <w:r w:rsidR="00BD367E">
        <w:rPr>
          <w:rFonts w:ascii="Times New Roman" w:hAnsi="Times New Roman"/>
          <w:color w:val="auto"/>
          <w:sz w:val="22"/>
          <w:szCs w:val="22"/>
          <w:lang w:val="ru-RU"/>
        </w:rPr>
        <w:t>2</w:t>
      </w:r>
      <w:r w:rsidRPr="00A1013A">
        <w:rPr>
          <w:rFonts w:ascii="Times New Roman" w:hAnsi="Times New Roman"/>
          <w:color w:val="auto"/>
          <w:sz w:val="22"/>
          <w:szCs w:val="22"/>
          <w:lang w:val="ru-RU"/>
        </w:rPr>
        <w:t xml:space="preserve"> - Социальная сфера </w:t>
      </w:r>
      <w:r w:rsidR="00993172" w:rsidRPr="00A1013A">
        <w:rPr>
          <w:rFonts w:ascii="Times New Roman" w:hAnsi="Times New Roman"/>
          <w:color w:val="auto"/>
          <w:sz w:val="22"/>
          <w:szCs w:val="22"/>
          <w:lang w:val="ru-RU"/>
        </w:rPr>
        <w:t>Николаевского</w:t>
      </w:r>
      <w:r w:rsidRPr="00A1013A">
        <w:rPr>
          <w:rFonts w:ascii="Times New Roman" w:hAnsi="Times New Roman"/>
          <w:color w:val="auto"/>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524"/>
        <w:gridCol w:w="498"/>
        <w:gridCol w:w="498"/>
        <w:gridCol w:w="649"/>
        <w:gridCol w:w="935"/>
        <w:gridCol w:w="703"/>
        <w:gridCol w:w="497"/>
        <w:gridCol w:w="497"/>
        <w:gridCol w:w="1028"/>
        <w:gridCol w:w="422"/>
        <w:gridCol w:w="439"/>
        <w:gridCol w:w="830"/>
      </w:tblGrid>
      <w:tr w:rsidR="00A1013A" w:rsidRPr="00A1013A" w:rsidTr="00993172">
        <w:trPr>
          <w:cantSplit/>
          <w:trHeight w:val="2630"/>
          <w:jc w:val="center"/>
        </w:trPr>
        <w:tc>
          <w:tcPr>
            <w:tcW w:w="975" w:type="pct"/>
            <w:shd w:val="clear" w:color="auto" w:fill="auto"/>
            <w:vAlign w:val="center"/>
          </w:tcPr>
          <w:p w:rsidR="009B378B" w:rsidRPr="00A1013A" w:rsidRDefault="006C0EA4">
            <w:pPr>
              <w:suppressAutoHyphens/>
              <w:snapToGrid w:val="0"/>
              <w:jc w:val="center"/>
              <w:rPr>
                <w:rFonts w:ascii="Times New Roman" w:hAnsi="Times New Roman"/>
                <w:b/>
                <w:sz w:val="24"/>
                <w:szCs w:val="24"/>
              </w:rPr>
            </w:pPr>
            <w:r w:rsidRPr="00A1013A">
              <w:rPr>
                <w:rFonts w:ascii="Times New Roman" w:hAnsi="Times New Roman"/>
                <w:b/>
                <w:sz w:val="24"/>
                <w:szCs w:val="24"/>
              </w:rPr>
              <w:t>Наимено</w:t>
            </w:r>
            <w:r w:rsidRPr="00A1013A">
              <w:rPr>
                <w:rFonts w:ascii="Times New Roman" w:hAnsi="Times New Roman"/>
                <w:b/>
                <w:sz w:val="24"/>
                <w:szCs w:val="24"/>
                <w:lang w:val="ru-RU"/>
              </w:rPr>
              <w:t>ва</w:t>
            </w:r>
            <w:r w:rsidRPr="00A1013A">
              <w:rPr>
                <w:rFonts w:ascii="Times New Roman" w:hAnsi="Times New Roman"/>
                <w:b/>
                <w:sz w:val="24"/>
                <w:szCs w:val="24"/>
              </w:rPr>
              <w:t>ние</w:t>
            </w:r>
          </w:p>
        </w:tc>
        <w:tc>
          <w:tcPr>
            <w:tcW w:w="280"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Торговля</w:t>
            </w:r>
          </w:p>
        </w:tc>
        <w:tc>
          <w:tcPr>
            <w:tcW w:w="266"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Быт</w:t>
            </w:r>
          </w:p>
        </w:tc>
        <w:tc>
          <w:tcPr>
            <w:tcW w:w="266"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Общепит</w:t>
            </w:r>
          </w:p>
        </w:tc>
        <w:tc>
          <w:tcPr>
            <w:tcW w:w="347"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Сельская Администрация</w:t>
            </w:r>
          </w:p>
        </w:tc>
        <w:tc>
          <w:tcPr>
            <w:tcW w:w="500"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lang w:val="ru-RU"/>
              </w:rPr>
            </w:pPr>
            <w:r w:rsidRPr="00A1013A">
              <w:rPr>
                <w:rFonts w:ascii="Times New Roman" w:hAnsi="Times New Roman"/>
                <w:b/>
                <w:sz w:val="24"/>
                <w:szCs w:val="24"/>
              </w:rPr>
              <w:t xml:space="preserve">Дошкольные </w:t>
            </w:r>
            <w:r w:rsidRPr="00A1013A">
              <w:rPr>
                <w:rFonts w:ascii="Times New Roman" w:hAnsi="Times New Roman"/>
                <w:b/>
                <w:sz w:val="24"/>
                <w:szCs w:val="24"/>
                <w:lang w:val="ru-RU"/>
              </w:rPr>
              <w:t>образовательные организации</w:t>
            </w:r>
          </w:p>
        </w:tc>
        <w:tc>
          <w:tcPr>
            <w:tcW w:w="376"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lang w:val="ru-RU"/>
              </w:rPr>
            </w:pPr>
            <w:r w:rsidRPr="00A1013A">
              <w:rPr>
                <w:rFonts w:ascii="Times New Roman" w:hAnsi="Times New Roman"/>
                <w:b/>
                <w:sz w:val="24"/>
                <w:szCs w:val="24"/>
              </w:rPr>
              <w:t xml:space="preserve">Общеобразовательные </w:t>
            </w:r>
            <w:r w:rsidRPr="00A1013A">
              <w:rPr>
                <w:rFonts w:ascii="Times New Roman" w:hAnsi="Times New Roman"/>
                <w:b/>
                <w:sz w:val="24"/>
                <w:szCs w:val="24"/>
                <w:lang w:val="ru-RU"/>
              </w:rPr>
              <w:t>организации</w:t>
            </w:r>
          </w:p>
        </w:tc>
        <w:tc>
          <w:tcPr>
            <w:tcW w:w="266"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Почта</w:t>
            </w:r>
          </w:p>
        </w:tc>
        <w:tc>
          <w:tcPr>
            <w:tcW w:w="266" w:type="pct"/>
            <w:shd w:val="clear" w:color="auto" w:fill="auto"/>
            <w:textDirection w:val="btL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Амбулатории, ФАП</w:t>
            </w:r>
          </w:p>
        </w:tc>
        <w:tc>
          <w:tcPr>
            <w:tcW w:w="550"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lang w:val="ru-RU"/>
              </w:rPr>
            </w:pPr>
            <w:r w:rsidRPr="00A1013A">
              <w:rPr>
                <w:rFonts w:ascii="Times New Roman" w:hAnsi="Times New Roman"/>
                <w:b/>
                <w:sz w:val="24"/>
                <w:szCs w:val="24"/>
                <w:lang w:val="ru-RU"/>
              </w:rPr>
              <w:t xml:space="preserve">Объекты социального обеспечения </w:t>
            </w:r>
          </w:p>
        </w:tc>
        <w:tc>
          <w:tcPr>
            <w:tcW w:w="226" w:type="pct"/>
            <w:shd w:val="clear" w:color="auto" w:fill="auto"/>
            <w:textDirection w:val="btL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lang w:val="ru-RU"/>
              </w:rPr>
              <w:t>О</w:t>
            </w:r>
            <w:r w:rsidRPr="00A1013A">
              <w:rPr>
                <w:rFonts w:ascii="Times New Roman" w:hAnsi="Times New Roman"/>
                <w:b/>
                <w:sz w:val="24"/>
                <w:szCs w:val="24"/>
              </w:rPr>
              <w:t>бъекты спорта</w:t>
            </w:r>
          </w:p>
        </w:tc>
        <w:tc>
          <w:tcPr>
            <w:tcW w:w="235" w:type="pct"/>
            <w:shd w:val="clear" w:color="auto" w:fill="auto"/>
            <w:textDirection w:val="btL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Библиотеки</w:t>
            </w:r>
          </w:p>
        </w:tc>
        <w:tc>
          <w:tcPr>
            <w:tcW w:w="444" w:type="pct"/>
            <w:shd w:val="clear" w:color="auto" w:fill="auto"/>
            <w:textDirection w:val="btLr"/>
            <w:vAlign w:val="center"/>
          </w:tcPr>
          <w:p w:rsidR="009B378B" w:rsidRPr="00A1013A" w:rsidRDefault="006C0EA4">
            <w:pPr>
              <w:suppressAutoHyphens/>
              <w:snapToGrid w:val="0"/>
              <w:ind w:left="113" w:right="113"/>
              <w:textAlignment w:val="center"/>
              <w:rPr>
                <w:rFonts w:ascii="Times New Roman" w:hAnsi="Times New Roman"/>
                <w:b/>
                <w:sz w:val="24"/>
                <w:szCs w:val="24"/>
              </w:rPr>
            </w:pPr>
            <w:r w:rsidRPr="00A1013A">
              <w:rPr>
                <w:rFonts w:ascii="Times New Roman" w:hAnsi="Times New Roman"/>
                <w:b/>
                <w:sz w:val="24"/>
                <w:szCs w:val="24"/>
              </w:rPr>
              <w:t>Клубы, дома культуры</w:t>
            </w:r>
          </w:p>
        </w:tc>
      </w:tr>
      <w:tr w:rsidR="00A1013A" w:rsidRPr="00A1013A" w:rsidTr="00993172">
        <w:trPr>
          <w:cantSplit/>
          <w:trHeight w:val="835"/>
          <w:jc w:val="center"/>
        </w:trPr>
        <w:tc>
          <w:tcPr>
            <w:tcW w:w="975" w:type="pct"/>
            <w:vAlign w:val="center"/>
          </w:tcPr>
          <w:p w:rsidR="009B378B" w:rsidRPr="00A1013A" w:rsidRDefault="00993172">
            <w:pPr>
              <w:suppressAutoHyphens/>
              <w:snapToGrid w:val="0"/>
              <w:rPr>
                <w:rFonts w:ascii="Times New Roman" w:hAnsi="Times New Roman"/>
                <w:b/>
                <w:sz w:val="24"/>
                <w:szCs w:val="24"/>
                <w:lang w:val="ru-RU"/>
              </w:rPr>
            </w:pPr>
            <w:r w:rsidRPr="00A1013A">
              <w:rPr>
                <w:rFonts w:ascii="Times New Roman" w:hAnsi="Times New Roman"/>
                <w:b/>
                <w:sz w:val="24"/>
                <w:szCs w:val="24"/>
                <w:lang w:val="ru-RU"/>
              </w:rPr>
              <w:t>Николаевское</w:t>
            </w:r>
          </w:p>
          <w:p w:rsidR="009B378B" w:rsidRPr="00A1013A" w:rsidRDefault="006C0EA4">
            <w:pPr>
              <w:suppressAutoHyphens/>
              <w:snapToGrid w:val="0"/>
              <w:rPr>
                <w:rFonts w:ascii="Times New Roman" w:hAnsi="Times New Roman"/>
                <w:b/>
                <w:bCs/>
                <w:sz w:val="24"/>
                <w:szCs w:val="24"/>
                <w:lang w:val="ru-RU"/>
              </w:rPr>
            </w:pPr>
            <w:r w:rsidRPr="00A1013A">
              <w:rPr>
                <w:rFonts w:ascii="Times New Roman" w:hAnsi="Times New Roman" w:hint="eastAsia"/>
                <w:b/>
                <w:sz w:val="24"/>
                <w:szCs w:val="24"/>
              </w:rPr>
              <w:t>сельско</w:t>
            </w:r>
            <w:r w:rsidRPr="00A1013A">
              <w:rPr>
                <w:rFonts w:ascii="Times New Roman" w:hAnsi="Times New Roman" w:hint="eastAsia"/>
                <w:b/>
                <w:sz w:val="24"/>
                <w:szCs w:val="24"/>
                <w:lang w:val="ru-RU"/>
              </w:rPr>
              <w:t>е</w:t>
            </w:r>
            <w:r w:rsidRPr="00A1013A">
              <w:rPr>
                <w:rFonts w:ascii="Times New Roman" w:hAnsi="Times New Roman"/>
                <w:b/>
                <w:sz w:val="24"/>
                <w:szCs w:val="24"/>
              </w:rPr>
              <w:t xml:space="preserve"> </w:t>
            </w:r>
            <w:r w:rsidRPr="00A1013A">
              <w:rPr>
                <w:rFonts w:ascii="Times New Roman" w:hAnsi="Times New Roman" w:hint="eastAsia"/>
                <w:b/>
                <w:sz w:val="24"/>
                <w:szCs w:val="24"/>
              </w:rPr>
              <w:t>поселени</w:t>
            </w:r>
            <w:r w:rsidRPr="00A1013A">
              <w:rPr>
                <w:rFonts w:ascii="Times New Roman" w:hAnsi="Times New Roman" w:hint="eastAsia"/>
                <w:b/>
                <w:sz w:val="24"/>
                <w:szCs w:val="24"/>
                <w:lang w:val="ru-RU"/>
              </w:rPr>
              <w:t xml:space="preserve">е </w:t>
            </w:r>
          </w:p>
        </w:tc>
        <w:tc>
          <w:tcPr>
            <w:tcW w:w="280"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266" w:type="pct"/>
            <w:vAlign w:val="center"/>
          </w:tcPr>
          <w:p w:rsidR="009B378B" w:rsidRPr="00A1013A" w:rsidRDefault="006C0EA4" w:rsidP="00993172">
            <w:pPr>
              <w:suppressAutoHyphens/>
              <w:snapToGrid w:val="0"/>
              <w:jc w:val="center"/>
              <w:rPr>
                <w:rFonts w:ascii="Times New Roman" w:hAnsi="Times New Roman"/>
                <w:sz w:val="24"/>
                <w:szCs w:val="24"/>
                <w:lang w:val="ru-RU"/>
              </w:rPr>
            </w:pPr>
            <w:r w:rsidRPr="00A1013A">
              <w:rPr>
                <w:rFonts w:ascii="Times New Roman" w:hAnsi="Times New Roman"/>
                <w:sz w:val="24"/>
                <w:szCs w:val="24"/>
                <w:lang w:val="ru-RU"/>
              </w:rPr>
              <w:t>+</w:t>
            </w:r>
          </w:p>
        </w:tc>
        <w:tc>
          <w:tcPr>
            <w:tcW w:w="266" w:type="pct"/>
            <w:vAlign w:val="center"/>
          </w:tcPr>
          <w:p w:rsidR="009B378B" w:rsidRPr="00A1013A" w:rsidRDefault="00993172" w:rsidP="00993172">
            <w:pPr>
              <w:suppressAutoHyphens/>
              <w:snapToGrid w:val="0"/>
              <w:jc w:val="center"/>
              <w:rPr>
                <w:rFonts w:ascii="Times New Roman" w:hAnsi="Times New Roman"/>
                <w:sz w:val="24"/>
                <w:szCs w:val="24"/>
                <w:lang w:val="ru-RU"/>
              </w:rPr>
            </w:pPr>
            <w:r w:rsidRPr="00A1013A">
              <w:rPr>
                <w:rFonts w:ascii="Times New Roman" w:hAnsi="Times New Roman"/>
                <w:sz w:val="24"/>
                <w:szCs w:val="24"/>
                <w:lang w:val="ru-RU"/>
              </w:rPr>
              <w:t>-</w:t>
            </w:r>
          </w:p>
        </w:tc>
        <w:tc>
          <w:tcPr>
            <w:tcW w:w="347"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500"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376"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266"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266"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550" w:type="pct"/>
            <w:vAlign w:val="center"/>
          </w:tcPr>
          <w:p w:rsidR="009B378B" w:rsidRPr="00A1013A" w:rsidRDefault="00993172" w:rsidP="00993172">
            <w:pPr>
              <w:suppressAutoHyphens/>
              <w:snapToGrid w:val="0"/>
              <w:jc w:val="center"/>
              <w:rPr>
                <w:rFonts w:ascii="Times New Roman" w:hAnsi="Times New Roman"/>
                <w:sz w:val="24"/>
                <w:szCs w:val="24"/>
                <w:lang w:val="ru-RU"/>
              </w:rPr>
            </w:pPr>
            <w:r w:rsidRPr="00A1013A">
              <w:rPr>
                <w:rFonts w:ascii="Times New Roman" w:hAnsi="Times New Roman"/>
                <w:sz w:val="24"/>
                <w:szCs w:val="24"/>
                <w:lang w:val="ru-RU"/>
              </w:rPr>
              <w:t>+</w:t>
            </w:r>
          </w:p>
        </w:tc>
        <w:tc>
          <w:tcPr>
            <w:tcW w:w="226" w:type="pct"/>
            <w:vAlign w:val="center"/>
          </w:tcPr>
          <w:p w:rsidR="009B378B" w:rsidRPr="00A1013A" w:rsidRDefault="006C0EA4" w:rsidP="00993172">
            <w:pPr>
              <w:suppressAutoHyphens/>
              <w:snapToGrid w:val="0"/>
              <w:jc w:val="center"/>
              <w:rPr>
                <w:rFonts w:ascii="Times New Roman" w:hAnsi="Times New Roman"/>
                <w:sz w:val="24"/>
                <w:szCs w:val="24"/>
                <w:lang w:val="ru-RU"/>
              </w:rPr>
            </w:pPr>
            <w:r w:rsidRPr="00A1013A">
              <w:rPr>
                <w:rFonts w:ascii="Times New Roman" w:hAnsi="Times New Roman"/>
                <w:sz w:val="24"/>
                <w:szCs w:val="24"/>
                <w:lang w:val="ru-RU"/>
              </w:rPr>
              <w:t>+</w:t>
            </w:r>
          </w:p>
        </w:tc>
        <w:tc>
          <w:tcPr>
            <w:tcW w:w="235"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c>
          <w:tcPr>
            <w:tcW w:w="444" w:type="pct"/>
            <w:vAlign w:val="center"/>
          </w:tcPr>
          <w:p w:rsidR="009B378B" w:rsidRPr="00A1013A" w:rsidRDefault="006C0EA4" w:rsidP="00993172">
            <w:pPr>
              <w:suppressAutoHyphens/>
              <w:snapToGrid w:val="0"/>
              <w:jc w:val="center"/>
              <w:rPr>
                <w:rFonts w:ascii="Times New Roman" w:hAnsi="Times New Roman"/>
                <w:sz w:val="24"/>
                <w:szCs w:val="24"/>
              </w:rPr>
            </w:pPr>
            <w:r w:rsidRPr="00A1013A">
              <w:rPr>
                <w:rFonts w:ascii="Times New Roman" w:hAnsi="Times New Roman"/>
                <w:sz w:val="24"/>
                <w:szCs w:val="24"/>
              </w:rPr>
              <w:t>+</w:t>
            </w:r>
          </w:p>
        </w:tc>
      </w:tr>
    </w:tbl>
    <w:p w:rsidR="009B378B" w:rsidRPr="00A1013A" w:rsidRDefault="006C0EA4" w:rsidP="00F94691">
      <w:pPr>
        <w:spacing w:before="120"/>
        <w:jc w:val="center"/>
        <w:rPr>
          <w:rFonts w:ascii="Times New Roman" w:hAnsi="Times New Roman"/>
          <w:b/>
          <w:sz w:val="28"/>
          <w:szCs w:val="28"/>
          <w:lang w:val="ru-RU"/>
        </w:rPr>
      </w:pPr>
      <w:r w:rsidRPr="00A1013A">
        <w:rPr>
          <w:rFonts w:ascii="Times New Roman" w:hAnsi="Times New Roman"/>
          <w:b/>
          <w:sz w:val="28"/>
          <w:szCs w:val="28"/>
          <w:lang w:val="ru-RU"/>
        </w:rPr>
        <w:t>Выводы</w:t>
      </w:r>
    </w:p>
    <w:p w:rsidR="004E053E" w:rsidRPr="00A1013A" w:rsidRDefault="006C0EA4">
      <w:pPr>
        <w:ind w:firstLine="720"/>
        <w:jc w:val="both"/>
        <w:rPr>
          <w:rFonts w:ascii="Times New Roman" w:hAnsi="Times New Roman"/>
          <w:sz w:val="28"/>
          <w:szCs w:val="28"/>
          <w:lang w:val="ru-RU"/>
        </w:rPr>
      </w:pPr>
      <w:r w:rsidRPr="00A1013A">
        <w:rPr>
          <w:rFonts w:ascii="Times New Roman" w:hAnsi="Times New Roman"/>
          <w:sz w:val="28"/>
          <w:szCs w:val="28"/>
          <w:lang w:val="ru-RU"/>
        </w:rPr>
        <w:t xml:space="preserve">Система культурно-бытового обслуживания </w:t>
      </w:r>
      <w:r w:rsidR="008F106B">
        <w:rPr>
          <w:rFonts w:ascii="Times New Roman" w:hAnsi="Times New Roman"/>
          <w:sz w:val="28"/>
          <w:szCs w:val="28"/>
          <w:lang w:val="ru-RU"/>
        </w:rPr>
        <w:t>Николаевского</w:t>
      </w:r>
      <w:r w:rsidRPr="00A1013A">
        <w:rPr>
          <w:rFonts w:ascii="Times New Roman" w:hAnsi="Times New Roman"/>
          <w:sz w:val="28"/>
          <w:szCs w:val="28"/>
          <w:lang w:val="ru-RU"/>
        </w:rPr>
        <w:t xml:space="preserve"> сельского поселения включает в себя большинство необходимых объектов, предоставляющих муниципальному населению определенный спектр социальных услуг.  </w:t>
      </w:r>
    </w:p>
    <w:p w:rsidR="009B378B" w:rsidRDefault="006C0EA4">
      <w:pPr>
        <w:ind w:firstLine="720"/>
        <w:jc w:val="both"/>
        <w:rPr>
          <w:rFonts w:ascii="Times New Roman" w:hAnsi="Times New Roman"/>
          <w:sz w:val="28"/>
          <w:szCs w:val="28"/>
          <w:lang w:val="ru-RU"/>
        </w:rPr>
      </w:pPr>
      <w:r w:rsidRPr="00A1013A">
        <w:rPr>
          <w:rFonts w:ascii="Times New Roman" w:hAnsi="Times New Roman"/>
          <w:sz w:val="28"/>
          <w:szCs w:val="28"/>
          <w:lang w:val="ru-RU"/>
        </w:rPr>
        <w:t>Генеральным планом строительство объектов не предусмотрено, т.к. существующие объекты полностью удовлетворяют потребности населения.</w:t>
      </w:r>
    </w:p>
    <w:p w:rsidR="00A1013A" w:rsidRPr="00A1013A" w:rsidRDefault="00A1013A">
      <w:pPr>
        <w:ind w:firstLine="720"/>
        <w:jc w:val="both"/>
        <w:rPr>
          <w:rFonts w:ascii="Times New Roman" w:hAnsi="Times New Roman"/>
          <w:sz w:val="28"/>
          <w:szCs w:val="28"/>
          <w:lang w:val="ru-RU"/>
        </w:rPr>
      </w:pPr>
    </w:p>
    <w:p w:rsidR="009B378B" w:rsidRPr="0018394D" w:rsidRDefault="006C0EA4" w:rsidP="004E053E">
      <w:pPr>
        <w:pStyle w:val="afff1"/>
        <w:keepNext/>
        <w:keepLines/>
        <w:spacing w:before="360" w:after="240" w:line="360" w:lineRule="auto"/>
        <w:ind w:left="0"/>
        <w:jc w:val="center"/>
        <w:outlineLvl w:val="2"/>
        <w:rPr>
          <w:rFonts w:ascii="Times New Roman" w:hAnsi="Times New Roman"/>
          <w:b/>
          <w:color w:val="FF0000"/>
          <w:sz w:val="28"/>
          <w:szCs w:val="28"/>
          <w:lang w:val="ru-RU"/>
        </w:rPr>
      </w:pPr>
      <w:bookmarkStart w:id="210" w:name="_Toc7869295"/>
      <w:bookmarkStart w:id="211" w:name="_Toc527638439"/>
      <w:bookmarkStart w:id="212" w:name="_Toc141434628"/>
      <w:bookmarkStart w:id="213" w:name="_Toc342472316"/>
      <w:bookmarkStart w:id="214" w:name="_Toc268263636"/>
      <w:r w:rsidRPr="008722C5">
        <w:rPr>
          <w:rFonts w:ascii="Times New Roman" w:hAnsi="Times New Roman"/>
          <w:b/>
          <w:sz w:val="28"/>
          <w:szCs w:val="28"/>
          <w:lang w:val="ru-RU"/>
        </w:rPr>
        <w:lastRenderedPageBreak/>
        <w:t>6.3.4 Жилищный фонд, жилищное строительство</w:t>
      </w:r>
      <w:bookmarkEnd w:id="210"/>
      <w:bookmarkEnd w:id="211"/>
      <w:bookmarkEnd w:id="212"/>
    </w:p>
    <w:bookmarkEnd w:id="213"/>
    <w:bookmarkEnd w:id="214"/>
    <w:p w:rsidR="009B378B" w:rsidRPr="009678D4" w:rsidRDefault="006C0EA4">
      <w:pPr>
        <w:autoSpaceDE w:val="0"/>
        <w:autoSpaceDN w:val="0"/>
        <w:adjustRightInd w:val="0"/>
        <w:ind w:firstLine="709"/>
        <w:jc w:val="both"/>
        <w:rPr>
          <w:rFonts w:ascii="Times New Roman" w:hAnsi="Times New Roman"/>
          <w:sz w:val="28"/>
          <w:szCs w:val="28"/>
          <w:lang w:val="ru-RU"/>
        </w:rPr>
      </w:pPr>
      <w:r w:rsidRPr="009678D4">
        <w:rPr>
          <w:rFonts w:ascii="Times New Roman" w:hAnsi="Times New Roman"/>
          <w:sz w:val="28"/>
          <w:szCs w:val="28"/>
          <w:lang w:val="ru-RU"/>
        </w:rPr>
        <w:t>По состоянию на 01.01.202</w:t>
      </w:r>
      <w:r w:rsidR="004E053E" w:rsidRPr="009678D4">
        <w:rPr>
          <w:rFonts w:ascii="Times New Roman" w:hAnsi="Times New Roman"/>
          <w:sz w:val="28"/>
          <w:szCs w:val="28"/>
          <w:lang w:val="ru-RU"/>
        </w:rPr>
        <w:t xml:space="preserve">3 </w:t>
      </w:r>
      <w:r w:rsidRPr="009678D4">
        <w:rPr>
          <w:rFonts w:ascii="Times New Roman" w:hAnsi="Times New Roman"/>
          <w:sz w:val="28"/>
          <w:szCs w:val="28"/>
          <w:lang w:val="ru-RU"/>
        </w:rPr>
        <w:t xml:space="preserve">г. жилищный фонд сельского поселения включал в себя </w:t>
      </w:r>
      <w:r w:rsidR="009678D4" w:rsidRPr="009678D4">
        <w:rPr>
          <w:rFonts w:ascii="Times New Roman" w:hAnsi="Times New Roman"/>
          <w:sz w:val="28"/>
          <w:szCs w:val="28"/>
          <w:lang w:val="ru-RU"/>
        </w:rPr>
        <w:t>265</w:t>
      </w:r>
      <w:r w:rsidR="004E053E" w:rsidRPr="009678D4">
        <w:rPr>
          <w:rFonts w:ascii="Times New Roman" w:hAnsi="Times New Roman"/>
          <w:sz w:val="28"/>
          <w:szCs w:val="28"/>
          <w:lang w:val="ru-RU"/>
        </w:rPr>
        <w:t>00</w:t>
      </w:r>
      <w:r w:rsidRPr="009678D4">
        <w:rPr>
          <w:rFonts w:ascii="Times New Roman" w:hAnsi="Times New Roman"/>
          <w:sz w:val="28"/>
          <w:szCs w:val="28"/>
          <w:lang w:val="ru-RU"/>
        </w:rPr>
        <w:t xml:space="preserve"> м</w:t>
      </w:r>
      <w:r w:rsidRPr="009678D4">
        <w:rPr>
          <w:rFonts w:ascii="Times New Roman" w:hAnsi="Times New Roman"/>
          <w:sz w:val="28"/>
          <w:szCs w:val="28"/>
          <w:vertAlign w:val="superscript"/>
          <w:lang w:val="ru-RU"/>
        </w:rPr>
        <w:t>2</w:t>
      </w:r>
      <w:r w:rsidRPr="009678D4">
        <w:rPr>
          <w:rFonts w:ascii="Times New Roman" w:hAnsi="Times New Roman"/>
          <w:sz w:val="28"/>
          <w:szCs w:val="28"/>
          <w:lang w:val="ru-RU"/>
        </w:rPr>
        <w:t xml:space="preserve"> общей площади.</w:t>
      </w:r>
    </w:p>
    <w:p w:rsidR="009B378B" w:rsidRPr="009678D4" w:rsidRDefault="006C0EA4">
      <w:pPr>
        <w:autoSpaceDE w:val="0"/>
        <w:autoSpaceDN w:val="0"/>
        <w:adjustRightInd w:val="0"/>
        <w:ind w:firstLine="709"/>
        <w:jc w:val="both"/>
        <w:rPr>
          <w:rFonts w:ascii="Times New Roman" w:hAnsi="Times New Roman"/>
          <w:sz w:val="28"/>
          <w:szCs w:val="28"/>
          <w:lang w:val="ru-RU"/>
        </w:rPr>
      </w:pPr>
      <w:r w:rsidRPr="009678D4">
        <w:rPr>
          <w:rFonts w:ascii="Times New Roman" w:hAnsi="Times New Roman"/>
          <w:sz w:val="28"/>
          <w:szCs w:val="28"/>
          <w:lang w:val="ru-RU"/>
        </w:rPr>
        <w:t>По итогам 202</w:t>
      </w:r>
      <w:r w:rsidR="004E053E" w:rsidRPr="009678D4">
        <w:rPr>
          <w:rFonts w:ascii="Times New Roman" w:hAnsi="Times New Roman"/>
          <w:sz w:val="28"/>
          <w:szCs w:val="28"/>
          <w:lang w:val="ru-RU"/>
        </w:rPr>
        <w:t>3</w:t>
      </w:r>
      <w:r w:rsidRPr="009678D4">
        <w:rPr>
          <w:rFonts w:ascii="Times New Roman" w:hAnsi="Times New Roman"/>
          <w:sz w:val="28"/>
          <w:szCs w:val="28"/>
          <w:lang w:val="ru-RU"/>
        </w:rPr>
        <w:t xml:space="preserve"> года средняя обеспеченность жильём в сельском поселении в целом на одного человека составляет </w:t>
      </w:r>
      <w:r w:rsidR="009678D4" w:rsidRPr="009678D4">
        <w:rPr>
          <w:rFonts w:ascii="Times New Roman" w:hAnsi="Times New Roman"/>
          <w:sz w:val="28"/>
          <w:szCs w:val="28"/>
          <w:lang w:val="ru-RU"/>
        </w:rPr>
        <w:t>26</w:t>
      </w:r>
      <w:r w:rsidR="007A5A54" w:rsidRPr="009678D4">
        <w:rPr>
          <w:rFonts w:ascii="Times New Roman" w:hAnsi="Times New Roman"/>
          <w:sz w:val="28"/>
          <w:szCs w:val="28"/>
          <w:lang w:val="ru-RU"/>
        </w:rPr>
        <w:t>,</w:t>
      </w:r>
      <w:r w:rsidR="009678D4" w:rsidRPr="009678D4">
        <w:rPr>
          <w:rFonts w:ascii="Times New Roman" w:hAnsi="Times New Roman"/>
          <w:sz w:val="28"/>
          <w:szCs w:val="28"/>
          <w:lang w:val="ru-RU"/>
        </w:rPr>
        <w:t>8</w:t>
      </w:r>
      <w:r w:rsidR="00D54ADB" w:rsidRPr="009678D4">
        <w:rPr>
          <w:rFonts w:ascii="Times New Roman" w:hAnsi="Times New Roman"/>
          <w:sz w:val="28"/>
          <w:szCs w:val="28"/>
          <w:lang w:val="ru-RU"/>
        </w:rPr>
        <w:t xml:space="preserve"> </w:t>
      </w:r>
      <w:r w:rsidRPr="009678D4">
        <w:rPr>
          <w:rFonts w:ascii="Times New Roman" w:hAnsi="Times New Roman"/>
          <w:sz w:val="28"/>
          <w:szCs w:val="28"/>
          <w:lang w:val="ru-RU"/>
        </w:rPr>
        <w:t>м</w:t>
      </w:r>
      <w:r w:rsidRPr="009678D4">
        <w:rPr>
          <w:rFonts w:ascii="Times New Roman" w:hAnsi="Times New Roman"/>
          <w:sz w:val="28"/>
          <w:szCs w:val="28"/>
          <w:vertAlign w:val="superscript"/>
          <w:lang w:val="ru-RU"/>
        </w:rPr>
        <w:t>2</w:t>
      </w:r>
      <w:r w:rsidR="009678D4" w:rsidRPr="009678D4">
        <w:rPr>
          <w:rFonts w:ascii="Times New Roman" w:hAnsi="Times New Roman"/>
          <w:sz w:val="28"/>
          <w:szCs w:val="28"/>
          <w:lang w:val="ru-RU"/>
        </w:rPr>
        <w:t>, что на 4,</w:t>
      </w:r>
      <w:r w:rsidRPr="009678D4">
        <w:rPr>
          <w:rFonts w:ascii="Times New Roman" w:hAnsi="Times New Roman"/>
          <w:sz w:val="28"/>
          <w:szCs w:val="28"/>
          <w:lang w:val="ru-RU"/>
        </w:rPr>
        <w:t xml:space="preserve">3% меньше средней обеспеченности сельских населенных пунктов </w:t>
      </w:r>
      <w:r w:rsidR="00D54ADB" w:rsidRPr="009678D4">
        <w:rPr>
          <w:rFonts w:ascii="Times New Roman" w:hAnsi="Times New Roman"/>
          <w:sz w:val="28"/>
          <w:szCs w:val="28"/>
          <w:lang w:val="ru-RU"/>
        </w:rPr>
        <w:t>Волгоградской области</w:t>
      </w:r>
      <w:r w:rsidR="009678D4" w:rsidRPr="009678D4">
        <w:rPr>
          <w:rFonts w:ascii="Times New Roman" w:hAnsi="Times New Roman"/>
          <w:sz w:val="28"/>
          <w:szCs w:val="28"/>
          <w:lang w:val="ru-RU"/>
        </w:rPr>
        <w:t xml:space="preserve"> (28</w:t>
      </w:r>
      <w:r w:rsidR="00D54ADB" w:rsidRPr="009678D4">
        <w:rPr>
          <w:rFonts w:ascii="Times New Roman" w:hAnsi="Times New Roman"/>
          <w:sz w:val="28"/>
          <w:szCs w:val="28"/>
          <w:lang w:val="ru-RU"/>
        </w:rPr>
        <w:t xml:space="preserve"> </w:t>
      </w:r>
      <w:r w:rsidRPr="009678D4">
        <w:rPr>
          <w:rFonts w:ascii="Times New Roman" w:hAnsi="Times New Roman"/>
          <w:sz w:val="28"/>
          <w:szCs w:val="28"/>
          <w:lang w:val="ru-RU"/>
        </w:rPr>
        <w:t>м</w:t>
      </w:r>
      <w:r w:rsidRPr="009678D4">
        <w:rPr>
          <w:rFonts w:ascii="Times New Roman" w:hAnsi="Times New Roman"/>
          <w:sz w:val="28"/>
          <w:szCs w:val="28"/>
          <w:vertAlign w:val="superscript"/>
          <w:lang w:val="ru-RU"/>
        </w:rPr>
        <w:t>2</w:t>
      </w:r>
      <w:r w:rsidRPr="009678D4">
        <w:rPr>
          <w:rFonts w:ascii="Times New Roman" w:hAnsi="Times New Roman"/>
          <w:sz w:val="28"/>
          <w:szCs w:val="28"/>
          <w:lang w:val="ru-RU"/>
        </w:rPr>
        <w:t xml:space="preserve"> на человека).</w:t>
      </w:r>
    </w:p>
    <w:p w:rsidR="009B378B" w:rsidRPr="002559D8" w:rsidRDefault="006C0EA4">
      <w:pPr>
        <w:autoSpaceDE w:val="0"/>
        <w:autoSpaceDN w:val="0"/>
        <w:adjustRightInd w:val="0"/>
        <w:ind w:firstLine="709"/>
        <w:jc w:val="both"/>
        <w:rPr>
          <w:rFonts w:ascii="Times New Roman" w:hAnsi="Times New Roman"/>
          <w:sz w:val="28"/>
          <w:szCs w:val="28"/>
          <w:lang w:val="ru-RU"/>
        </w:rPr>
      </w:pPr>
      <w:r w:rsidRPr="002559D8">
        <w:rPr>
          <w:rFonts w:ascii="Times New Roman" w:hAnsi="Times New Roman"/>
          <w:sz w:val="28"/>
          <w:szCs w:val="28"/>
          <w:lang w:val="ru-RU"/>
        </w:rPr>
        <w:t xml:space="preserve">Площадь территории жилой застройки сельского поселения занимает </w:t>
      </w:r>
      <w:r w:rsidR="00771ED2" w:rsidRPr="002559D8">
        <w:rPr>
          <w:rFonts w:ascii="Times New Roman" w:hAnsi="Times New Roman"/>
          <w:sz w:val="28"/>
          <w:szCs w:val="28"/>
          <w:lang w:val="ru-RU"/>
        </w:rPr>
        <w:t>2,</w:t>
      </w:r>
      <w:r w:rsidR="009678D4" w:rsidRPr="002559D8">
        <w:rPr>
          <w:rFonts w:ascii="Times New Roman" w:hAnsi="Times New Roman"/>
          <w:sz w:val="28"/>
          <w:szCs w:val="28"/>
          <w:lang w:val="ru-RU"/>
        </w:rPr>
        <w:t>32</w:t>
      </w:r>
      <w:r w:rsidRPr="002559D8">
        <w:rPr>
          <w:rFonts w:ascii="Times New Roman" w:hAnsi="Times New Roman"/>
          <w:sz w:val="28"/>
          <w:szCs w:val="28"/>
          <w:lang w:val="ru-RU"/>
        </w:rPr>
        <w:t xml:space="preserve">% от площади сельского поселения и составляет </w:t>
      </w:r>
      <w:r w:rsidR="002559D8" w:rsidRPr="002559D8">
        <w:rPr>
          <w:rFonts w:ascii="Times New Roman" w:hAnsi="Times New Roman"/>
          <w:sz w:val="28"/>
          <w:szCs w:val="28"/>
          <w:lang w:val="ru-RU"/>
        </w:rPr>
        <w:t>174</w:t>
      </w:r>
      <w:r w:rsidR="00771ED2" w:rsidRPr="002559D8">
        <w:rPr>
          <w:rFonts w:ascii="Times New Roman" w:hAnsi="Times New Roman"/>
          <w:sz w:val="28"/>
          <w:szCs w:val="28"/>
          <w:lang w:val="ru-RU"/>
        </w:rPr>
        <w:t>,</w:t>
      </w:r>
      <w:r w:rsidR="002559D8" w:rsidRPr="002559D8">
        <w:rPr>
          <w:rFonts w:ascii="Times New Roman" w:hAnsi="Times New Roman"/>
          <w:sz w:val="28"/>
          <w:szCs w:val="28"/>
          <w:lang w:val="ru-RU"/>
        </w:rPr>
        <w:t>0</w:t>
      </w:r>
      <w:r w:rsidR="00771ED2" w:rsidRPr="002559D8">
        <w:rPr>
          <w:rFonts w:ascii="Times New Roman" w:hAnsi="Times New Roman"/>
          <w:sz w:val="28"/>
          <w:szCs w:val="28"/>
          <w:lang w:val="ru-RU"/>
        </w:rPr>
        <w:t xml:space="preserve"> </w:t>
      </w:r>
      <w:r w:rsidRPr="002559D8">
        <w:rPr>
          <w:rFonts w:ascii="Times New Roman" w:hAnsi="Times New Roman"/>
          <w:sz w:val="28"/>
          <w:szCs w:val="28"/>
          <w:lang w:val="ru-RU"/>
        </w:rPr>
        <w:t xml:space="preserve">га. </w:t>
      </w:r>
    </w:p>
    <w:p w:rsidR="009B378B" w:rsidRPr="002559D8" w:rsidRDefault="006C0EA4">
      <w:pPr>
        <w:autoSpaceDE w:val="0"/>
        <w:autoSpaceDN w:val="0"/>
        <w:adjustRightInd w:val="0"/>
        <w:ind w:firstLine="709"/>
        <w:jc w:val="both"/>
        <w:rPr>
          <w:rFonts w:ascii="Times New Roman" w:hAnsi="Times New Roman"/>
          <w:sz w:val="28"/>
          <w:szCs w:val="28"/>
          <w:lang w:val="ru-RU"/>
        </w:rPr>
      </w:pPr>
      <w:r w:rsidRPr="002559D8">
        <w:rPr>
          <w:rFonts w:ascii="Times New Roman" w:hAnsi="Times New Roman"/>
          <w:sz w:val="28"/>
          <w:szCs w:val="28"/>
          <w:lang w:val="ru-RU"/>
        </w:rPr>
        <w:t xml:space="preserve">Жилищный фонд сельского поселения </w:t>
      </w:r>
      <w:r w:rsidR="002559D8" w:rsidRPr="002559D8">
        <w:rPr>
          <w:rFonts w:ascii="Times New Roman" w:hAnsi="Times New Roman"/>
          <w:sz w:val="28"/>
          <w:szCs w:val="28"/>
          <w:lang w:val="ru-RU"/>
        </w:rPr>
        <w:t xml:space="preserve">представлен </w:t>
      </w:r>
      <w:r w:rsidRPr="002559D8">
        <w:rPr>
          <w:rFonts w:ascii="Times New Roman" w:hAnsi="Times New Roman"/>
          <w:sz w:val="28"/>
          <w:szCs w:val="28"/>
          <w:lang w:val="ru-RU"/>
        </w:rPr>
        <w:t>индивидуальн</w:t>
      </w:r>
      <w:r w:rsidR="002559D8" w:rsidRPr="002559D8">
        <w:rPr>
          <w:rFonts w:ascii="Times New Roman" w:hAnsi="Times New Roman"/>
          <w:sz w:val="28"/>
          <w:szCs w:val="28"/>
          <w:lang w:val="ru-RU"/>
        </w:rPr>
        <w:t>ыми жилыми домами</w:t>
      </w:r>
      <w:r w:rsidRPr="002559D8">
        <w:rPr>
          <w:rFonts w:ascii="Times New Roman" w:hAnsi="Times New Roman"/>
          <w:sz w:val="28"/>
          <w:szCs w:val="28"/>
          <w:lang w:val="ru-RU"/>
        </w:rPr>
        <w:t xml:space="preserve">. </w:t>
      </w:r>
    </w:p>
    <w:p w:rsidR="009B378B" w:rsidRPr="002559D8" w:rsidRDefault="006C0EA4">
      <w:pPr>
        <w:ind w:firstLine="709"/>
        <w:contextualSpacing/>
        <w:jc w:val="both"/>
        <w:rPr>
          <w:rFonts w:ascii="Times New Roman" w:hAnsi="Times New Roman"/>
          <w:sz w:val="28"/>
          <w:szCs w:val="28"/>
          <w:lang w:val="ru-RU"/>
        </w:rPr>
      </w:pPr>
      <w:r w:rsidRPr="002559D8">
        <w:rPr>
          <w:rFonts w:ascii="Times New Roman" w:hAnsi="Times New Roman"/>
          <w:sz w:val="28"/>
          <w:szCs w:val="28"/>
          <w:lang w:val="ru-RU"/>
        </w:rPr>
        <w:t xml:space="preserve">По материалу стен жилищный фонд достаточно дифференцирован. Сравнительно высокий удельный вес имеют следующие материалы: дерево, камень и кирпич, смешанные материалы. </w:t>
      </w:r>
    </w:p>
    <w:p w:rsidR="009B378B" w:rsidRPr="002559D8" w:rsidRDefault="006C0EA4">
      <w:pPr>
        <w:ind w:firstLine="709"/>
        <w:contextualSpacing/>
        <w:jc w:val="both"/>
        <w:rPr>
          <w:rFonts w:ascii="Times New Roman" w:hAnsi="Times New Roman"/>
          <w:sz w:val="28"/>
          <w:szCs w:val="28"/>
          <w:lang w:val="ru-RU"/>
        </w:rPr>
      </w:pPr>
      <w:r w:rsidRPr="002559D8">
        <w:rPr>
          <w:rFonts w:ascii="Times New Roman" w:hAnsi="Times New Roman"/>
          <w:sz w:val="28"/>
          <w:szCs w:val="28"/>
          <w:lang w:val="ru-RU"/>
        </w:rPr>
        <w:t xml:space="preserve">В </w:t>
      </w:r>
      <w:r w:rsidR="002559D8" w:rsidRPr="002559D8">
        <w:rPr>
          <w:rFonts w:ascii="Times New Roman" w:hAnsi="Times New Roman"/>
          <w:sz w:val="28"/>
          <w:szCs w:val="28"/>
          <w:lang w:val="ru-RU"/>
        </w:rPr>
        <w:t>Николаевском</w:t>
      </w:r>
      <w:r w:rsidRPr="002559D8">
        <w:rPr>
          <w:rFonts w:ascii="Times New Roman" w:hAnsi="Times New Roman"/>
          <w:sz w:val="28"/>
          <w:szCs w:val="28"/>
          <w:lang w:val="ru-RU"/>
        </w:rPr>
        <w:t xml:space="preserve"> сельском поселении строительство жилья осуществляется частными средствами.</w:t>
      </w:r>
    </w:p>
    <w:p w:rsidR="009B378B" w:rsidRPr="002559D8" w:rsidRDefault="006C0EA4" w:rsidP="00C157AB">
      <w:pPr>
        <w:autoSpaceDE w:val="0"/>
        <w:autoSpaceDN w:val="0"/>
        <w:adjustRightInd w:val="0"/>
        <w:jc w:val="center"/>
        <w:rPr>
          <w:rFonts w:ascii="Times New Roman" w:hAnsi="Times New Roman"/>
          <w:b/>
          <w:sz w:val="28"/>
          <w:szCs w:val="28"/>
          <w:lang w:val="ru-RU"/>
        </w:rPr>
      </w:pPr>
      <w:r w:rsidRPr="002559D8">
        <w:rPr>
          <w:rFonts w:ascii="Times New Roman" w:hAnsi="Times New Roman"/>
          <w:b/>
          <w:sz w:val="28"/>
          <w:szCs w:val="28"/>
          <w:lang w:val="ru-RU"/>
        </w:rPr>
        <w:t>Проектные предложения</w:t>
      </w:r>
    </w:p>
    <w:p w:rsidR="009B378B" w:rsidRPr="002559D8" w:rsidRDefault="006C0EA4">
      <w:pPr>
        <w:autoSpaceDE w:val="0"/>
        <w:autoSpaceDN w:val="0"/>
        <w:adjustRightInd w:val="0"/>
        <w:ind w:firstLine="851"/>
        <w:jc w:val="both"/>
        <w:rPr>
          <w:rFonts w:ascii="Times New Roman" w:hAnsi="Times New Roman"/>
          <w:sz w:val="28"/>
          <w:szCs w:val="28"/>
          <w:lang w:val="ru-RU"/>
        </w:rPr>
      </w:pPr>
      <w:r w:rsidRPr="002559D8">
        <w:rPr>
          <w:rFonts w:ascii="Times New Roman" w:hAnsi="Times New Roman" w:hint="eastAsia"/>
          <w:sz w:val="28"/>
          <w:szCs w:val="28"/>
          <w:lang w:val="ru-RU"/>
        </w:rPr>
        <w:t>Генеральным</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планом</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предлагается</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сохранение</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и</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увеличение</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многообразия</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жилой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среды</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и</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застройки</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отвечающей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запросам</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различных</w:t>
      </w:r>
      <w:r w:rsidRPr="002559D8">
        <w:rPr>
          <w:rFonts w:ascii="Times New Roman" w:hAnsi="Times New Roman"/>
          <w:sz w:val="28"/>
          <w:szCs w:val="28"/>
          <w:lang w:val="ru-RU"/>
        </w:rPr>
        <w:t xml:space="preserve"> групп населения, </w:t>
      </w:r>
      <w:r w:rsidRPr="002559D8">
        <w:rPr>
          <w:rFonts w:ascii="Times New Roman" w:hAnsi="Times New Roman" w:hint="eastAsia"/>
          <w:sz w:val="28"/>
          <w:szCs w:val="28"/>
          <w:lang w:val="ru-RU"/>
        </w:rPr>
        <w:t>размещение</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различных</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типов</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жилой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застройки</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коттеджной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секционной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различной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этажности</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блокированной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с</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дифференцированной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жилищной</w:t>
      </w:r>
      <w:r w:rsidRPr="002559D8">
        <w:rPr>
          <w:rFonts w:ascii="Times New Roman" w:hAnsi="Times New Roman"/>
          <w:sz w:val="28"/>
          <w:szCs w:val="28"/>
          <w:lang w:val="ru-RU"/>
        </w:rPr>
        <w:t xml:space="preserve"> </w:t>
      </w:r>
      <w:r w:rsidRPr="002559D8">
        <w:rPr>
          <w:rFonts w:ascii="Times New Roman" w:hAnsi="Times New Roman" w:hint="eastAsia"/>
          <w:sz w:val="28"/>
          <w:szCs w:val="28"/>
          <w:lang w:val="ru-RU"/>
        </w:rPr>
        <w:t>обеспеченностью</w:t>
      </w:r>
      <w:r w:rsidRPr="002559D8">
        <w:rPr>
          <w:rFonts w:ascii="Times New Roman" w:hAnsi="Times New Roman"/>
          <w:sz w:val="28"/>
          <w:szCs w:val="28"/>
          <w:lang w:val="ru-RU"/>
        </w:rPr>
        <w:t>.</w:t>
      </w:r>
    </w:p>
    <w:p w:rsidR="009B378B" w:rsidRPr="002559D8" w:rsidRDefault="006C0EA4">
      <w:pPr>
        <w:ind w:firstLine="709"/>
        <w:contextualSpacing/>
        <w:jc w:val="both"/>
        <w:rPr>
          <w:rFonts w:ascii="Times New Roman" w:hAnsi="Times New Roman"/>
          <w:sz w:val="28"/>
          <w:szCs w:val="28"/>
          <w:lang w:val="ru-RU"/>
        </w:rPr>
      </w:pPr>
      <w:r w:rsidRPr="002559D8">
        <w:rPr>
          <w:rFonts w:ascii="Times New Roman" w:hAnsi="Times New Roman"/>
          <w:sz w:val="28"/>
          <w:szCs w:val="28"/>
          <w:lang w:val="ru-RU"/>
        </w:rPr>
        <w:t>Для развития жилой зоны генеральным планом выделены следующие приоритетные направления:</w:t>
      </w:r>
    </w:p>
    <w:p w:rsidR="009B378B" w:rsidRPr="002559D8" w:rsidRDefault="006C0EA4">
      <w:pPr>
        <w:ind w:firstLine="709"/>
        <w:contextualSpacing/>
        <w:jc w:val="both"/>
        <w:rPr>
          <w:rFonts w:ascii="Times New Roman" w:hAnsi="Times New Roman"/>
          <w:sz w:val="28"/>
          <w:szCs w:val="28"/>
          <w:lang w:val="ru-RU"/>
        </w:rPr>
      </w:pPr>
      <w:r w:rsidRPr="002559D8">
        <w:rPr>
          <w:rFonts w:ascii="Times New Roman" w:hAnsi="Times New Roman"/>
          <w:sz w:val="28"/>
          <w:szCs w:val="28"/>
          <w:lang w:val="ru-RU"/>
        </w:rPr>
        <w:t>-</w:t>
      </w:r>
      <w:r w:rsidR="002559D8" w:rsidRPr="002559D8">
        <w:rPr>
          <w:rFonts w:ascii="Times New Roman" w:hAnsi="Times New Roman"/>
          <w:sz w:val="28"/>
          <w:szCs w:val="28"/>
          <w:lang w:val="ru-RU"/>
        </w:rPr>
        <w:t>строительство жилья на свободных</w:t>
      </w:r>
      <w:r w:rsidRPr="002559D8">
        <w:rPr>
          <w:rFonts w:ascii="Times New Roman" w:hAnsi="Times New Roman"/>
          <w:sz w:val="28"/>
          <w:szCs w:val="28"/>
          <w:lang w:val="ru-RU"/>
        </w:rPr>
        <w:t xml:space="preserve"> т</w:t>
      </w:r>
      <w:r w:rsidR="002559D8" w:rsidRPr="002559D8">
        <w:rPr>
          <w:rFonts w:ascii="Times New Roman" w:hAnsi="Times New Roman"/>
          <w:sz w:val="28"/>
          <w:szCs w:val="28"/>
          <w:lang w:val="ru-RU"/>
        </w:rPr>
        <w:t>ерриториях (преимущественно ИЖС).</w:t>
      </w:r>
    </w:p>
    <w:p w:rsidR="009B378B" w:rsidRPr="0018394D" w:rsidRDefault="009B378B">
      <w:pPr>
        <w:pStyle w:val="afff1"/>
        <w:keepNext/>
        <w:keepLines/>
        <w:numPr>
          <w:ilvl w:val="1"/>
          <w:numId w:val="10"/>
        </w:numPr>
        <w:spacing w:before="360" w:after="240" w:line="360" w:lineRule="auto"/>
        <w:jc w:val="center"/>
        <w:outlineLvl w:val="2"/>
        <w:rPr>
          <w:rFonts w:ascii="Times New Roman" w:hAnsi="Times New Roman"/>
          <w:b/>
          <w:vanish/>
          <w:color w:val="FF0000"/>
          <w:sz w:val="28"/>
          <w:szCs w:val="28"/>
        </w:rPr>
      </w:pPr>
      <w:bookmarkStart w:id="215" w:name="_Toc54879808"/>
      <w:bookmarkStart w:id="216" w:name="_Toc54879428"/>
      <w:bookmarkStart w:id="217" w:name="_Toc54879758"/>
      <w:bookmarkStart w:id="218" w:name="_Toc69458971"/>
      <w:bookmarkStart w:id="219" w:name="_Toc125622959"/>
      <w:bookmarkStart w:id="220" w:name="_Toc91234586"/>
      <w:bookmarkStart w:id="221" w:name="_Toc104304716"/>
      <w:bookmarkStart w:id="222" w:name="_Toc109035811"/>
      <w:bookmarkStart w:id="223" w:name="_Toc114734801"/>
      <w:bookmarkStart w:id="224" w:name="_Toc136359108"/>
      <w:bookmarkStart w:id="225" w:name="_Toc141434629"/>
      <w:bookmarkStart w:id="226" w:name="_Toc527638441"/>
      <w:bookmarkStart w:id="227" w:name="_Toc7869297"/>
      <w:bookmarkEnd w:id="215"/>
      <w:bookmarkEnd w:id="216"/>
      <w:bookmarkEnd w:id="217"/>
      <w:bookmarkEnd w:id="218"/>
      <w:bookmarkEnd w:id="219"/>
      <w:bookmarkEnd w:id="220"/>
      <w:bookmarkEnd w:id="221"/>
      <w:bookmarkEnd w:id="222"/>
      <w:bookmarkEnd w:id="223"/>
      <w:bookmarkEnd w:id="224"/>
      <w:bookmarkEnd w:id="225"/>
    </w:p>
    <w:p w:rsidR="00DE740A" w:rsidRDefault="00DE740A" w:rsidP="00C157AB">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228" w:name="_Toc141434630"/>
      <w:bookmarkStart w:id="229" w:name="_Toc527638443"/>
      <w:bookmarkStart w:id="230" w:name="_Toc7869299"/>
      <w:bookmarkEnd w:id="226"/>
      <w:bookmarkEnd w:id="227"/>
      <w:r w:rsidRPr="00C51D88">
        <w:rPr>
          <w:rFonts w:ascii="Times New Roman" w:hAnsi="Times New Roman" w:cs="Times New Roman"/>
          <w:i w:val="0"/>
          <w:kern w:val="0"/>
          <w:sz w:val="30"/>
          <w:szCs w:val="30"/>
          <w:lang w:val="ru-RU"/>
        </w:rPr>
        <w:t>Транспортная инфраструктура</w:t>
      </w:r>
      <w:bookmarkEnd w:id="228"/>
    </w:p>
    <w:p w:rsidR="00DE740A" w:rsidRPr="00C51D88" w:rsidRDefault="00DE740A" w:rsidP="00C157AB">
      <w:pPr>
        <w:pStyle w:val="afff1"/>
        <w:keepNext/>
        <w:keepLines/>
        <w:numPr>
          <w:ilvl w:val="2"/>
          <w:numId w:val="10"/>
        </w:numPr>
        <w:spacing w:before="360" w:after="240" w:line="360" w:lineRule="auto"/>
        <w:ind w:left="0" w:firstLine="0"/>
        <w:jc w:val="center"/>
        <w:outlineLvl w:val="2"/>
        <w:rPr>
          <w:rFonts w:ascii="Times New Roman" w:hAnsi="Times New Roman"/>
          <w:b/>
          <w:sz w:val="28"/>
          <w:szCs w:val="28"/>
        </w:rPr>
      </w:pPr>
      <w:bookmarkStart w:id="231" w:name="_Toc141434631"/>
      <w:r w:rsidRPr="00C51D88">
        <w:rPr>
          <w:rFonts w:ascii="Times New Roman" w:hAnsi="Times New Roman"/>
          <w:b/>
          <w:sz w:val="28"/>
          <w:szCs w:val="28"/>
        </w:rPr>
        <w:t>Внешний транспорт</w:t>
      </w:r>
      <w:bookmarkEnd w:id="231"/>
    </w:p>
    <w:p w:rsidR="00332D77" w:rsidRDefault="00EF360D" w:rsidP="00EF360D">
      <w:pPr>
        <w:autoSpaceDE w:val="0"/>
        <w:autoSpaceDN w:val="0"/>
        <w:adjustRightInd w:val="0"/>
        <w:ind w:firstLine="851"/>
        <w:jc w:val="both"/>
        <w:rPr>
          <w:rFonts w:ascii="Times New Roman" w:hAnsi="Times New Roman"/>
          <w:sz w:val="28"/>
          <w:szCs w:val="28"/>
          <w:lang w:val="ru-RU"/>
        </w:rPr>
      </w:pPr>
      <w:r>
        <w:rPr>
          <w:rFonts w:ascii="Times New Roman" w:hAnsi="Times New Roman" w:hint="eastAsia"/>
          <w:sz w:val="28"/>
          <w:szCs w:val="28"/>
          <w:lang w:val="ru-RU"/>
        </w:rPr>
        <w:t>Для Николаевского сельского поселения а</w:t>
      </w:r>
      <w:r w:rsidRPr="00EF360D">
        <w:rPr>
          <w:rFonts w:ascii="Times New Roman" w:hAnsi="Times New Roman" w:hint="eastAsia"/>
          <w:sz w:val="28"/>
          <w:szCs w:val="28"/>
          <w:lang w:val="ru-RU"/>
        </w:rPr>
        <w:t>втомобильные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дороги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имеют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стратегическое</w:t>
      </w:r>
      <w:r w:rsidRPr="00EF360D">
        <w:rPr>
          <w:rFonts w:ascii="Times New Roman" w:hAnsi="Times New Roman"/>
          <w:sz w:val="28"/>
          <w:szCs w:val="28"/>
          <w:lang w:val="ru-RU"/>
        </w:rPr>
        <w:t xml:space="preserve"> </w:t>
      </w:r>
      <w:r>
        <w:rPr>
          <w:rFonts w:ascii="Times New Roman" w:hAnsi="Times New Roman" w:hint="eastAsia"/>
          <w:sz w:val="28"/>
          <w:szCs w:val="28"/>
          <w:lang w:val="ru-RU"/>
        </w:rPr>
        <w:t>значение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Они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связывают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территорию</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поселения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обеспечивают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жизнедеятельность</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населенного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пункта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многом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определяют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возможности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развития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экономики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сельского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поселения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Сеть</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автомобильных</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дорог</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обеспечивает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мобильность</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населения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доступ</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к</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материальным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ресурсам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также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позволяет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расширить</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производственные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возможности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за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счет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снижения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транспортных</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издержек</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затрат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времени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на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перевозки</w:t>
      </w:r>
      <w:r w:rsidRPr="00EF360D">
        <w:rPr>
          <w:rFonts w:ascii="Times New Roman" w:hAnsi="Times New Roman"/>
          <w:sz w:val="28"/>
          <w:szCs w:val="28"/>
          <w:lang w:val="ru-RU"/>
        </w:rPr>
        <w:t>.</w:t>
      </w:r>
    </w:p>
    <w:p w:rsidR="00332D77" w:rsidRDefault="00EF360D" w:rsidP="00EF360D">
      <w:pPr>
        <w:autoSpaceDE w:val="0"/>
        <w:autoSpaceDN w:val="0"/>
        <w:adjustRightInd w:val="0"/>
        <w:ind w:firstLine="851"/>
        <w:jc w:val="both"/>
        <w:rPr>
          <w:rFonts w:ascii="Times New Roman" w:hAnsi="Times New Roman"/>
          <w:sz w:val="28"/>
          <w:szCs w:val="28"/>
          <w:lang w:val="ru-RU"/>
        </w:rPr>
      </w:pPr>
      <w:r w:rsidRPr="00EF360D">
        <w:rPr>
          <w:rFonts w:ascii="Times New Roman" w:hAnsi="Times New Roman" w:hint="eastAsia"/>
          <w:sz w:val="28"/>
          <w:szCs w:val="28"/>
          <w:lang w:val="ru-RU"/>
        </w:rPr>
        <w:t>Значение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автомобильных</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дорог</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постоянно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растет</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связи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изменением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образа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жизни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людей</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превращением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автомобиля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необходимое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средство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передвижения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значительным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повышением</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спроса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на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автомобильные</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lastRenderedPageBreak/>
        <w:t>перевозки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в</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условиях</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роста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промышленного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сельскохозяйственного</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производства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увеличения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объемов</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строительства</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торговли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и</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развития</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сферы</w:t>
      </w:r>
      <w:r w:rsidRPr="00EF360D">
        <w:rPr>
          <w:rFonts w:ascii="Times New Roman" w:hAnsi="Times New Roman"/>
          <w:sz w:val="28"/>
          <w:szCs w:val="28"/>
          <w:lang w:val="ru-RU"/>
        </w:rPr>
        <w:t xml:space="preserve"> </w:t>
      </w:r>
      <w:r w:rsidRPr="00EF360D">
        <w:rPr>
          <w:rFonts w:ascii="Times New Roman" w:hAnsi="Times New Roman" w:hint="eastAsia"/>
          <w:sz w:val="28"/>
          <w:szCs w:val="28"/>
          <w:lang w:val="ru-RU"/>
        </w:rPr>
        <w:t>услуг</w:t>
      </w:r>
      <w:r w:rsidRPr="00EF360D">
        <w:rPr>
          <w:rFonts w:ascii="Times New Roman" w:hAnsi="Times New Roman"/>
          <w:sz w:val="28"/>
          <w:szCs w:val="28"/>
          <w:lang w:val="ru-RU"/>
        </w:rPr>
        <w:t>.</w:t>
      </w:r>
      <w:r w:rsidR="00332D77">
        <w:rPr>
          <w:rFonts w:ascii="Times New Roman" w:hAnsi="Times New Roman"/>
          <w:sz w:val="28"/>
          <w:szCs w:val="28"/>
          <w:lang w:val="ru-RU"/>
        </w:rPr>
        <w:t xml:space="preserve"> </w:t>
      </w:r>
    </w:p>
    <w:p w:rsidR="00631E27" w:rsidRPr="00631E27" w:rsidRDefault="00631E27" w:rsidP="00631E27">
      <w:pPr>
        <w:autoSpaceDE w:val="0"/>
        <w:autoSpaceDN w:val="0"/>
        <w:adjustRightInd w:val="0"/>
        <w:ind w:firstLine="851"/>
        <w:jc w:val="both"/>
        <w:rPr>
          <w:rFonts w:ascii="Times New Roman" w:hAnsi="Times New Roman"/>
          <w:sz w:val="28"/>
          <w:szCs w:val="28"/>
          <w:lang w:val="ru-RU"/>
        </w:rPr>
      </w:pPr>
      <w:r w:rsidRPr="00631E27">
        <w:rPr>
          <w:rFonts w:ascii="Times New Roman" w:hAnsi="Times New Roman"/>
          <w:sz w:val="28"/>
          <w:szCs w:val="28"/>
          <w:lang w:val="ru-RU"/>
        </w:rPr>
        <w:t xml:space="preserve">Николаевское сельское поселение является административно-территориальной единицей муниципального образования Щербиновский район, который расположен на северо-западе Краснодарского края. </w:t>
      </w:r>
    </w:p>
    <w:p w:rsidR="00DE740A" w:rsidRPr="00631E27" w:rsidRDefault="00631E27" w:rsidP="00DE740A">
      <w:pPr>
        <w:autoSpaceDE w:val="0"/>
        <w:autoSpaceDN w:val="0"/>
        <w:adjustRightInd w:val="0"/>
        <w:ind w:firstLine="851"/>
        <w:jc w:val="both"/>
        <w:rPr>
          <w:rFonts w:ascii="Times New Roman" w:hAnsi="Times New Roman"/>
          <w:sz w:val="28"/>
          <w:szCs w:val="28"/>
          <w:lang w:val="ru-RU"/>
        </w:rPr>
      </w:pPr>
      <w:r w:rsidRPr="00631E27">
        <w:rPr>
          <w:rFonts w:ascii="Times New Roman" w:hAnsi="Times New Roman"/>
          <w:sz w:val="28"/>
          <w:szCs w:val="28"/>
          <w:lang w:val="ru-RU"/>
        </w:rPr>
        <w:t>Административный це</w:t>
      </w:r>
      <w:r>
        <w:rPr>
          <w:rFonts w:ascii="Times New Roman" w:hAnsi="Times New Roman"/>
          <w:sz w:val="28"/>
          <w:szCs w:val="28"/>
          <w:lang w:val="ru-RU"/>
        </w:rPr>
        <w:t>нтр поселения – село Николаевка.</w:t>
      </w:r>
      <w:r>
        <w:rPr>
          <w:rFonts w:ascii="Times New Roman" w:hAnsi="Times New Roman"/>
          <w:sz w:val="28"/>
          <w:szCs w:val="28"/>
          <w:lang w:val="ru-RU"/>
        </w:rPr>
        <w:br/>
        <w:t>Село</w:t>
      </w:r>
      <w:r w:rsidRPr="00631E27">
        <w:rPr>
          <w:rFonts w:ascii="Times New Roman" w:hAnsi="Times New Roman"/>
          <w:sz w:val="28"/>
          <w:szCs w:val="28"/>
          <w:lang w:val="ru-RU"/>
        </w:rPr>
        <w:t xml:space="preserve"> наход</w:t>
      </w:r>
      <w:r>
        <w:rPr>
          <w:rFonts w:ascii="Times New Roman" w:hAnsi="Times New Roman"/>
          <w:sz w:val="28"/>
          <w:szCs w:val="28"/>
          <w:lang w:val="ru-RU"/>
        </w:rPr>
        <w:t>ит</w:t>
      </w:r>
      <w:r w:rsidRPr="00631E27">
        <w:rPr>
          <w:rFonts w:ascii="Times New Roman" w:hAnsi="Times New Roman"/>
          <w:sz w:val="28"/>
          <w:szCs w:val="28"/>
          <w:lang w:val="ru-RU"/>
        </w:rPr>
        <w:t>ся в 25 км от административного центра муниципального образования Щербиновский район – станицы Старощербиновской и в 250 км от краевого центра – города Краснодар</w:t>
      </w:r>
      <w:r>
        <w:rPr>
          <w:rFonts w:ascii="Times New Roman" w:hAnsi="Times New Roman"/>
          <w:sz w:val="28"/>
          <w:szCs w:val="28"/>
          <w:lang w:val="ru-RU"/>
        </w:rPr>
        <w:t>а</w:t>
      </w:r>
      <w:r w:rsidRPr="00631E27">
        <w:rPr>
          <w:rFonts w:ascii="Times New Roman" w:hAnsi="Times New Roman"/>
          <w:sz w:val="28"/>
          <w:szCs w:val="28"/>
          <w:lang w:val="ru-RU"/>
        </w:rPr>
        <w:t>.</w:t>
      </w:r>
    </w:p>
    <w:p w:rsidR="00DE740A" w:rsidRPr="0067250F" w:rsidRDefault="00DE740A" w:rsidP="004D551E">
      <w:pPr>
        <w:autoSpaceDE w:val="0"/>
        <w:autoSpaceDN w:val="0"/>
        <w:adjustRightInd w:val="0"/>
        <w:jc w:val="center"/>
        <w:rPr>
          <w:rFonts w:ascii="Times New Roman" w:hAnsi="Times New Roman"/>
          <w:b/>
          <w:sz w:val="28"/>
          <w:szCs w:val="28"/>
          <w:lang w:val="ru-RU"/>
        </w:rPr>
      </w:pPr>
      <w:r w:rsidRPr="0067250F">
        <w:rPr>
          <w:rFonts w:ascii="Times New Roman" w:hAnsi="Times New Roman"/>
          <w:b/>
          <w:sz w:val="28"/>
          <w:szCs w:val="28"/>
          <w:lang w:val="ru-RU"/>
        </w:rPr>
        <w:t>Автомобильный транспорт</w:t>
      </w:r>
    </w:p>
    <w:p w:rsidR="00F91587" w:rsidRDefault="00F91587" w:rsidP="00F91587">
      <w:pPr>
        <w:ind w:firstLine="709"/>
        <w:jc w:val="both"/>
        <w:rPr>
          <w:rFonts w:ascii="Times New Roman" w:hAnsi="Times New Roman"/>
          <w:sz w:val="28"/>
          <w:szCs w:val="24"/>
          <w:lang w:val="ru-RU"/>
        </w:rPr>
      </w:pPr>
      <w:r w:rsidRPr="00353CAB">
        <w:rPr>
          <w:rFonts w:ascii="Times New Roman" w:hAnsi="Times New Roman"/>
          <w:sz w:val="28"/>
          <w:szCs w:val="24"/>
          <w:lang w:val="ru-RU"/>
        </w:rPr>
        <w:t>Внешние транспортно-экономические связи Н</w:t>
      </w:r>
      <w:r>
        <w:rPr>
          <w:rFonts w:ascii="Times New Roman" w:hAnsi="Times New Roman"/>
          <w:sz w:val="28"/>
          <w:szCs w:val="24"/>
          <w:lang w:val="ru-RU"/>
        </w:rPr>
        <w:t>иколаевского</w:t>
      </w:r>
      <w:r w:rsidRPr="00353CAB">
        <w:rPr>
          <w:rFonts w:ascii="Times New Roman" w:hAnsi="Times New Roman"/>
          <w:sz w:val="28"/>
          <w:szCs w:val="24"/>
          <w:lang w:val="ru-RU"/>
        </w:rPr>
        <w:t xml:space="preserve"> сельского поселения с другими регионами осуществляются одним видом транспорта: автомобильным.</w:t>
      </w:r>
    </w:p>
    <w:p w:rsidR="00DE740A" w:rsidRPr="0067250F" w:rsidRDefault="00DE740A" w:rsidP="00F91587">
      <w:pPr>
        <w:ind w:firstLine="709"/>
        <w:jc w:val="both"/>
        <w:rPr>
          <w:rFonts w:ascii="Times New Roman" w:hAnsi="Times New Roman"/>
          <w:sz w:val="28"/>
          <w:szCs w:val="28"/>
          <w:lang w:val="ru-RU"/>
        </w:rPr>
      </w:pPr>
      <w:r w:rsidRPr="0067250F">
        <w:rPr>
          <w:rFonts w:ascii="Times New Roman" w:hAnsi="Times New Roman"/>
          <w:sz w:val="28"/>
          <w:szCs w:val="28"/>
          <w:lang w:val="ru-RU"/>
        </w:rPr>
        <w:t>По территории сельского поселения проходят следующие автомобильные дороги:</w:t>
      </w:r>
    </w:p>
    <w:p w:rsidR="00DE740A" w:rsidRDefault="00F91587" w:rsidP="004D551E">
      <w:pPr>
        <w:autoSpaceDE w:val="0"/>
        <w:autoSpaceDN w:val="0"/>
        <w:adjustRightInd w:val="0"/>
        <w:ind w:firstLine="851"/>
        <w:jc w:val="both"/>
        <w:rPr>
          <w:rFonts w:ascii="Times New Roman" w:hAnsi="Times New Roman"/>
          <w:sz w:val="28"/>
          <w:szCs w:val="28"/>
          <w:lang w:val="ru-RU"/>
        </w:rPr>
      </w:pPr>
      <w:r w:rsidRPr="000D318D">
        <w:rPr>
          <w:rFonts w:ascii="Times New Roman" w:hAnsi="Times New Roman"/>
          <w:sz w:val="28"/>
          <w:szCs w:val="28"/>
          <w:lang w:val="ru-RU"/>
        </w:rPr>
        <w:t>- автомобильная</w:t>
      </w:r>
      <w:r w:rsidR="00DE740A" w:rsidRPr="000D318D">
        <w:rPr>
          <w:rFonts w:ascii="Times New Roman" w:hAnsi="Times New Roman"/>
          <w:sz w:val="28"/>
          <w:szCs w:val="28"/>
          <w:lang w:val="ru-RU"/>
        </w:rPr>
        <w:t xml:space="preserve"> дорог</w:t>
      </w:r>
      <w:r w:rsidRPr="000D318D">
        <w:rPr>
          <w:rFonts w:ascii="Times New Roman" w:hAnsi="Times New Roman"/>
          <w:sz w:val="28"/>
          <w:szCs w:val="28"/>
          <w:lang w:val="ru-RU"/>
        </w:rPr>
        <w:t>а</w:t>
      </w:r>
      <w:r w:rsidR="00DE740A" w:rsidRPr="000D318D">
        <w:rPr>
          <w:rFonts w:ascii="Times New Roman" w:hAnsi="Times New Roman"/>
          <w:sz w:val="28"/>
          <w:szCs w:val="28"/>
          <w:lang w:val="ru-RU"/>
        </w:rPr>
        <w:t xml:space="preserve"> межмуниципального значения</w:t>
      </w:r>
      <w:r w:rsidRPr="000D318D">
        <w:rPr>
          <w:rFonts w:ascii="Times New Roman" w:hAnsi="Times New Roman"/>
          <w:sz w:val="28"/>
          <w:szCs w:val="28"/>
          <w:lang w:val="ru-RU"/>
        </w:rPr>
        <w:t xml:space="preserve"> 03 ОП МЗ 03Н-547 ст-ца Старощербиновская – с. Шабельское.</w:t>
      </w:r>
      <w:r w:rsidR="000D318D">
        <w:rPr>
          <w:rFonts w:ascii="Times New Roman" w:hAnsi="Times New Roman"/>
          <w:sz w:val="28"/>
          <w:szCs w:val="28"/>
          <w:lang w:val="ru-RU"/>
        </w:rPr>
        <w:t xml:space="preserve"> Покрытие – асфальтовое.</w:t>
      </w:r>
    </w:p>
    <w:p w:rsidR="00CE1194" w:rsidRDefault="00CE1194" w:rsidP="00CE1194">
      <w:pPr>
        <w:ind w:firstLine="709"/>
        <w:jc w:val="both"/>
        <w:rPr>
          <w:rFonts w:ascii="Times New Roman" w:hAnsi="Times New Roman"/>
          <w:sz w:val="28"/>
          <w:szCs w:val="24"/>
          <w:lang w:val="ru-RU"/>
        </w:rPr>
      </w:pPr>
      <w:r w:rsidRPr="00CE1194">
        <w:rPr>
          <w:rFonts w:ascii="Times New Roman" w:hAnsi="Times New Roman"/>
          <w:sz w:val="28"/>
          <w:szCs w:val="24"/>
          <w:lang w:val="ru-RU"/>
        </w:rPr>
        <w:t xml:space="preserve">Автостанция на территории поселения отсутствует (ближайшая в ст-це Старощербиновская). Посадка пассажиров и отправление автобуса осуществляется с остановочных пунктов. </w:t>
      </w:r>
    </w:p>
    <w:p w:rsidR="002F55E2" w:rsidRPr="00353CAB" w:rsidRDefault="002F55E2" w:rsidP="002F55E2">
      <w:pPr>
        <w:ind w:firstLine="709"/>
        <w:jc w:val="both"/>
        <w:rPr>
          <w:rFonts w:ascii="Times New Roman" w:hAnsi="Times New Roman"/>
          <w:sz w:val="28"/>
          <w:szCs w:val="24"/>
          <w:lang w:val="ru-RU"/>
        </w:rPr>
      </w:pPr>
      <w:r w:rsidRPr="00353CAB">
        <w:rPr>
          <w:rFonts w:ascii="Times New Roman" w:hAnsi="Times New Roman"/>
          <w:sz w:val="28"/>
          <w:szCs w:val="24"/>
          <w:lang w:val="ru-RU"/>
        </w:rPr>
        <w:t>Воздушные перевозки из поселения не осуществляются.</w:t>
      </w:r>
    </w:p>
    <w:p w:rsidR="002F55E2" w:rsidRPr="00353CAB" w:rsidRDefault="002F55E2" w:rsidP="002F55E2">
      <w:pPr>
        <w:ind w:firstLine="709"/>
        <w:jc w:val="both"/>
        <w:rPr>
          <w:rFonts w:ascii="Times New Roman" w:hAnsi="Times New Roman"/>
          <w:sz w:val="28"/>
          <w:szCs w:val="24"/>
          <w:lang w:val="ru-RU"/>
        </w:rPr>
      </w:pPr>
      <w:r w:rsidRPr="00353CAB">
        <w:rPr>
          <w:rFonts w:ascii="Times New Roman" w:hAnsi="Times New Roman"/>
          <w:sz w:val="28"/>
          <w:szCs w:val="24"/>
          <w:lang w:val="ru-RU"/>
        </w:rPr>
        <w:t>Водный транспорт на территории поселения не развит в связи с отсутствием судоходных рек.</w:t>
      </w:r>
    </w:p>
    <w:p w:rsidR="00CE1194" w:rsidRDefault="00CE1194" w:rsidP="00CE1194">
      <w:pPr>
        <w:ind w:firstLine="709"/>
        <w:jc w:val="both"/>
        <w:rPr>
          <w:rFonts w:ascii="Times New Roman" w:hAnsi="Times New Roman"/>
          <w:sz w:val="28"/>
          <w:szCs w:val="24"/>
          <w:lang w:val="ru-RU"/>
        </w:rPr>
      </w:pPr>
      <w:r w:rsidRPr="00CE1194">
        <w:rPr>
          <w:rFonts w:ascii="Times New Roman" w:hAnsi="Times New Roman"/>
          <w:sz w:val="28"/>
          <w:szCs w:val="24"/>
          <w:lang w:val="ru-RU"/>
        </w:rPr>
        <w:t>Ближайшая железнодорожная станция для перевозки грузов и пассажиров находится на расстоянии – 25 км (ст. Старощербиновская).</w:t>
      </w:r>
    </w:p>
    <w:p w:rsidR="00CE1194" w:rsidRPr="00CE1194" w:rsidRDefault="00CE1194" w:rsidP="00CE1194">
      <w:pPr>
        <w:ind w:firstLine="709"/>
        <w:jc w:val="both"/>
        <w:rPr>
          <w:rFonts w:ascii="Times New Roman" w:hAnsi="Times New Roman"/>
          <w:sz w:val="28"/>
          <w:szCs w:val="24"/>
          <w:lang w:val="ru-RU"/>
        </w:rPr>
      </w:pPr>
      <w:r w:rsidRPr="00353CAB">
        <w:rPr>
          <w:rFonts w:ascii="Times New Roman" w:hAnsi="Times New Roman"/>
          <w:sz w:val="28"/>
          <w:szCs w:val="24"/>
          <w:lang w:val="ru-RU"/>
        </w:rPr>
        <w:t>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в границах сельского поселения.</w:t>
      </w:r>
    </w:p>
    <w:p w:rsidR="00DE740A" w:rsidRPr="00CE1194" w:rsidRDefault="00DE740A" w:rsidP="00C157AB">
      <w:pPr>
        <w:pStyle w:val="afff1"/>
        <w:numPr>
          <w:ilvl w:val="2"/>
          <w:numId w:val="10"/>
        </w:numPr>
        <w:spacing w:before="360" w:after="240" w:line="360" w:lineRule="auto"/>
        <w:ind w:left="0" w:firstLine="0"/>
        <w:jc w:val="center"/>
        <w:outlineLvl w:val="2"/>
        <w:rPr>
          <w:rFonts w:ascii="Times New Roman" w:hAnsi="Times New Roman"/>
          <w:b/>
          <w:sz w:val="28"/>
          <w:szCs w:val="28"/>
          <w:lang w:val="ru-RU"/>
        </w:rPr>
      </w:pPr>
      <w:bookmarkStart w:id="232" w:name="_Toc7869298"/>
      <w:bookmarkStart w:id="233" w:name="_Toc527638442"/>
      <w:bookmarkStart w:id="234" w:name="_Toc141434632"/>
      <w:r w:rsidRPr="00CE1194">
        <w:rPr>
          <w:rFonts w:ascii="Times New Roman" w:hAnsi="Times New Roman"/>
          <w:b/>
          <w:sz w:val="28"/>
          <w:szCs w:val="28"/>
          <w:lang w:val="ru-RU"/>
        </w:rPr>
        <w:t>Улично-дорожная сеть</w:t>
      </w:r>
      <w:bookmarkEnd w:id="232"/>
      <w:bookmarkEnd w:id="233"/>
      <w:bookmarkEnd w:id="234"/>
    </w:p>
    <w:p w:rsidR="00DE740A" w:rsidRPr="00CE1194" w:rsidRDefault="00DE740A" w:rsidP="00CE1194">
      <w:pPr>
        <w:ind w:firstLine="709"/>
        <w:jc w:val="both"/>
        <w:rPr>
          <w:rFonts w:ascii="Times New Roman" w:hAnsi="Times New Roman"/>
          <w:sz w:val="28"/>
          <w:szCs w:val="24"/>
          <w:lang w:val="ru-RU"/>
        </w:rPr>
      </w:pPr>
      <w:r w:rsidRPr="00CE1194">
        <w:rPr>
          <w:rFonts w:ascii="Times New Roman" w:hAnsi="Times New Roman" w:hint="eastAsia"/>
          <w:sz w:val="28"/>
          <w:szCs w:val="24"/>
          <w:lang w:val="ru-RU"/>
        </w:rPr>
        <w:t>Улично</w:t>
      </w:r>
      <w:r w:rsidRPr="00CE1194">
        <w:rPr>
          <w:rFonts w:ascii="Times New Roman" w:hAnsi="Times New Roman"/>
          <w:sz w:val="28"/>
          <w:szCs w:val="24"/>
          <w:lang w:val="ru-RU"/>
        </w:rPr>
        <w:t>-</w:t>
      </w:r>
      <w:r w:rsidRPr="00CE1194">
        <w:rPr>
          <w:rFonts w:ascii="Times New Roman" w:hAnsi="Times New Roman" w:hint="eastAsia"/>
          <w:sz w:val="28"/>
          <w:szCs w:val="24"/>
          <w:lang w:val="ru-RU"/>
        </w:rPr>
        <w:t>дорожная</w:t>
      </w:r>
      <w:r w:rsidRPr="00CE1194">
        <w:rPr>
          <w:rFonts w:ascii="Times New Roman" w:hAnsi="Times New Roman"/>
          <w:sz w:val="28"/>
          <w:szCs w:val="24"/>
          <w:lang w:val="ru-RU"/>
        </w:rPr>
        <w:t xml:space="preserve"> </w:t>
      </w:r>
      <w:r w:rsidRPr="00CE1194">
        <w:rPr>
          <w:rFonts w:ascii="Times New Roman" w:hAnsi="Times New Roman" w:hint="eastAsia"/>
          <w:sz w:val="28"/>
          <w:szCs w:val="24"/>
          <w:lang w:val="ru-RU"/>
        </w:rPr>
        <w:t>сеть</w:t>
      </w:r>
      <w:r w:rsidRPr="00CE1194">
        <w:rPr>
          <w:rFonts w:ascii="Times New Roman" w:hAnsi="Times New Roman"/>
          <w:sz w:val="28"/>
          <w:szCs w:val="24"/>
          <w:lang w:val="ru-RU"/>
        </w:rPr>
        <w:t xml:space="preserve"> </w:t>
      </w:r>
      <w:r w:rsidR="00CE1194" w:rsidRPr="00CE1194">
        <w:rPr>
          <w:rFonts w:ascii="Times New Roman" w:hAnsi="Times New Roman"/>
          <w:sz w:val="28"/>
          <w:szCs w:val="24"/>
          <w:lang w:val="ru-RU"/>
        </w:rPr>
        <w:t>сельского поселения представляет собой часть территории, предназначенную для движения транспортных средств</w:t>
      </w:r>
      <w:r w:rsidR="00CE1194">
        <w:rPr>
          <w:rFonts w:ascii="Times New Roman" w:hAnsi="Times New Roman"/>
          <w:sz w:val="28"/>
          <w:szCs w:val="24"/>
          <w:lang w:val="ru-RU"/>
        </w:rPr>
        <w:t xml:space="preserve"> и пешеходов, </w:t>
      </w:r>
      <w:r w:rsidR="00CE1194" w:rsidRPr="00CE1194">
        <w:rPr>
          <w:rFonts w:ascii="Times New Roman" w:hAnsi="Times New Roman"/>
          <w:sz w:val="28"/>
          <w:szCs w:val="24"/>
          <w:lang w:val="ru-RU"/>
        </w:rPr>
        <w:t>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CE1194" w:rsidRPr="00CE1194" w:rsidRDefault="00CE1194" w:rsidP="00CE1194">
      <w:pPr>
        <w:ind w:firstLine="708"/>
        <w:jc w:val="both"/>
        <w:rPr>
          <w:rFonts w:ascii="Times New Roman" w:hAnsi="Times New Roman"/>
          <w:sz w:val="28"/>
          <w:szCs w:val="28"/>
          <w:lang w:val="ru-RU"/>
        </w:rPr>
      </w:pPr>
      <w:r w:rsidRPr="00CE1194">
        <w:rPr>
          <w:rFonts w:ascii="Times New Roman" w:hAnsi="Times New Roman"/>
          <w:sz w:val="28"/>
          <w:szCs w:val="28"/>
          <w:lang w:val="ru-RU"/>
        </w:rPr>
        <w:t xml:space="preserve">В основе сети основных сельских дорог лежит пересечение двух главных направлений – юг-север и запад-восток. </w:t>
      </w:r>
    </w:p>
    <w:p w:rsidR="00CE1194" w:rsidRPr="00CE1194" w:rsidRDefault="00CE1194" w:rsidP="00CE1194">
      <w:pPr>
        <w:spacing w:after="120"/>
        <w:ind w:firstLine="708"/>
        <w:jc w:val="both"/>
        <w:rPr>
          <w:rFonts w:ascii="Times New Roman" w:hAnsi="Times New Roman"/>
          <w:sz w:val="28"/>
          <w:szCs w:val="28"/>
          <w:lang w:val="ru-RU"/>
        </w:rPr>
      </w:pPr>
      <w:r w:rsidRPr="00CE1194">
        <w:rPr>
          <w:rFonts w:ascii="Times New Roman" w:hAnsi="Times New Roman"/>
          <w:sz w:val="28"/>
          <w:szCs w:val="28"/>
          <w:lang w:val="ru-RU"/>
        </w:rPr>
        <w:t xml:space="preserve">На сегодняшний день большая часть основных улиц и дорог сельского поселения имеет асфальтобетонное покрытие и находится в удовлетворительном состоянии. Основные показатели по существующей </w:t>
      </w:r>
      <w:r w:rsidRPr="00CE1194">
        <w:rPr>
          <w:rFonts w:ascii="Times New Roman" w:hAnsi="Times New Roman"/>
          <w:sz w:val="28"/>
          <w:szCs w:val="28"/>
          <w:lang w:val="ru-RU"/>
        </w:rPr>
        <w:lastRenderedPageBreak/>
        <w:t>улично-дорожной сети населенных пунктов Николаевского сельского поселения Щербинов</w:t>
      </w:r>
      <w:r>
        <w:rPr>
          <w:rFonts w:ascii="Times New Roman" w:hAnsi="Times New Roman"/>
          <w:sz w:val="28"/>
          <w:szCs w:val="28"/>
          <w:lang w:val="ru-RU"/>
        </w:rPr>
        <w:t>ского района сведены в таблице</w:t>
      </w:r>
      <w:r w:rsidRPr="00CE1194">
        <w:rPr>
          <w:rFonts w:ascii="Times New Roman" w:hAnsi="Times New Roman"/>
          <w:sz w:val="28"/>
          <w:szCs w:val="28"/>
          <w:lang w:val="ru-RU"/>
        </w:rPr>
        <w:t>.</w:t>
      </w:r>
    </w:p>
    <w:p w:rsidR="00DE740A" w:rsidRPr="00313E68" w:rsidRDefault="00DE740A" w:rsidP="00DE740A">
      <w:pPr>
        <w:pStyle w:val="af1"/>
        <w:keepNext/>
        <w:spacing w:after="0"/>
        <w:rPr>
          <w:rFonts w:ascii="Times New Roman" w:hAnsi="Times New Roman"/>
          <w:color w:val="auto"/>
          <w:sz w:val="22"/>
          <w:szCs w:val="22"/>
          <w:lang w:val="ru-RU"/>
        </w:rPr>
      </w:pPr>
      <w:r w:rsidRPr="00313E68">
        <w:rPr>
          <w:rFonts w:ascii="Times New Roman" w:hAnsi="Times New Roman"/>
          <w:color w:val="auto"/>
          <w:sz w:val="22"/>
          <w:szCs w:val="22"/>
          <w:lang w:val="ru-RU"/>
        </w:rPr>
        <w:t>Табл</w:t>
      </w:r>
      <w:r w:rsidR="00BD367E">
        <w:rPr>
          <w:rFonts w:ascii="Times New Roman" w:hAnsi="Times New Roman"/>
          <w:color w:val="auto"/>
          <w:sz w:val="22"/>
          <w:szCs w:val="22"/>
          <w:lang w:val="ru-RU"/>
        </w:rPr>
        <w:t>ица 13</w:t>
      </w:r>
      <w:r w:rsidRPr="00313E68">
        <w:rPr>
          <w:rFonts w:ascii="Times New Roman" w:hAnsi="Times New Roman"/>
          <w:color w:val="auto"/>
          <w:sz w:val="22"/>
          <w:szCs w:val="22"/>
          <w:lang w:val="ru-RU"/>
        </w:rPr>
        <w:t xml:space="preserve"> – </w:t>
      </w:r>
      <w:r w:rsidR="00313E68" w:rsidRPr="00313E68">
        <w:rPr>
          <w:rFonts w:ascii="Times New Roman" w:hAnsi="Times New Roman"/>
          <w:color w:val="auto"/>
          <w:sz w:val="22"/>
          <w:szCs w:val="22"/>
          <w:lang w:val="ru-RU"/>
        </w:rPr>
        <w:t>Характеристика у</w:t>
      </w:r>
      <w:r w:rsidRPr="00313E68">
        <w:rPr>
          <w:rFonts w:ascii="Times New Roman" w:hAnsi="Times New Roman"/>
          <w:color w:val="auto"/>
          <w:sz w:val="22"/>
          <w:szCs w:val="22"/>
          <w:lang w:val="ru-RU"/>
        </w:rPr>
        <w:t>лично-дорож</w:t>
      </w:r>
      <w:r w:rsidR="00313E68" w:rsidRPr="00313E68">
        <w:rPr>
          <w:rFonts w:ascii="Times New Roman" w:hAnsi="Times New Roman"/>
          <w:color w:val="auto"/>
          <w:sz w:val="22"/>
          <w:szCs w:val="22"/>
          <w:lang w:val="ru-RU"/>
        </w:rPr>
        <w:t>ной сети</w:t>
      </w:r>
      <w:r w:rsidRPr="00313E68">
        <w:rPr>
          <w:rFonts w:ascii="Times New Roman" w:hAnsi="Times New Roman"/>
          <w:color w:val="auto"/>
          <w:sz w:val="22"/>
          <w:szCs w:val="22"/>
          <w:lang w:val="ru-RU"/>
        </w:rPr>
        <w:t xml:space="preserve"> </w:t>
      </w:r>
      <w:r w:rsidR="00313E68" w:rsidRPr="00313E68">
        <w:rPr>
          <w:rFonts w:ascii="Times New Roman" w:hAnsi="Times New Roman"/>
          <w:color w:val="auto"/>
          <w:sz w:val="22"/>
          <w:szCs w:val="22"/>
          <w:lang w:val="ru-RU"/>
        </w:rPr>
        <w:t>Николаевского</w:t>
      </w:r>
      <w:r w:rsidRPr="00313E68">
        <w:rPr>
          <w:rFonts w:ascii="Times New Roman" w:hAnsi="Times New Roman"/>
          <w:color w:val="auto"/>
          <w:sz w:val="22"/>
          <w:szCs w:val="22"/>
          <w:lang w:val="ru-RU"/>
        </w:rPr>
        <w:t xml:space="preserve"> сельского поселения</w:t>
      </w:r>
    </w:p>
    <w:tbl>
      <w:tblPr>
        <w:tblW w:w="5000" w:type="pct"/>
        <w:tblLook w:val="0000" w:firstRow="0" w:lastRow="0" w:firstColumn="0" w:lastColumn="0" w:noHBand="0" w:noVBand="0"/>
      </w:tblPr>
      <w:tblGrid>
        <w:gridCol w:w="861"/>
        <w:gridCol w:w="2732"/>
        <w:gridCol w:w="1993"/>
        <w:gridCol w:w="1230"/>
        <w:gridCol w:w="1148"/>
        <w:gridCol w:w="1381"/>
      </w:tblGrid>
      <w:tr w:rsidR="00CE1194" w:rsidRPr="00CE1194" w:rsidTr="00F10C25">
        <w:trPr>
          <w:trHeight w:val="1020"/>
        </w:trPr>
        <w:tc>
          <w:tcPr>
            <w:tcW w:w="461"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b/>
                <w:sz w:val="24"/>
                <w:szCs w:val="24"/>
                <w:lang w:val="ru-RU"/>
              </w:rPr>
            </w:pPr>
            <w:bookmarkStart w:id="235" w:name="_Toc423893503"/>
            <w:bookmarkStart w:id="236" w:name="_Toc434834089"/>
            <w:r w:rsidRPr="00CE1194">
              <w:rPr>
                <w:rFonts w:ascii="Times New Roman" w:hAnsi="Times New Roman"/>
                <w:b/>
                <w:sz w:val="24"/>
                <w:szCs w:val="24"/>
                <w:lang w:val="ru-RU"/>
              </w:rPr>
              <w:t>№ п/п</w:t>
            </w:r>
          </w:p>
        </w:tc>
        <w:tc>
          <w:tcPr>
            <w:tcW w:w="1462" w:type="pct"/>
            <w:tcBorders>
              <w:top w:val="single" w:sz="4" w:space="0" w:color="auto"/>
              <w:left w:val="nil"/>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b/>
                <w:sz w:val="24"/>
                <w:szCs w:val="24"/>
                <w:lang w:val="ru-RU"/>
              </w:rPr>
            </w:pPr>
            <w:r w:rsidRPr="00CE1194">
              <w:rPr>
                <w:rFonts w:ascii="Times New Roman" w:hAnsi="Times New Roman"/>
                <w:b/>
                <w:sz w:val="24"/>
                <w:szCs w:val="24"/>
                <w:lang w:val="ru-RU"/>
              </w:rPr>
              <w:t>Наименование</w:t>
            </w:r>
          </w:p>
        </w:tc>
        <w:tc>
          <w:tcPr>
            <w:tcW w:w="1066" w:type="pct"/>
            <w:tcBorders>
              <w:top w:val="single" w:sz="4" w:space="0" w:color="auto"/>
              <w:left w:val="nil"/>
              <w:bottom w:val="single" w:sz="4" w:space="0" w:color="auto"/>
              <w:right w:val="single" w:sz="4" w:space="0" w:color="auto"/>
            </w:tcBorders>
            <w:shd w:val="clear" w:color="000000" w:fill="FFFFFF"/>
            <w:vAlign w:val="center"/>
          </w:tcPr>
          <w:p w:rsidR="00CE1194" w:rsidRPr="00CE1194" w:rsidRDefault="00CE1194" w:rsidP="00CE1194">
            <w:pPr>
              <w:jc w:val="center"/>
              <w:rPr>
                <w:rFonts w:ascii="Times New Roman" w:hAnsi="Times New Roman"/>
                <w:b/>
                <w:sz w:val="24"/>
                <w:szCs w:val="24"/>
                <w:lang w:val="ru-RU"/>
              </w:rPr>
            </w:pPr>
            <w:r w:rsidRPr="00CE1194">
              <w:rPr>
                <w:rFonts w:ascii="Times New Roman" w:hAnsi="Times New Roman"/>
                <w:b/>
                <w:sz w:val="24"/>
                <w:szCs w:val="24"/>
                <w:lang w:val="ru-RU"/>
              </w:rPr>
              <w:t>Протяженность, м</w:t>
            </w:r>
          </w:p>
        </w:tc>
        <w:tc>
          <w:tcPr>
            <w:tcW w:w="658" w:type="pct"/>
            <w:tcBorders>
              <w:top w:val="single" w:sz="4" w:space="0" w:color="auto"/>
              <w:left w:val="nil"/>
              <w:bottom w:val="single" w:sz="4" w:space="0" w:color="auto"/>
              <w:right w:val="single" w:sz="4" w:space="0" w:color="auto"/>
            </w:tcBorders>
            <w:shd w:val="clear" w:color="000000" w:fill="FFFFFF"/>
            <w:vAlign w:val="center"/>
          </w:tcPr>
          <w:p w:rsidR="00CE1194" w:rsidRPr="00CE1194" w:rsidRDefault="00CE1194" w:rsidP="00CE1194">
            <w:pPr>
              <w:jc w:val="center"/>
              <w:rPr>
                <w:rFonts w:ascii="Times New Roman" w:hAnsi="Times New Roman"/>
                <w:b/>
                <w:sz w:val="24"/>
                <w:szCs w:val="24"/>
                <w:lang w:val="ru-RU"/>
              </w:rPr>
            </w:pPr>
            <w:r w:rsidRPr="00CE1194">
              <w:rPr>
                <w:rFonts w:ascii="Times New Roman" w:hAnsi="Times New Roman"/>
                <w:b/>
                <w:sz w:val="24"/>
                <w:szCs w:val="24"/>
                <w:lang w:val="ru-RU"/>
              </w:rPr>
              <w:t>Площадь ( кв.м)</w:t>
            </w:r>
          </w:p>
        </w:tc>
        <w:tc>
          <w:tcPr>
            <w:tcW w:w="614" w:type="pct"/>
            <w:tcBorders>
              <w:top w:val="single" w:sz="4" w:space="0" w:color="auto"/>
              <w:left w:val="nil"/>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b/>
                <w:sz w:val="24"/>
                <w:szCs w:val="24"/>
                <w:lang w:val="ru-RU"/>
              </w:rPr>
            </w:pPr>
            <w:r w:rsidRPr="00CE1194">
              <w:rPr>
                <w:rFonts w:ascii="Times New Roman" w:hAnsi="Times New Roman"/>
                <w:b/>
                <w:sz w:val="24"/>
                <w:szCs w:val="24"/>
                <w:lang w:val="ru-RU"/>
              </w:rPr>
              <w:t>Ширина</w:t>
            </w:r>
          </w:p>
        </w:tc>
        <w:tc>
          <w:tcPr>
            <w:tcW w:w="739" w:type="pct"/>
            <w:tcBorders>
              <w:top w:val="single" w:sz="4" w:space="0" w:color="auto"/>
              <w:left w:val="nil"/>
              <w:bottom w:val="single" w:sz="4" w:space="0" w:color="auto"/>
              <w:right w:val="single" w:sz="4" w:space="0" w:color="auto"/>
            </w:tcBorders>
            <w:shd w:val="clear" w:color="000000" w:fill="FFFFFF"/>
            <w:vAlign w:val="center"/>
          </w:tcPr>
          <w:p w:rsidR="00CE1194" w:rsidRPr="00CE1194" w:rsidRDefault="00CE1194" w:rsidP="00CE1194">
            <w:pPr>
              <w:jc w:val="center"/>
              <w:rPr>
                <w:rFonts w:ascii="Times New Roman" w:hAnsi="Times New Roman"/>
                <w:b/>
                <w:sz w:val="24"/>
                <w:szCs w:val="24"/>
                <w:lang w:val="ru-RU"/>
              </w:rPr>
            </w:pPr>
            <w:r w:rsidRPr="00CE1194">
              <w:rPr>
                <w:rFonts w:ascii="Times New Roman" w:hAnsi="Times New Roman"/>
                <w:b/>
                <w:sz w:val="24"/>
                <w:szCs w:val="24"/>
                <w:lang w:val="ru-RU"/>
              </w:rPr>
              <w:t>Материал покрытия</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Ленина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2275</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9100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переулок Чапаева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300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1350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4,5</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3</w:t>
            </w:r>
          </w:p>
        </w:tc>
        <w:tc>
          <w:tcPr>
            <w:tcW w:w="1462"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Калинина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550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2530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4,6</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single" w:sz="4" w:space="0" w:color="auto"/>
              <w:left w:val="single" w:sz="4" w:space="0" w:color="auto"/>
              <w:bottom w:val="single" w:sz="4" w:space="0" w:color="000000"/>
              <w:right w:val="single" w:sz="4" w:space="0" w:color="auto"/>
            </w:tcBorders>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1462" w:type="pct"/>
            <w:tcBorders>
              <w:top w:val="single" w:sz="4" w:space="0" w:color="auto"/>
              <w:left w:val="single" w:sz="4" w:space="0" w:color="auto"/>
              <w:bottom w:val="single" w:sz="4" w:space="0" w:color="000000"/>
              <w:right w:val="single" w:sz="4" w:space="0" w:color="auto"/>
            </w:tcBorders>
            <w:vAlign w:val="center"/>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Р. Люксембург</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1025</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6150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5</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Горького</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2200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13200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2-я Пятилетка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900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5400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асфальтное</w:t>
            </w:r>
          </w:p>
        </w:tc>
      </w:tr>
      <w:tr w:rsidR="00CE1194" w:rsidRPr="00CE1194" w:rsidTr="00F10C25">
        <w:trPr>
          <w:trHeight w:val="255"/>
        </w:trPr>
        <w:tc>
          <w:tcPr>
            <w:tcW w:w="461" w:type="pct"/>
            <w:tcBorders>
              <w:top w:val="single" w:sz="4" w:space="0" w:color="auto"/>
              <w:left w:val="single" w:sz="4" w:space="0" w:color="auto"/>
              <w:bottom w:val="single" w:sz="4" w:space="0" w:color="000000"/>
              <w:right w:val="single" w:sz="4" w:space="0" w:color="auto"/>
            </w:tcBorders>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7</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Первомайская</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1425</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5700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гравийное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8</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Жданова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850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3400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гравийное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9</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Степана Разина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225</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1200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гравийное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10</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Энгельса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685</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2740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гравийное</w:t>
            </w:r>
          </w:p>
        </w:tc>
      </w:tr>
      <w:tr w:rsidR="00CE1194" w:rsidRPr="00CE1194" w:rsidTr="00F10C25">
        <w:trPr>
          <w:trHeight w:val="263"/>
        </w:trPr>
        <w:tc>
          <w:tcPr>
            <w:tcW w:w="461" w:type="pct"/>
            <w:tcBorders>
              <w:top w:val="nil"/>
              <w:left w:val="single" w:sz="4" w:space="0" w:color="auto"/>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11</w:t>
            </w:r>
          </w:p>
        </w:tc>
        <w:tc>
          <w:tcPr>
            <w:tcW w:w="1462"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Карла Либкнехта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723</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3000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гравийное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12</w:t>
            </w:r>
          </w:p>
        </w:tc>
        <w:tc>
          <w:tcPr>
            <w:tcW w:w="1462"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Шевченко</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300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1200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грунтовое</w:t>
            </w:r>
          </w:p>
        </w:tc>
      </w:tr>
      <w:tr w:rsidR="00CE1194" w:rsidRPr="00CE1194" w:rsidTr="00F10C25">
        <w:trPr>
          <w:trHeight w:val="255"/>
        </w:trPr>
        <w:tc>
          <w:tcPr>
            <w:tcW w:w="461"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13</w:t>
            </w:r>
          </w:p>
        </w:tc>
        <w:tc>
          <w:tcPr>
            <w:tcW w:w="1462" w:type="pct"/>
            <w:tcBorders>
              <w:top w:val="nil"/>
              <w:left w:val="single" w:sz="4" w:space="0" w:color="auto"/>
              <w:bottom w:val="single" w:sz="4" w:space="0" w:color="auto"/>
              <w:right w:val="single" w:sz="4" w:space="0" w:color="auto"/>
            </w:tcBorders>
            <w:shd w:val="clear" w:color="000000" w:fill="FFFFFF"/>
            <w:noWrap/>
            <w:vAlign w:val="center"/>
          </w:tcPr>
          <w:p w:rsidR="00CE1194" w:rsidRPr="00CE1194" w:rsidRDefault="00CE1194" w:rsidP="00CE1194">
            <w:pPr>
              <w:rPr>
                <w:rFonts w:ascii="Times New Roman" w:hAnsi="Times New Roman"/>
                <w:sz w:val="24"/>
                <w:szCs w:val="24"/>
                <w:lang w:val="ru-RU"/>
              </w:rPr>
            </w:pPr>
            <w:r w:rsidRPr="00CE1194">
              <w:rPr>
                <w:rFonts w:ascii="Times New Roman" w:hAnsi="Times New Roman"/>
                <w:sz w:val="24"/>
                <w:szCs w:val="24"/>
                <w:lang w:val="ru-RU"/>
              </w:rPr>
              <w:t>улица К. Маркса</w:t>
            </w:r>
          </w:p>
        </w:tc>
        <w:tc>
          <w:tcPr>
            <w:tcW w:w="1066"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450</w:t>
            </w:r>
          </w:p>
        </w:tc>
        <w:tc>
          <w:tcPr>
            <w:tcW w:w="658"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1800</w:t>
            </w:r>
          </w:p>
        </w:tc>
        <w:tc>
          <w:tcPr>
            <w:tcW w:w="614"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4</w:t>
            </w:r>
          </w:p>
        </w:tc>
        <w:tc>
          <w:tcPr>
            <w:tcW w:w="739" w:type="pct"/>
            <w:tcBorders>
              <w:top w:val="nil"/>
              <w:left w:val="nil"/>
              <w:bottom w:val="single" w:sz="4" w:space="0" w:color="auto"/>
              <w:right w:val="single" w:sz="4" w:space="0" w:color="auto"/>
            </w:tcBorders>
            <w:shd w:val="clear" w:color="000000" w:fill="FFFFFF"/>
            <w:noWrap/>
            <w:vAlign w:val="bottom"/>
          </w:tcPr>
          <w:p w:rsidR="00CE1194" w:rsidRPr="00CE1194" w:rsidRDefault="00CE1194" w:rsidP="00CE1194">
            <w:pPr>
              <w:jc w:val="center"/>
              <w:rPr>
                <w:rFonts w:ascii="Times New Roman" w:hAnsi="Times New Roman"/>
                <w:sz w:val="24"/>
                <w:szCs w:val="24"/>
                <w:lang w:val="ru-RU"/>
              </w:rPr>
            </w:pPr>
            <w:r w:rsidRPr="00CE1194">
              <w:rPr>
                <w:rFonts w:ascii="Times New Roman" w:hAnsi="Times New Roman"/>
                <w:sz w:val="24"/>
                <w:szCs w:val="24"/>
                <w:lang w:val="ru-RU"/>
              </w:rPr>
              <w:t>грунтовое</w:t>
            </w:r>
          </w:p>
        </w:tc>
      </w:tr>
      <w:tr w:rsidR="00F10C25" w:rsidRPr="00CE1194" w:rsidTr="00313E68">
        <w:trPr>
          <w:trHeight w:val="375"/>
        </w:trPr>
        <w:tc>
          <w:tcPr>
            <w:tcW w:w="1922" w:type="pct"/>
            <w:gridSpan w:val="2"/>
            <w:tcBorders>
              <w:top w:val="nil"/>
              <w:left w:val="single" w:sz="4" w:space="0" w:color="auto"/>
              <w:bottom w:val="single" w:sz="4" w:space="0" w:color="auto"/>
              <w:right w:val="single" w:sz="4" w:space="0" w:color="auto"/>
            </w:tcBorders>
            <w:shd w:val="clear" w:color="000000" w:fill="FFFFFF"/>
            <w:noWrap/>
            <w:vAlign w:val="bottom"/>
          </w:tcPr>
          <w:p w:rsidR="00F10C25" w:rsidRPr="00CE1194" w:rsidRDefault="00F10C25" w:rsidP="00CE1194">
            <w:pPr>
              <w:rPr>
                <w:rFonts w:ascii="Times New Roman" w:hAnsi="Times New Roman"/>
                <w:b/>
                <w:sz w:val="24"/>
                <w:szCs w:val="24"/>
                <w:lang w:val="ru-RU"/>
              </w:rPr>
            </w:pPr>
            <w:r>
              <w:rPr>
                <w:rFonts w:ascii="Times New Roman" w:hAnsi="Times New Roman"/>
                <w:b/>
                <w:sz w:val="24"/>
                <w:szCs w:val="24"/>
                <w:lang w:val="ru-RU"/>
              </w:rPr>
              <w:t>Ит</w:t>
            </w:r>
            <w:r w:rsidRPr="00CE1194">
              <w:rPr>
                <w:rFonts w:ascii="Times New Roman" w:hAnsi="Times New Roman"/>
                <w:b/>
                <w:sz w:val="24"/>
                <w:szCs w:val="24"/>
                <w:lang w:val="ru-RU"/>
              </w:rPr>
              <w:t>ого:</w:t>
            </w:r>
          </w:p>
        </w:tc>
        <w:tc>
          <w:tcPr>
            <w:tcW w:w="1066" w:type="pct"/>
            <w:tcBorders>
              <w:top w:val="nil"/>
              <w:left w:val="nil"/>
              <w:bottom w:val="single" w:sz="4" w:space="0" w:color="auto"/>
              <w:right w:val="single" w:sz="4" w:space="0" w:color="auto"/>
            </w:tcBorders>
            <w:shd w:val="clear" w:color="000000" w:fill="FFFFFF"/>
            <w:noWrap/>
            <w:vAlign w:val="bottom"/>
          </w:tcPr>
          <w:p w:rsidR="00F10C25" w:rsidRPr="00CE1194" w:rsidRDefault="00F10C25" w:rsidP="00CE1194">
            <w:pPr>
              <w:jc w:val="center"/>
              <w:rPr>
                <w:rFonts w:ascii="Times New Roman" w:hAnsi="Times New Roman"/>
                <w:b/>
                <w:sz w:val="24"/>
                <w:szCs w:val="24"/>
                <w:lang w:val="ru-RU"/>
              </w:rPr>
            </w:pPr>
            <w:r w:rsidRPr="00CE1194">
              <w:rPr>
                <w:rFonts w:ascii="Times New Roman" w:hAnsi="Times New Roman"/>
                <w:b/>
                <w:sz w:val="24"/>
                <w:szCs w:val="24"/>
                <w:lang w:val="ru-RU"/>
              </w:rPr>
              <w:t>11908</w:t>
            </w:r>
          </w:p>
        </w:tc>
        <w:tc>
          <w:tcPr>
            <w:tcW w:w="658" w:type="pct"/>
            <w:tcBorders>
              <w:top w:val="nil"/>
              <w:left w:val="nil"/>
              <w:bottom w:val="single" w:sz="4" w:space="0" w:color="auto"/>
              <w:right w:val="single" w:sz="4" w:space="0" w:color="auto"/>
            </w:tcBorders>
            <w:shd w:val="clear" w:color="000000" w:fill="FFFFFF"/>
            <w:noWrap/>
            <w:vAlign w:val="bottom"/>
          </w:tcPr>
          <w:p w:rsidR="00F10C25" w:rsidRPr="00CE1194" w:rsidRDefault="00F10C25" w:rsidP="00CE1194">
            <w:pPr>
              <w:jc w:val="center"/>
              <w:rPr>
                <w:rFonts w:ascii="Times New Roman" w:hAnsi="Times New Roman"/>
                <w:b/>
                <w:sz w:val="24"/>
                <w:szCs w:val="24"/>
                <w:lang w:val="ru-RU"/>
              </w:rPr>
            </w:pPr>
            <w:r>
              <w:rPr>
                <w:rFonts w:ascii="Times New Roman" w:hAnsi="Times New Roman"/>
                <w:b/>
                <w:sz w:val="24"/>
                <w:szCs w:val="24"/>
                <w:lang w:val="ru-RU"/>
              </w:rPr>
              <w:t>-</w:t>
            </w:r>
          </w:p>
        </w:tc>
        <w:tc>
          <w:tcPr>
            <w:tcW w:w="614" w:type="pct"/>
            <w:tcBorders>
              <w:top w:val="nil"/>
              <w:left w:val="nil"/>
              <w:bottom w:val="single" w:sz="4" w:space="0" w:color="auto"/>
              <w:right w:val="single" w:sz="4" w:space="0" w:color="auto"/>
            </w:tcBorders>
            <w:shd w:val="clear" w:color="000000" w:fill="FFFFFF"/>
            <w:noWrap/>
            <w:vAlign w:val="bottom"/>
          </w:tcPr>
          <w:p w:rsidR="00F10C25" w:rsidRPr="00CE1194" w:rsidRDefault="00F10C25" w:rsidP="00CE1194">
            <w:pPr>
              <w:jc w:val="center"/>
              <w:rPr>
                <w:rFonts w:ascii="Times New Roman" w:hAnsi="Times New Roman"/>
                <w:b/>
                <w:sz w:val="24"/>
                <w:szCs w:val="24"/>
                <w:lang w:val="ru-RU"/>
              </w:rPr>
            </w:pPr>
            <w:r>
              <w:rPr>
                <w:rFonts w:ascii="Times New Roman" w:hAnsi="Times New Roman"/>
                <w:b/>
                <w:sz w:val="24"/>
                <w:szCs w:val="24"/>
                <w:lang w:val="ru-RU"/>
              </w:rPr>
              <w:t>-</w:t>
            </w:r>
          </w:p>
        </w:tc>
        <w:tc>
          <w:tcPr>
            <w:tcW w:w="739" w:type="pct"/>
            <w:tcBorders>
              <w:top w:val="nil"/>
              <w:left w:val="nil"/>
              <w:bottom w:val="single" w:sz="4" w:space="0" w:color="auto"/>
              <w:right w:val="single" w:sz="4" w:space="0" w:color="auto"/>
            </w:tcBorders>
            <w:shd w:val="clear" w:color="000000" w:fill="FFFFFF"/>
            <w:noWrap/>
            <w:vAlign w:val="bottom"/>
          </w:tcPr>
          <w:p w:rsidR="00F10C25" w:rsidRPr="00CE1194" w:rsidRDefault="00F10C25" w:rsidP="00CE1194">
            <w:pPr>
              <w:jc w:val="center"/>
              <w:rPr>
                <w:rFonts w:ascii="Times New Roman" w:hAnsi="Times New Roman"/>
                <w:b/>
                <w:sz w:val="24"/>
                <w:szCs w:val="24"/>
                <w:lang w:val="ru-RU"/>
              </w:rPr>
            </w:pPr>
            <w:r>
              <w:rPr>
                <w:rFonts w:ascii="Times New Roman" w:hAnsi="Times New Roman"/>
                <w:b/>
                <w:sz w:val="24"/>
                <w:szCs w:val="24"/>
                <w:lang w:val="ru-RU"/>
              </w:rPr>
              <w:t>-</w:t>
            </w:r>
          </w:p>
        </w:tc>
      </w:tr>
    </w:tbl>
    <w:p w:rsidR="00313E68" w:rsidRPr="00313E68" w:rsidRDefault="00313E68" w:rsidP="00313E68">
      <w:pPr>
        <w:ind w:firstLine="708"/>
        <w:jc w:val="both"/>
        <w:rPr>
          <w:rFonts w:ascii="Times New Roman" w:hAnsi="Times New Roman"/>
          <w:sz w:val="28"/>
          <w:szCs w:val="28"/>
          <w:lang w:val="ru-RU"/>
        </w:rPr>
      </w:pPr>
      <w:r w:rsidRPr="00313E68">
        <w:rPr>
          <w:rFonts w:ascii="Times New Roman" w:hAnsi="Times New Roman"/>
          <w:sz w:val="28"/>
          <w:szCs w:val="28"/>
          <w:lang w:val="ru-RU"/>
        </w:rPr>
        <w:t>Протяженность автомобильных дорог общего пользования местного значения в Николаевском сельском поселении составляет 11,908 км, в том числе с твердым покрытием 7,25 км.</w:t>
      </w:r>
    </w:p>
    <w:p w:rsidR="00313E68" w:rsidRPr="00313E68" w:rsidRDefault="00313E68" w:rsidP="00313E68">
      <w:pPr>
        <w:ind w:firstLine="708"/>
        <w:jc w:val="both"/>
        <w:rPr>
          <w:rFonts w:ascii="Times New Roman" w:hAnsi="Times New Roman"/>
          <w:sz w:val="28"/>
          <w:szCs w:val="28"/>
          <w:lang w:val="ru-RU"/>
        </w:rPr>
      </w:pPr>
      <w:r w:rsidRPr="00313E68">
        <w:rPr>
          <w:rFonts w:ascii="Times New Roman" w:hAnsi="Times New Roman"/>
          <w:sz w:val="28"/>
          <w:szCs w:val="28"/>
          <w:lang w:val="ru-RU"/>
        </w:rPr>
        <w:t>Основной улицей движения автомобильного транспорта Николаевского сельского поселения является ул. Горького, по которой осуществляется подъезд к социальным и производственным объектам, осуществляемым легковым и грузовым автотранспортом. На данном участке дорог интенсивность движения потоков транспортных средств составляет от 100 до 500 ед./сутки.</w:t>
      </w:r>
    </w:p>
    <w:p w:rsidR="00313E68" w:rsidRPr="00313E68" w:rsidRDefault="00313E68" w:rsidP="00313E68">
      <w:pPr>
        <w:ind w:firstLine="708"/>
        <w:jc w:val="both"/>
        <w:rPr>
          <w:rFonts w:ascii="Times New Roman" w:hAnsi="Times New Roman"/>
          <w:sz w:val="28"/>
          <w:szCs w:val="28"/>
          <w:lang w:val="ru-RU"/>
        </w:rPr>
      </w:pPr>
      <w:r w:rsidRPr="00313E68">
        <w:rPr>
          <w:rFonts w:ascii="Times New Roman" w:hAnsi="Times New Roman"/>
          <w:sz w:val="28"/>
          <w:szCs w:val="28"/>
          <w:lang w:val="ru-RU"/>
        </w:rPr>
        <w:t>На остальных автомобильных дорогах поселения интенсивность движения потоков транспортных средств составляет менее 100 ед./сут.</w:t>
      </w:r>
    </w:p>
    <w:p w:rsidR="00313E68" w:rsidRPr="00313E68" w:rsidRDefault="00313E68" w:rsidP="00313E68">
      <w:pPr>
        <w:ind w:firstLine="708"/>
        <w:jc w:val="both"/>
        <w:rPr>
          <w:rFonts w:ascii="Times New Roman" w:hAnsi="Times New Roman"/>
          <w:sz w:val="28"/>
          <w:szCs w:val="28"/>
          <w:lang w:val="ru-RU"/>
        </w:rPr>
      </w:pPr>
      <w:r w:rsidRPr="00313E68">
        <w:rPr>
          <w:rFonts w:ascii="Times New Roman" w:hAnsi="Times New Roman"/>
          <w:sz w:val="28"/>
          <w:szCs w:val="28"/>
          <w:lang w:val="ru-RU"/>
        </w:rPr>
        <w:t>Скорость движения на дорогах поселения составляет 60-30 км/час.</w:t>
      </w:r>
    </w:p>
    <w:p w:rsidR="00313E68" w:rsidRPr="00313E68" w:rsidRDefault="00313E68" w:rsidP="00313E68">
      <w:pPr>
        <w:ind w:firstLine="708"/>
        <w:jc w:val="both"/>
        <w:rPr>
          <w:rFonts w:ascii="Times New Roman" w:hAnsi="Times New Roman"/>
          <w:sz w:val="28"/>
          <w:szCs w:val="28"/>
          <w:lang w:val="ru-RU"/>
        </w:rPr>
      </w:pPr>
      <w:r w:rsidRPr="00313E68">
        <w:rPr>
          <w:rFonts w:ascii="Times New Roman" w:hAnsi="Times New Roman"/>
          <w:sz w:val="28"/>
          <w:szCs w:val="28"/>
          <w:lang w:val="ru-RU"/>
        </w:rPr>
        <w:t>Улично-дорожная сеть Николаевского сельского поселения не перегружена автотранспортом, отсутствуют заторы, нет затруднений с парковками</w:t>
      </w:r>
      <w:r>
        <w:rPr>
          <w:rFonts w:ascii="Times New Roman" w:hAnsi="Times New Roman"/>
          <w:sz w:val="28"/>
          <w:szCs w:val="28"/>
          <w:lang w:val="ru-RU"/>
        </w:rPr>
        <w:t>.</w:t>
      </w:r>
    </w:p>
    <w:p w:rsidR="00DE740A" w:rsidRPr="00031E0A" w:rsidRDefault="00DE740A" w:rsidP="009035A3">
      <w:pPr>
        <w:jc w:val="center"/>
        <w:rPr>
          <w:rFonts w:ascii="Times New Roman" w:hAnsi="Times New Roman"/>
          <w:b/>
          <w:sz w:val="28"/>
          <w:szCs w:val="28"/>
          <w:lang w:val="ru-RU"/>
        </w:rPr>
      </w:pPr>
      <w:r w:rsidRPr="00031E0A">
        <w:rPr>
          <w:rFonts w:ascii="Times New Roman" w:hAnsi="Times New Roman"/>
          <w:b/>
          <w:sz w:val="28"/>
          <w:szCs w:val="28"/>
          <w:lang w:val="ru-RU"/>
        </w:rPr>
        <w:t>Объекты обслуживания и хранения автотранспорта</w:t>
      </w:r>
    </w:p>
    <w:p w:rsidR="00DE740A" w:rsidRPr="00031E0A" w:rsidRDefault="00DE740A" w:rsidP="00DE740A">
      <w:pPr>
        <w:pStyle w:val="afffb"/>
        <w:spacing w:line="240" w:lineRule="auto"/>
        <w:ind w:firstLine="851"/>
        <w:rPr>
          <w:rFonts w:ascii="Times New Roman" w:hAnsi="Times New Roman"/>
          <w:sz w:val="28"/>
          <w:szCs w:val="28"/>
          <w:lang w:val="ru-RU"/>
        </w:rPr>
      </w:pPr>
      <w:r w:rsidRPr="00031E0A">
        <w:rPr>
          <w:rFonts w:ascii="Times New Roman" w:hAnsi="Times New Roman"/>
          <w:sz w:val="28"/>
          <w:szCs w:val="28"/>
          <w:lang w:val="ru-RU"/>
        </w:rPr>
        <w:t xml:space="preserve">Основным видом транспорта, преобладающим в границах поселения, остается автомобильный транспорт, как в формате общественного транспорта, так и личного транспорта граждан. </w:t>
      </w:r>
    </w:p>
    <w:p w:rsidR="00DE740A" w:rsidRPr="00031E0A" w:rsidRDefault="00DE740A" w:rsidP="00DE740A">
      <w:pPr>
        <w:pStyle w:val="afffb"/>
        <w:spacing w:line="240" w:lineRule="auto"/>
        <w:ind w:firstLine="851"/>
        <w:rPr>
          <w:rFonts w:ascii="Times New Roman" w:hAnsi="Times New Roman"/>
          <w:sz w:val="28"/>
          <w:szCs w:val="28"/>
          <w:lang w:val="ru-RU"/>
        </w:rPr>
      </w:pPr>
      <w:r w:rsidRPr="00031E0A">
        <w:rPr>
          <w:rFonts w:ascii="Times New Roman" w:hAnsi="Times New Roman"/>
          <w:sz w:val="28"/>
          <w:szCs w:val="28"/>
          <w:lang w:val="ru-RU"/>
        </w:rPr>
        <w:t xml:space="preserve">Для целей обслуживания действующих производственных предприятий сохранится использование грузового транспорта. </w:t>
      </w:r>
    </w:p>
    <w:p w:rsidR="00DE740A" w:rsidRPr="00031E0A" w:rsidRDefault="00DE740A" w:rsidP="00DE740A">
      <w:pPr>
        <w:pStyle w:val="afffb"/>
        <w:spacing w:line="240" w:lineRule="auto"/>
        <w:ind w:firstLine="851"/>
        <w:rPr>
          <w:rFonts w:ascii="Times New Roman" w:hAnsi="Times New Roman"/>
          <w:sz w:val="28"/>
          <w:szCs w:val="28"/>
          <w:lang w:val="ru-RU"/>
        </w:rPr>
      </w:pPr>
      <w:r w:rsidRPr="00031E0A">
        <w:rPr>
          <w:rFonts w:ascii="Times New Roman" w:hAnsi="Times New Roman" w:hint="eastAsia"/>
          <w:sz w:val="28"/>
          <w:szCs w:val="28"/>
          <w:lang w:val="ru-RU"/>
        </w:rPr>
        <w:t>Автомобильный</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парк</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сельского</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поселения</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преимущественно</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состоит</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из</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легковых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автомобилей</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принадлежащих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частным</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лицам</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Детальная</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информация</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видов</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транспорта</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отсутствует</w:t>
      </w:r>
      <w:r w:rsidRPr="00031E0A">
        <w:rPr>
          <w:rFonts w:ascii="Times New Roman" w:hAnsi="Times New Roman"/>
          <w:sz w:val="28"/>
          <w:szCs w:val="28"/>
          <w:lang w:val="ru-RU"/>
        </w:rPr>
        <w:t xml:space="preserve">. </w:t>
      </w:r>
    </w:p>
    <w:p w:rsidR="00CB3399" w:rsidRDefault="00DE740A" w:rsidP="00CB3399">
      <w:pPr>
        <w:pStyle w:val="afffb"/>
        <w:spacing w:line="240" w:lineRule="auto"/>
        <w:ind w:firstLine="851"/>
        <w:rPr>
          <w:rFonts w:ascii="Times New Roman" w:hAnsi="Times New Roman"/>
          <w:sz w:val="28"/>
          <w:szCs w:val="28"/>
          <w:lang w:val="ru-RU"/>
        </w:rPr>
      </w:pPr>
      <w:r w:rsidRPr="00031E0A">
        <w:rPr>
          <w:rFonts w:ascii="Times New Roman" w:hAnsi="Times New Roman" w:hint="eastAsia"/>
          <w:sz w:val="28"/>
          <w:szCs w:val="28"/>
          <w:lang w:val="ru-RU"/>
        </w:rPr>
        <w:lastRenderedPageBreak/>
        <w:t>Хранение</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транспортных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средств</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осуществляется</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на</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придомовых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территориях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Парковочные</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места</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имеются</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у</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всех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объектов</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социальной</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инфраструктуры</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и</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у</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административных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зданий</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хозяйствующих</w:t>
      </w:r>
      <w:r w:rsidRPr="00031E0A">
        <w:rPr>
          <w:rFonts w:ascii="Times New Roman" w:hAnsi="Times New Roman"/>
          <w:sz w:val="28"/>
          <w:szCs w:val="28"/>
          <w:lang w:val="ru-RU"/>
        </w:rPr>
        <w:t xml:space="preserve"> </w:t>
      </w:r>
      <w:r w:rsidRPr="00031E0A">
        <w:rPr>
          <w:rFonts w:ascii="Times New Roman" w:hAnsi="Times New Roman" w:hint="eastAsia"/>
          <w:sz w:val="28"/>
          <w:szCs w:val="28"/>
          <w:lang w:val="ru-RU"/>
        </w:rPr>
        <w:t>организаций</w:t>
      </w:r>
      <w:r w:rsidRPr="00031E0A">
        <w:rPr>
          <w:rFonts w:ascii="Times New Roman" w:hAnsi="Times New Roman"/>
          <w:sz w:val="28"/>
          <w:szCs w:val="28"/>
          <w:lang w:val="ru-RU"/>
        </w:rPr>
        <w:t>.</w:t>
      </w:r>
    </w:p>
    <w:p w:rsidR="00CB3399" w:rsidRDefault="00CB3399" w:rsidP="00CB3399">
      <w:pPr>
        <w:pStyle w:val="afffb"/>
        <w:spacing w:line="240" w:lineRule="auto"/>
        <w:ind w:firstLine="851"/>
        <w:rPr>
          <w:rFonts w:ascii="Times New Roman" w:hAnsi="Times New Roman"/>
          <w:sz w:val="28"/>
          <w:szCs w:val="28"/>
          <w:lang w:val="ru-RU"/>
        </w:rPr>
      </w:pPr>
      <w:r w:rsidRPr="00CB3399">
        <w:rPr>
          <w:rFonts w:ascii="Times New Roman" w:hAnsi="Times New Roman"/>
          <w:sz w:val="28"/>
          <w:szCs w:val="28"/>
          <w:lang w:val="ru-RU"/>
        </w:rPr>
        <w:t xml:space="preserve">Гаражно-строительных кооперативов в поселении нет. </w:t>
      </w:r>
    </w:p>
    <w:p w:rsidR="000C220D" w:rsidRDefault="00CB3399" w:rsidP="000C220D">
      <w:pPr>
        <w:pStyle w:val="afffb"/>
        <w:spacing w:line="240" w:lineRule="auto"/>
        <w:ind w:firstLine="851"/>
        <w:rPr>
          <w:rFonts w:ascii="Times New Roman" w:hAnsi="Times New Roman"/>
          <w:sz w:val="28"/>
          <w:szCs w:val="28"/>
          <w:lang w:val="ru-RU"/>
        </w:rPr>
      </w:pPr>
      <w:r w:rsidRPr="00CB3399">
        <w:rPr>
          <w:rFonts w:ascii="Times New Roman" w:hAnsi="Times New Roman"/>
          <w:sz w:val="28"/>
          <w:szCs w:val="28"/>
          <w:lang w:val="ru-RU"/>
        </w:rPr>
        <w:t>Пешеходное и велосипедное движение происходит в основном по проезжим частям улиц, в связи с отсутствием пешеходных дорожек (тротуаров), что может привезти к возникновению дорожно-транспортных происшествий (ДТП) на улицах населенных пунктов.</w:t>
      </w:r>
    </w:p>
    <w:p w:rsidR="00DE740A" w:rsidRPr="000C220D" w:rsidRDefault="00DE740A" w:rsidP="000C220D">
      <w:pPr>
        <w:pStyle w:val="afffb"/>
        <w:spacing w:line="240" w:lineRule="auto"/>
        <w:ind w:firstLine="851"/>
        <w:rPr>
          <w:iCs/>
          <w:szCs w:val="28"/>
          <w:bdr w:val="none" w:sz="0" w:space="0" w:color="auto" w:frame="1"/>
          <w:lang w:val="ru-RU" w:eastAsia="ru-RU"/>
        </w:rPr>
      </w:pPr>
      <w:r w:rsidRPr="000C220D">
        <w:rPr>
          <w:rFonts w:ascii="Times New Roman" w:hAnsi="Times New Roman"/>
          <w:sz w:val="28"/>
          <w:szCs w:val="28"/>
          <w:lang w:val="ru-RU"/>
        </w:rPr>
        <w:t xml:space="preserve">На территории сельского поселения </w:t>
      </w:r>
      <w:r w:rsidR="000C220D" w:rsidRPr="000C220D">
        <w:rPr>
          <w:rFonts w:ascii="Times New Roman" w:hAnsi="Times New Roman"/>
          <w:sz w:val="28"/>
          <w:szCs w:val="28"/>
          <w:lang w:val="ru-RU"/>
        </w:rPr>
        <w:t>автозаправочные станции отсутствуют.</w:t>
      </w:r>
    </w:p>
    <w:p w:rsidR="00DE740A" w:rsidRPr="002A28F6" w:rsidRDefault="004D551E" w:rsidP="00F94691">
      <w:pPr>
        <w:jc w:val="center"/>
        <w:rPr>
          <w:rFonts w:ascii="Times New Roman" w:hAnsi="Times New Roman"/>
          <w:b/>
          <w:sz w:val="28"/>
          <w:szCs w:val="28"/>
          <w:lang w:val="ru-RU"/>
        </w:rPr>
      </w:pPr>
      <w:r w:rsidRPr="002A28F6">
        <w:rPr>
          <w:rFonts w:ascii="Times New Roman" w:hAnsi="Times New Roman"/>
          <w:b/>
          <w:sz w:val="28"/>
          <w:szCs w:val="28"/>
          <w:lang w:val="ru-RU"/>
        </w:rPr>
        <w:t>Выводы</w:t>
      </w:r>
    </w:p>
    <w:p w:rsidR="00DE740A" w:rsidRPr="002A28F6" w:rsidRDefault="00DE740A" w:rsidP="00DE740A">
      <w:pPr>
        <w:ind w:firstLine="709"/>
        <w:jc w:val="both"/>
        <w:rPr>
          <w:rFonts w:ascii="Times New Roman" w:hAnsi="Times New Roman"/>
          <w:sz w:val="28"/>
          <w:szCs w:val="28"/>
          <w:lang w:val="ru-RU"/>
        </w:rPr>
      </w:pPr>
      <w:r w:rsidRPr="002A28F6">
        <w:rPr>
          <w:rFonts w:ascii="Times New Roman" w:hAnsi="Times New Roman"/>
          <w:sz w:val="28"/>
          <w:szCs w:val="28"/>
          <w:lang w:val="ru-RU"/>
        </w:rPr>
        <w:t>1.</w:t>
      </w:r>
      <w:r w:rsidR="00F94691" w:rsidRPr="002A28F6">
        <w:rPr>
          <w:rFonts w:ascii="Times New Roman" w:hAnsi="Times New Roman"/>
          <w:sz w:val="28"/>
          <w:szCs w:val="28"/>
          <w:lang w:val="ru-RU"/>
        </w:rPr>
        <w:t> </w:t>
      </w:r>
      <w:r w:rsidRPr="002A28F6">
        <w:rPr>
          <w:rFonts w:ascii="Times New Roman" w:hAnsi="Times New Roman"/>
          <w:sz w:val="28"/>
          <w:szCs w:val="28"/>
          <w:lang w:val="ru-RU"/>
        </w:rPr>
        <w:t>Внешнее транспортное обслуживание поселения осуществляется автомобильным транспортом и пассажирскими перевозками.</w:t>
      </w:r>
    </w:p>
    <w:p w:rsidR="00DE740A" w:rsidRPr="002A28F6" w:rsidRDefault="00DE740A" w:rsidP="00DE740A">
      <w:pPr>
        <w:ind w:firstLine="709"/>
        <w:jc w:val="both"/>
        <w:rPr>
          <w:rFonts w:ascii="Times New Roman" w:hAnsi="Times New Roman"/>
          <w:sz w:val="28"/>
          <w:szCs w:val="28"/>
          <w:lang w:val="ru-RU"/>
        </w:rPr>
      </w:pPr>
      <w:r w:rsidRPr="002A28F6">
        <w:rPr>
          <w:rFonts w:ascii="Times New Roman" w:hAnsi="Times New Roman"/>
          <w:sz w:val="28"/>
          <w:szCs w:val="28"/>
          <w:lang w:val="ru-RU"/>
        </w:rPr>
        <w:t>2.</w:t>
      </w:r>
      <w:r w:rsidR="00F94691" w:rsidRPr="002A28F6">
        <w:rPr>
          <w:rFonts w:ascii="Times New Roman" w:hAnsi="Times New Roman"/>
          <w:sz w:val="28"/>
          <w:szCs w:val="28"/>
          <w:lang w:val="ru-RU"/>
        </w:rPr>
        <w:t xml:space="preserve"> </w:t>
      </w:r>
      <w:r w:rsidRPr="002A28F6">
        <w:rPr>
          <w:rFonts w:ascii="Times New Roman" w:hAnsi="Times New Roman"/>
          <w:sz w:val="28"/>
          <w:szCs w:val="28"/>
          <w:lang w:val="ru-RU"/>
        </w:rPr>
        <w:t xml:space="preserve">Имеющаяся сеть автомобильных дорог общего пользования позволяет обеспечить как внутренние, так и межмуниципальные транспортные связи. </w:t>
      </w:r>
    </w:p>
    <w:p w:rsidR="002A28F6" w:rsidRPr="002A28F6" w:rsidRDefault="00DE740A" w:rsidP="00DE740A">
      <w:pPr>
        <w:ind w:firstLine="709"/>
        <w:jc w:val="both"/>
        <w:rPr>
          <w:rFonts w:ascii="Times New Roman" w:hAnsi="Times New Roman"/>
          <w:sz w:val="28"/>
          <w:szCs w:val="28"/>
          <w:lang w:val="ru-RU"/>
        </w:rPr>
      </w:pPr>
      <w:r w:rsidRPr="002A28F6">
        <w:rPr>
          <w:rFonts w:ascii="Times New Roman" w:hAnsi="Times New Roman"/>
          <w:sz w:val="28"/>
          <w:szCs w:val="28"/>
          <w:lang w:val="ru-RU"/>
        </w:rPr>
        <w:t>3.</w:t>
      </w:r>
      <w:r w:rsidR="00F94691" w:rsidRPr="002A28F6">
        <w:rPr>
          <w:rFonts w:ascii="Times New Roman" w:hAnsi="Times New Roman"/>
          <w:sz w:val="28"/>
          <w:szCs w:val="28"/>
          <w:lang w:val="ru-RU"/>
        </w:rPr>
        <w:t> </w:t>
      </w:r>
      <w:r w:rsidRPr="002A28F6">
        <w:rPr>
          <w:rFonts w:ascii="Times New Roman" w:hAnsi="Times New Roman"/>
          <w:sz w:val="28"/>
          <w:szCs w:val="28"/>
          <w:lang w:val="ru-RU"/>
        </w:rPr>
        <w:t xml:space="preserve">Улицы и проезды в населенных пунктах поселения имеют преимущественно </w:t>
      </w:r>
      <w:r w:rsidR="002A28F6" w:rsidRPr="002A28F6">
        <w:rPr>
          <w:rFonts w:ascii="Times New Roman" w:hAnsi="Times New Roman"/>
          <w:sz w:val="28"/>
          <w:szCs w:val="28"/>
          <w:lang w:val="ru-RU"/>
        </w:rPr>
        <w:t>асфальтовое</w:t>
      </w:r>
      <w:r w:rsidRPr="002A28F6">
        <w:rPr>
          <w:rFonts w:ascii="Times New Roman" w:hAnsi="Times New Roman"/>
          <w:sz w:val="28"/>
          <w:szCs w:val="28"/>
          <w:lang w:val="ru-RU"/>
        </w:rPr>
        <w:t xml:space="preserve"> покрытие</w:t>
      </w:r>
      <w:r w:rsidR="002A28F6" w:rsidRPr="002A28F6">
        <w:rPr>
          <w:rFonts w:ascii="Times New Roman" w:hAnsi="Times New Roman"/>
          <w:sz w:val="28"/>
          <w:szCs w:val="28"/>
          <w:lang w:val="ru-RU"/>
        </w:rPr>
        <w:t>.</w:t>
      </w:r>
    </w:p>
    <w:p w:rsidR="00DE740A" w:rsidRPr="002A28F6" w:rsidRDefault="00DE740A" w:rsidP="00DE740A">
      <w:pPr>
        <w:ind w:firstLine="709"/>
        <w:jc w:val="both"/>
        <w:rPr>
          <w:rFonts w:ascii="Times New Roman" w:hAnsi="Times New Roman"/>
          <w:sz w:val="28"/>
          <w:szCs w:val="28"/>
          <w:lang w:val="ru-RU"/>
        </w:rPr>
      </w:pPr>
      <w:r w:rsidRPr="002A28F6">
        <w:rPr>
          <w:rFonts w:ascii="Times New Roman" w:hAnsi="Times New Roman"/>
          <w:sz w:val="28"/>
          <w:szCs w:val="28"/>
          <w:lang w:val="ru-RU"/>
        </w:rPr>
        <w:t>4.Наблюдается дефицит в объектах обслуживания личного автотранспорта.</w:t>
      </w:r>
    </w:p>
    <w:bookmarkEnd w:id="235"/>
    <w:bookmarkEnd w:id="236"/>
    <w:p w:rsidR="00DE740A" w:rsidRPr="002A28F6" w:rsidRDefault="00DE740A" w:rsidP="009035A3">
      <w:pPr>
        <w:pStyle w:val="10"/>
        <w:numPr>
          <w:ilvl w:val="0"/>
          <w:numId w:val="0"/>
        </w:numPr>
        <w:spacing w:before="0"/>
        <w:jc w:val="center"/>
        <w:rPr>
          <w:b/>
          <w:sz w:val="28"/>
          <w:szCs w:val="28"/>
        </w:rPr>
      </w:pPr>
      <w:r w:rsidRPr="002A28F6">
        <w:rPr>
          <w:b/>
          <w:sz w:val="28"/>
          <w:szCs w:val="28"/>
        </w:rPr>
        <w:t>Проектные предложения</w:t>
      </w:r>
    </w:p>
    <w:p w:rsidR="00DE740A" w:rsidRPr="002A28F6" w:rsidRDefault="00DE740A" w:rsidP="00DE740A">
      <w:pPr>
        <w:pStyle w:val="afffb"/>
        <w:spacing w:line="240" w:lineRule="auto"/>
        <w:ind w:firstLine="709"/>
        <w:rPr>
          <w:rFonts w:ascii="Times New Roman" w:hAnsi="Times New Roman"/>
          <w:sz w:val="28"/>
          <w:szCs w:val="28"/>
          <w:lang w:val="ru-RU"/>
        </w:rPr>
      </w:pPr>
      <w:r w:rsidRPr="002A28F6">
        <w:rPr>
          <w:rFonts w:ascii="Times New Roman" w:hAnsi="Times New Roman"/>
          <w:sz w:val="28"/>
          <w:szCs w:val="28"/>
          <w:lang w:val="ru-RU"/>
        </w:rPr>
        <w:t xml:space="preserve">В целях развития транспортной инфраструктуры </w:t>
      </w:r>
      <w:r w:rsidR="002A28F6" w:rsidRPr="002A28F6">
        <w:rPr>
          <w:rFonts w:ascii="Times New Roman" w:hAnsi="Times New Roman"/>
          <w:sz w:val="28"/>
          <w:szCs w:val="28"/>
          <w:lang w:val="ru-RU"/>
        </w:rPr>
        <w:t>Николаевского</w:t>
      </w:r>
      <w:r w:rsidRPr="002A28F6">
        <w:rPr>
          <w:rFonts w:ascii="Times New Roman" w:hAnsi="Times New Roman"/>
          <w:sz w:val="28"/>
          <w:szCs w:val="28"/>
          <w:lang w:val="ru-RU"/>
        </w:rPr>
        <w:t xml:space="preserve"> сельского поселения генеральным планом на расчетный срок предусмотрены следующие мероприятия:</w:t>
      </w:r>
    </w:p>
    <w:p w:rsidR="00DE740A" w:rsidRPr="002A28F6" w:rsidRDefault="00DE740A" w:rsidP="00DE740A">
      <w:pPr>
        <w:pStyle w:val="afffb"/>
        <w:spacing w:line="240" w:lineRule="auto"/>
        <w:ind w:firstLine="709"/>
        <w:rPr>
          <w:rFonts w:ascii="Times New Roman" w:hAnsi="Times New Roman"/>
          <w:sz w:val="28"/>
          <w:szCs w:val="28"/>
          <w:lang w:val="ru-RU"/>
        </w:rPr>
      </w:pPr>
      <w:r w:rsidRPr="002A28F6">
        <w:rPr>
          <w:rFonts w:ascii="Times New Roman" w:hAnsi="Times New Roman"/>
          <w:sz w:val="28"/>
          <w:szCs w:val="28"/>
          <w:lang w:val="ru-RU"/>
        </w:rPr>
        <w:t>- приведение автомобильных дорог к необходимым нормируемым показателям, соответствующим технической категории автомобильной дороги;</w:t>
      </w:r>
    </w:p>
    <w:p w:rsidR="00DE740A" w:rsidRPr="002A28F6" w:rsidRDefault="00DE740A" w:rsidP="00DE740A">
      <w:pPr>
        <w:pStyle w:val="afffb"/>
        <w:spacing w:line="240" w:lineRule="auto"/>
        <w:ind w:firstLine="709"/>
        <w:rPr>
          <w:rFonts w:ascii="Times New Roman" w:hAnsi="Times New Roman"/>
          <w:sz w:val="28"/>
          <w:szCs w:val="28"/>
          <w:lang w:val="ru-RU"/>
        </w:rPr>
      </w:pPr>
      <w:r w:rsidRPr="002A28F6">
        <w:rPr>
          <w:rFonts w:ascii="Times New Roman" w:hAnsi="Times New Roman"/>
          <w:sz w:val="28"/>
          <w:szCs w:val="28"/>
          <w:lang w:val="ru-RU"/>
        </w:rPr>
        <w:t>- создание сети пешеходных зон;</w:t>
      </w:r>
    </w:p>
    <w:p w:rsidR="00DE740A" w:rsidRPr="002A28F6" w:rsidRDefault="00DE740A" w:rsidP="002A28F6">
      <w:pPr>
        <w:pStyle w:val="afffb"/>
        <w:spacing w:line="240" w:lineRule="auto"/>
        <w:ind w:firstLine="709"/>
        <w:rPr>
          <w:rFonts w:ascii="Times New Roman" w:hAnsi="Times New Roman"/>
          <w:sz w:val="28"/>
          <w:szCs w:val="28"/>
          <w:lang w:val="ru-RU"/>
        </w:rPr>
      </w:pPr>
      <w:r w:rsidRPr="002A28F6">
        <w:rPr>
          <w:rFonts w:ascii="Times New Roman" w:hAnsi="Times New Roman"/>
          <w:sz w:val="28"/>
          <w:szCs w:val="28"/>
          <w:lang w:val="ru-RU"/>
        </w:rPr>
        <w:t>- дальнейшее развитие сети всех существующих видов транспорта</w:t>
      </w:r>
      <w:r w:rsidR="002A28F6" w:rsidRPr="002A28F6">
        <w:rPr>
          <w:rFonts w:ascii="Times New Roman" w:hAnsi="Times New Roman"/>
          <w:sz w:val="28"/>
          <w:szCs w:val="28"/>
          <w:lang w:val="ru-RU"/>
        </w:rPr>
        <w:t>.</w:t>
      </w:r>
    </w:p>
    <w:p w:rsidR="009B378B" w:rsidRPr="001952A9" w:rsidRDefault="002A28F6" w:rsidP="00F94691">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237" w:name="_Toc141434633"/>
      <w:r w:rsidRPr="001952A9">
        <w:rPr>
          <w:rFonts w:ascii="Times New Roman" w:hAnsi="Times New Roman" w:cs="Times New Roman"/>
          <w:i w:val="0"/>
          <w:kern w:val="0"/>
          <w:sz w:val="30"/>
          <w:szCs w:val="30"/>
          <w:lang w:val="ru-RU"/>
        </w:rPr>
        <w:t>И</w:t>
      </w:r>
      <w:r w:rsidR="006C0EA4" w:rsidRPr="001952A9">
        <w:rPr>
          <w:rFonts w:ascii="Times New Roman" w:hAnsi="Times New Roman" w:cs="Times New Roman"/>
          <w:i w:val="0"/>
          <w:kern w:val="0"/>
          <w:sz w:val="30"/>
          <w:szCs w:val="30"/>
          <w:lang w:val="ru-RU"/>
        </w:rPr>
        <w:t>нженерная инфраструктура</w:t>
      </w:r>
      <w:bookmarkEnd w:id="229"/>
      <w:bookmarkEnd w:id="230"/>
      <w:bookmarkEnd w:id="237"/>
    </w:p>
    <w:p w:rsidR="009B378B" w:rsidRPr="0018394D" w:rsidRDefault="009B378B">
      <w:pPr>
        <w:pStyle w:val="afff1"/>
        <w:numPr>
          <w:ilvl w:val="1"/>
          <w:numId w:val="10"/>
        </w:numPr>
        <w:spacing w:before="360" w:after="240" w:line="360" w:lineRule="auto"/>
        <w:jc w:val="center"/>
        <w:outlineLvl w:val="2"/>
        <w:rPr>
          <w:rFonts w:ascii="Times New Roman" w:hAnsi="Times New Roman"/>
          <w:b/>
          <w:vanish/>
          <w:color w:val="FF0000"/>
          <w:sz w:val="28"/>
          <w:szCs w:val="28"/>
        </w:rPr>
      </w:pPr>
      <w:bookmarkStart w:id="238" w:name="_Toc104304732"/>
      <w:bookmarkStart w:id="239" w:name="_Toc114734805"/>
      <w:bookmarkStart w:id="240" w:name="_Toc125622963"/>
      <w:bookmarkStart w:id="241" w:name="_Toc69458987"/>
      <w:bookmarkStart w:id="242" w:name="_Toc91234602"/>
      <w:bookmarkStart w:id="243" w:name="_Toc109035815"/>
      <w:bookmarkStart w:id="244" w:name="_Toc136359113"/>
      <w:bookmarkStart w:id="245" w:name="_Toc141434634"/>
      <w:bookmarkStart w:id="246" w:name="_Toc7869300"/>
      <w:bookmarkStart w:id="247" w:name="_Toc527638444"/>
      <w:bookmarkEnd w:id="238"/>
      <w:bookmarkEnd w:id="239"/>
      <w:bookmarkEnd w:id="240"/>
      <w:bookmarkEnd w:id="241"/>
      <w:bookmarkEnd w:id="242"/>
      <w:bookmarkEnd w:id="243"/>
      <w:bookmarkEnd w:id="244"/>
      <w:bookmarkEnd w:id="245"/>
    </w:p>
    <w:p w:rsidR="009B378B" w:rsidRPr="001952A9" w:rsidRDefault="006C0EA4" w:rsidP="00F94691">
      <w:pPr>
        <w:pStyle w:val="afff1"/>
        <w:numPr>
          <w:ilvl w:val="2"/>
          <w:numId w:val="10"/>
        </w:numPr>
        <w:spacing w:before="360" w:after="240" w:line="360" w:lineRule="auto"/>
        <w:ind w:left="0" w:firstLine="0"/>
        <w:jc w:val="center"/>
        <w:outlineLvl w:val="2"/>
        <w:rPr>
          <w:rFonts w:ascii="Times New Roman" w:hAnsi="Times New Roman"/>
          <w:b/>
          <w:sz w:val="28"/>
          <w:szCs w:val="28"/>
          <w:lang w:eastAsia="ru-RU"/>
        </w:rPr>
      </w:pPr>
      <w:bookmarkStart w:id="248" w:name="_Toc141434635"/>
      <w:r w:rsidRPr="001952A9">
        <w:rPr>
          <w:rFonts w:ascii="Times New Roman" w:hAnsi="Times New Roman"/>
          <w:b/>
          <w:sz w:val="28"/>
          <w:szCs w:val="28"/>
        </w:rPr>
        <w:t>Водоснабжение</w:t>
      </w:r>
      <w:bookmarkEnd w:id="246"/>
      <w:bookmarkEnd w:id="247"/>
      <w:bookmarkEnd w:id="248"/>
    </w:p>
    <w:p w:rsidR="001952A9" w:rsidRDefault="005A2FC2" w:rsidP="001952A9">
      <w:pPr>
        <w:pStyle w:val="afff1"/>
        <w:spacing w:after="0" w:line="240" w:lineRule="auto"/>
        <w:ind w:left="0"/>
        <w:contextualSpacing w:val="0"/>
        <w:jc w:val="both"/>
        <w:rPr>
          <w:rFonts w:ascii="Times New Roman" w:eastAsia="Times New Roman" w:hAnsi="Times New Roman"/>
          <w:kern w:val="0"/>
          <w:sz w:val="28"/>
          <w:szCs w:val="28"/>
          <w:lang w:val="ru-RU" w:eastAsia="ru-RU"/>
        </w:rPr>
      </w:pPr>
      <w:r w:rsidRPr="0018394D">
        <w:rPr>
          <w:rFonts w:ascii="Times New Roman" w:hAnsi="Times New Roman"/>
          <w:color w:val="FF0000"/>
          <w:sz w:val="28"/>
          <w:szCs w:val="28"/>
          <w:lang w:val="ru-RU"/>
        </w:rPr>
        <w:tab/>
      </w:r>
      <w:r w:rsidR="001952A9" w:rsidRPr="001952A9">
        <w:rPr>
          <w:rFonts w:ascii="Times New Roman" w:eastAsia="Times New Roman" w:hAnsi="Times New Roman"/>
          <w:kern w:val="0"/>
          <w:sz w:val="28"/>
          <w:szCs w:val="28"/>
          <w:lang w:val="ru-RU" w:eastAsia="ru-RU"/>
        </w:rPr>
        <w:t>ООО «Щербиновский коммунальщик», эксплуатирующее систему централизованного водоснабжения, осуществляет водоснабжение населения, промышленных предприятий и организаций Николаевского сельского поселения Щербиновского района.</w:t>
      </w:r>
    </w:p>
    <w:p w:rsidR="001952A9" w:rsidRPr="001952A9" w:rsidRDefault="001952A9" w:rsidP="001952A9">
      <w:pPr>
        <w:widowControl w:val="0"/>
        <w:autoSpaceDE w:val="0"/>
        <w:autoSpaceDN w:val="0"/>
        <w:adjustRightInd w:val="0"/>
        <w:ind w:firstLine="720"/>
        <w:jc w:val="both"/>
        <w:rPr>
          <w:rFonts w:ascii="Times New Roman" w:hAnsi="Times New Roman"/>
          <w:sz w:val="28"/>
          <w:szCs w:val="28"/>
          <w:lang w:val="ru-RU" w:eastAsia="en-US"/>
        </w:rPr>
      </w:pPr>
      <w:r w:rsidRPr="001952A9">
        <w:rPr>
          <w:rFonts w:ascii="Times New Roman" w:hAnsi="Times New Roman"/>
          <w:sz w:val="28"/>
          <w:szCs w:val="28"/>
          <w:lang w:val="ru-RU" w:eastAsia="en-US"/>
        </w:rPr>
        <w:t xml:space="preserve">Водоснабжение села Николаевка осуществляется от магистрального водопровода МВ –II – </w:t>
      </w:r>
      <w:r w:rsidRPr="001952A9">
        <w:rPr>
          <w:rFonts w:ascii="Times New Roman" w:hAnsi="Times New Roman"/>
          <w:sz w:val="28"/>
          <w:szCs w:val="28"/>
          <w:lang w:eastAsia="en-US"/>
        </w:rPr>
        <w:t>II</w:t>
      </w:r>
      <w:r w:rsidRPr="001952A9">
        <w:rPr>
          <w:rFonts w:ascii="Times New Roman" w:hAnsi="Times New Roman"/>
          <w:sz w:val="28"/>
          <w:szCs w:val="28"/>
          <w:lang w:val="ru-RU" w:eastAsia="en-US"/>
        </w:rPr>
        <w:t xml:space="preserve"> ООО «Щербиновский коммунальщик»</w:t>
      </w:r>
      <w:r>
        <w:rPr>
          <w:rFonts w:ascii="Times New Roman" w:hAnsi="Times New Roman"/>
          <w:sz w:val="28"/>
          <w:szCs w:val="28"/>
          <w:lang w:val="ru-RU" w:eastAsia="en-US"/>
        </w:rPr>
        <w:t xml:space="preserve"> на водопроводные сооружения</w:t>
      </w:r>
      <w:r w:rsidRPr="001952A9">
        <w:rPr>
          <w:rFonts w:ascii="Times New Roman" w:hAnsi="Times New Roman"/>
          <w:sz w:val="28"/>
          <w:szCs w:val="28"/>
          <w:lang w:val="ru-RU" w:eastAsia="en-US"/>
        </w:rPr>
        <w:t>.</w:t>
      </w:r>
    </w:p>
    <w:p w:rsidR="001952A9" w:rsidRPr="001952A9" w:rsidRDefault="001952A9" w:rsidP="001952A9">
      <w:pPr>
        <w:widowControl w:val="0"/>
        <w:autoSpaceDE w:val="0"/>
        <w:autoSpaceDN w:val="0"/>
        <w:adjustRightInd w:val="0"/>
        <w:ind w:firstLine="720"/>
        <w:jc w:val="both"/>
        <w:rPr>
          <w:rFonts w:ascii="Times New Roman" w:hAnsi="Times New Roman"/>
          <w:sz w:val="28"/>
          <w:szCs w:val="28"/>
          <w:lang w:val="ru-RU" w:eastAsia="en-US"/>
        </w:rPr>
      </w:pPr>
      <w:r w:rsidRPr="001952A9">
        <w:rPr>
          <w:rFonts w:ascii="Times New Roman" w:hAnsi="Times New Roman"/>
          <w:sz w:val="28"/>
          <w:szCs w:val="28"/>
          <w:lang w:val="ru-RU" w:eastAsia="en-US"/>
        </w:rPr>
        <w:t>В состав основных сооружений ООО «Щербиновский коммунальщик» входят:</w:t>
      </w:r>
    </w:p>
    <w:p w:rsidR="001952A9" w:rsidRPr="001952A9" w:rsidRDefault="001952A9" w:rsidP="001952A9">
      <w:pPr>
        <w:widowControl w:val="0"/>
        <w:autoSpaceDE w:val="0"/>
        <w:autoSpaceDN w:val="0"/>
        <w:adjustRightInd w:val="0"/>
        <w:ind w:firstLine="720"/>
        <w:jc w:val="both"/>
        <w:rPr>
          <w:rFonts w:ascii="Times New Roman" w:hAnsi="Times New Roman"/>
          <w:sz w:val="28"/>
          <w:szCs w:val="28"/>
          <w:lang w:val="ru-RU" w:eastAsia="en-US"/>
        </w:rPr>
      </w:pPr>
      <w:r w:rsidRPr="001952A9">
        <w:rPr>
          <w:rFonts w:ascii="Times New Roman" w:hAnsi="Times New Roman"/>
          <w:sz w:val="28"/>
          <w:szCs w:val="28"/>
          <w:lang w:val="ru-RU" w:eastAsia="en-US"/>
        </w:rPr>
        <w:t>1) водозабор подземных вод, производительностью – 68,0 тыс. м3/сут.;</w:t>
      </w:r>
    </w:p>
    <w:p w:rsidR="001952A9" w:rsidRPr="001952A9" w:rsidRDefault="001952A9" w:rsidP="001952A9">
      <w:pPr>
        <w:widowControl w:val="0"/>
        <w:autoSpaceDE w:val="0"/>
        <w:autoSpaceDN w:val="0"/>
        <w:adjustRightInd w:val="0"/>
        <w:ind w:firstLine="720"/>
        <w:jc w:val="both"/>
        <w:rPr>
          <w:rFonts w:ascii="Times New Roman" w:hAnsi="Times New Roman"/>
          <w:sz w:val="28"/>
          <w:szCs w:val="28"/>
          <w:lang w:val="ru-RU" w:eastAsia="en-US"/>
        </w:rPr>
      </w:pPr>
      <w:r w:rsidRPr="001952A9">
        <w:rPr>
          <w:rFonts w:ascii="Times New Roman" w:hAnsi="Times New Roman"/>
          <w:sz w:val="28"/>
          <w:szCs w:val="28"/>
          <w:lang w:val="ru-RU" w:eastAsia="en-US"/>
        </w:rPr>
        <w:t>2) сборные водоводы диаметрами 200÷800мм;</w:t>
      </w:r>
    </w:p>
    <w:p w:rsidR="001952A9" w:rsidRDefault="001952A9" w:rsidP="001952A9">
      <w:pPr>
        <w:pStyle w:val="afff1"/>
        <w:spacing w:after="0" w:line="240" w:lineRule="auto"/>
        <w:ind w:left="0"/>
        <w:contextualSpacing w:val="0"/>
        <w:jc w:val="both"/>
        <w:rPr>
          <w:rFonts w:ascii="Times New Roman" w:eastAsia="Times New Roman" w:hAnsi="Times New Roman"/>
          <w:kern w:val="0"/>
          <w:sz w:val="28"/>
          <w:szCs w:val="28"/>
          <w:lang w:val="ru-RU"/>
        </w:rPr>
      </w:pPr>
      <w:r w:rsidRPr="001952A9">
        <w:rPr>
          <w:rFonts w:ascii="Times New Roman" w:eastAsia="Times New Roman" w:hAnsi="Times New Roman"/>
          <w:kern w:val="0"/>
          <w:sz w:val="28"/>
          <w:szCs w:val="28"/>
          <w:lang w:val="ru-RU"/>
        </w:rPr>
        <w:lastRenderedPageBreak/>
        <w:t>3) водопроводные очистные сооружения по приготовлению воды питьевого качества реагентным способом (с использованием ВПК-402 для очистки воды, удаление сероводорода и обеззараживание воды производится с помощью хлора), резервуаров чистой воды 2х2000м3 и насосной станции II подъема.</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 xml:space="preserve">Общая протяженность водопроводных сетей Николаевского сельского поселения </w:t>
      </w:r>
      <w:r>
        <w:rPr>
          <w:rFonts w:ascii="Times New Roman" w:hAnsi="Times New Roman"/>
          <w:sz w:val="28"/>
          <w:szCs w:val="28"/>
          <w:lang w:val="ru-RU" w:eastAsia="en-US"/>
        </w:rPr>
        <w:t>составляет 14,13 км:</w:t>
      </w:r>
    </w:p>
    <w:p w:rsidR="00E45129" w:rsidRPr="00E45129" w:rsidRDefault="00E45129" w:rsidP="00E45129">
      <w:pPr>
        <w:widowControl w:val="0"/>
        <w:autoSpaceDE w:val="0"/>
        <w:autoSpaceDN w:val="0"/>
        <w:adjustRightInd w:val="0"/>
        <w:ind w:firstLine="567"/>
        <w:jc w:val="both"/>
        <w:rPr>
          <w:rFonts w:ascii="Times New Roman" w:hAnsi="Times New Roman"/>
          <w:sz w:val="28"/>
          <w:szCs w:val="28"/>
          <w:lang w:val="ru-RU" w:eastAsia="en-US"/>
        </w:rPr>
      </w:pPr>
      <w:r w:rsidRPr="00E45129">
        <w:rPr>
          <w:rFonts w:ascii="Times New Roman" w:hAnsi="Times New Roman"/>
          <w:sz w:val="28"/>
          <w:szCs w:val="28"/>
          <w:lang w:val="ru-RU" w:eastAsia="en-US"/>
        </w:rPr>
        <w:t xml:space="preserve">  1) асбестоцементные трубы Ø100-200 – 5,008 км;</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2) трубы п/эт Ø63 - 110 – 5,79км;</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3) стальные – Ø219 – 0,9 км;</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4) чугун – Ø219 – 2,432 км.</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 xml:space="preserve">Санитарно-техническое состояние </w:t>
      </w:r>
      <w:r>
        <w:rPr>
          <w:rFonts w:ascii="Times New Roman" w:hAnsi="Times New Roman"/>
          <w:sz w:val="28"/>
          <w:szCs w:val="28"/>
          <w:lang w:val="ru-RU" w:eastAsia="en-US"/>
        </w:rPr>
        <w:t>с</w:t>
      </w:r>
      <w:r w:rsidRPr="00E45129">
        <w:rPr>
          <w:rFonts w:ascii="Times New Roman" w:hAnsi="Times New Roman"/>
          <w:sz w:val="28"/>
          <w:szCs w:val="28"/>
          <w:lang w:val="ru-RU" w:eastAsia="en-US"/>
        </w:rPr>
        <w:t>уществующих водопроводных сооружений остается неудовлетворительным, требуется ремонт сооружений и сетей, которые мо</w:t>
      </w:r>
      <w:r>
        <w:rPr>
          <w:rFonts w:ascii="Times New Roman" w:hAnsi="Times New Roman"/>
          <w:sz w:val="28"/>
          <w:szCs w:val="28"/>
          <w:lang w:val="ru-RU" w:eastAsia="en-US"/>
        </w:rPr>
        <w:t>гут выполнять специализированная</w:t>
      </w:r>
      <w:r w:rsidRPr="00E45129">
        <w:rPr>
          <w:rFonts w:ascii="Times New Roman" w:hAnsi="Times New Roman"/>
          <w:sz w:val="28"/>
          <w:szCs w:val="28"/>
          <w:lang w:val="ru-RU" w:eastAsia="en-US"/>
        </w:rPr>
        <w:t xml:space="preserve"> бригада водопроводчиков, укомплектованных специалистами и техникой для обслуживания водопроводов.</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Одной из главных проблем качественной поставки воды населению Николаевского сельского поселения является изношенность водопроводных сетей. Стальные и чугунные имеют износ более 50-60%. Асбестоцементные трубы, имеют износ более 60%. Это способствует вторичному загрязнению воды, особенно в летний период (в период поливного земледелия), когда возможны подсосы загрязнений через поврежденные участки труб.</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В связи со значительной изношенностью водопроводных сетей имеют место высокие потери воды в трубопроводах.</w:t>
      </w:r>
    </w:p>
    <w:p w:rsid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На качество обеспечения населения водой также влияет тот факт, что большая часть сетей в поселении тупиковые, следствием чего является недостаточная циркуляция воды в трубопроводах, увеличивается действие гидравлических ударов при отключениях, прекращение подачи воды при отключении поврежденного участка потребителям последующих участков. Недостаточная циркуляция воды при тупиковых сетях приводит к снижению давления и ухудшению качества воды.</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Качество воды, подаваемой потребителям с ЕГВ,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 xml:space="preserve">В соответствии с </w:t>
      </w:r>
      <w:r w:rsidR="00F844CD" w:rsidRPr="00F844CD">
        <w:rPr>
          <w:rFonts w:ascii="Times New Roman" w:hAnsi="Times New Roman"/>
          <w:sz w:val="28"/>
          <w:szCs w:val="28"/>
          <w:lang w:val="ru-RU" w:eastAsia="en-US"/>
        </w:rPr>
        <w:t>СП 31.13330.2021 «СНиП 2</w:t>
      </w:r>
      <w:r w:rsidR="00F844CD">
        <w:rPr>
          <w:rFonts w:ascii="Times New Roman" w:hAnsi="Times New Roman"/>
          <w:sz w:val="28"/>
          <w:szCs w:val="28"/>
          <w:lang w:val="ru-RU" w:eastAsia="en-US"/>
        </w:rPr>
        <w:t xml:space="preserve"> </w:t>
      </w:r>
      <w:r w:rsidR="00F844CD" w:rsidRPr="00F844CD">
        <w:rPr>
          <w:rFonts w:ascii="Times New Roman" w:hAnsi="Times New Roman"/>
          <w:sz w:val="28"/>
          <w:szCs w:val="28"/>
          <w:lang w:val="ru-RU" w:eastAsia="en-US"/>
        </w:rPr>
        <w:t>.04.02-84* Водоснабжение. Наружные сети и сооружения»</w:t>
      </w:r>
      <w:r w:rsidR="00F844CD">
        <w:rPr>
          <w:rFonts w:ascii="Times New Roman" w:hAnsi="Times New Roman"/>
          <w:sz w:val="28"/>
          <w:szCs w:val="28"/>
          <w:lang w:val="ru-RU" w:eastAsia="en-US"/>
        </w:rPr>
        <w:t xml:space="preserve"> </w:t>
      </w:r>
      <w:r w:rsidRPr="00E45129">
        <w:rPr>
          <w:rFonts w:ascii="Times New Roman" w:hAnsi="Times New Roman"/>
          <w:sz w:val="28"/>
          <w:szCs w:val="28"/>
          <w:lang w:val="ru-RU" w:eastAsia="en-US"/>
        </w:rPr>
        <w:t>системы централизованного хозяйственно-питьевого и противопожарного водоснабжения села Николаевка, относятся ко II категории по степени обеспеченности подачи воды с элементами системы, относящимися к I категории, используемыми для подачи воды на пожаротушение.</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 xml:space="preserve">Пропускная способность существующих магистральных трубопроводов и разводящих сетей водоснабжения </w:t>
      </w:r>
      <w:r w:rsidR="00F844CD">
        <w:rPr>
          <w:rFonts w:ascii="Times New Roman" w:hAnsi="Times New Roman"/>
          <w:sz w:val="28"/>
          <w:szCs w:val="28"/>
          <w:lang w:val="ru-RU" w:eastAsia="en-US"/>
        </w:rPr>
        <w:t>село Николаевска</w:t>
      </w:r>
      <w:r w:rsidRPr="00E45129">
        <w:rPr>
          <w:rFonts w:ascii="Times New Roman" w:hAnsi="Times New Roman"/>
          <w:sz w:val="28"/>
          <w:szCs w:val="28"/>
          <w:lang w:val="ru-RU" w:eastAsia="en-US"/>
        </w:rPr>
        <w:t xml:space="preserve"> частично соответствует фактической водоподаче, частично не соответствует и требует замены на большие диаметры. Тем не менее, при пиковом водопотреблении намечается </w:t>
      </w:r>
      <w:r w:rsidRPr="00E45129">
        <w:rPr>
          <w:rFonts w:ascii="Times New Roman" w:hAnsi="Times New Roman"/>
          <w:sz w:val="28"/>
          <w:szCs w:val="28"/>
          <w:lang w:val="ru-RU" w:eastAsia="en-US"/>
        </w:rPr>
        <w:lastRenderedPageBreak/>
        <w:t>дефицит водоподачи, наблюдается снижение расчётного нормативного давления.</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Анализ существующей системы водоснабжения с учетом дальнейшей перспективы развития поселения показывает, что действующие сети водоснабжения работают на пределе ресурсной надежности. Работающее оборудование морально и физически устарело. В сельском населенном пункте существующие системы водоснабжения не обеспечивают запаса воды на пожаротушение.</w:t>
      </w:r>
    </w:p>
    <w:p w:rsidR="00E45129" w:rsidRPr="00E45129" w:rsidRDefault="00E45129" w:rsidP="00E45129">
      <w:pPr>
        <w:widowControl w:val="0"/>
        <w:autoSpaceDE w:val="0"/>
        <w:autoSpaceDN w:val="0"/>
        <w:adjustRightInd w:val="0"/>
        <w:ind w:firstLine="720"/>
        <w:jc w:val="both"/>
        <w:rPr>
          <w:rFonts w:ascii="Times New Roman" w:hAnsi="Times New Roman"/>
          <w:sz w:val="28"/>
          <w:szCs w:val="28"/>
          <w:lang w:val="ru-RU" w:eastAsia="en-US"/>
        </w:rPr>
      </w:pPr>
      <w:r w:rsidRPr="00E45129">
        <w:rPr>
          <w:rFonts w:ascii="Times New Roman" w:hAnsi="Times New Roman"/>
          <w:sz w:val="28"/>
          <w:szCs w:val="28"/>
          <w:lang w:val="ru-RU" w:eastAsia="en-US"/>
        </w:rPr>
        <w:t>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5A2FC2" w:rsidRPr="00F844CD" w:rsidRDefault="005A2FC2" w:rsidP="004D551E">
      <w:pPr>
        <w:pStyle w:val="afff1"/>
        <w:spacing w:after="0" w:line="240" w:lineRule="auto"/>
        <w:ind w:left="0"/>
        <w:contextualSpacing w:val="0"/>
        <w:jc w:val="center"/>
        <w:rPr>
          <w:rFonts w:ascii="Times New Roman" w:hAnsi="Times New Roman"/>
          <w:b/>
          <w:sz w:val="28"/>
          <w:szCs w:val="28"/>
          <w:lang w:val="ru-RU"/>
        </w:rPr>
      </w:pPr>
      <w:r w:rsidRPr="00F844CD">
        <w:rPr>
          <w:rFonts w:ascii="Times New Roman" w:hAnsi="Times New Roman"/>
          <w:b/>
          <w:sz w:val="28"/>
          <w:szCs w:val="28"/>
          <w:lang w:val="ru-RU"/>
        </w:rPr>
        <w:t>Расход воды на пожаротушение</w:t>
      </w:r>
    </w:p>
    <w:p w:rsidR="005A2FC2" w:rsidRPr="00F844CD" w:rsidRDefault="005A2FC2" w:rsidP="004D551E">
      <w:pPr>
        <w:tabs>
          <w:tab w:val="left" w:pos="0"/>
        </w:tabs>
        <w:suppressAutoHyphens/>
        <w:ind w:firstLine="851"/>
        <w:jc w:val="both"/>
        <w:rPr>
          <w:rFonts w:ascii="Times New Roman" w:hAnsi="Times New Roman"/>
          <w:sz w:val="28"/>
          <w:szCs w:val="28"/>
          <w:lang w:val="ru-RU"/>
        </w:rPr>
      </w:pPr>
      <w:r w:rsidRPr="00F844CD">
        <w:rPr>
          <w:rFonts w:ascii="Times New Roman" w:hAnsi="Times New Roman"/>
          <w:sz w:val="28"/>
          <w:szCs w:val="28"/>
          <w:lang w:val="ru-RU"/>
        </w:rPr>
        <w:t>На территории сельского поселения, где функционирует водопровод, проектом предлагается объединение противопожарного хозяйственно-питьевого водопровода.</w:t>
      </w:r>
    </w:p>
    <w:p w:rsidR="005A2FC2" w:rsidRPr="00F844CD" w:rsidRDefault="005A2FC2" w:rsidP="007D7CAF">
      <w:pPr>
        <w:widowControl w:val="0"/>
        <w:tabs>
          <w:tab w:val="left" w:pos="0"/>
        </w:tabs>
        <w:suppressAutoHyphens/>
        <w:adjustRightInd w:val="0"/>
        <w:ind w:firstLine="851"/>
        <w:jc w:val="both"/>
        <w:textAlignment w:val="baseline"/>
        <w:rPr>
          <w:rFonts w:ascii="Times New Roman" w:hAnsi="Times New Roman"/>
          <w:sz w:val="28"/>
          <w:szCs w:val="28"/>
          <w:lang w:val="ru-RU"/>
        </w:rPr>
      </w:pPr>
      <w:r w:rsidRPr="00F844CD">
        <w:rPr>
          <w:rFonts w:ascii="Times New Roman" w:hAnsi="Times New Roman"/>
          <w:sz w:val="28"/>
          <w:szCs w:val="28"/>
          <w:lang w:val="ru-RU"/>
        </w:rPr>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населения согласно </w:t>
      </w:r>
      <w:r w:rsidRPr="00F844CD">
        <w:rPr>
          <w:rFonts w:ascii="Times New Roman" w:hAnsi="Times New Roman" w:hint="eastAsia"/>
          <w:sz w:val="28"/>
          <w:szCs w:val="28"/>
          <w:lang w:val="ru-RU"/>
        </w:rPr>
        <w:t>СП</w:t>
      </w:r>
      <w:r w:rsidRPr="00F844CD">
        <w:rPr>
          <w:rFonts w:ascii="Times New Roman" w:hAnsi="Times New Roman"/>
          <w:sz w:val="28"/>
          <w:szCs w:val="28"/>
          <w:lang w:val="ru-RU"/>
        </w:rPr>
        <w:t xml:space="preserve"> 8.13130.2020 "</w:t>
      </w:r>
      <w:r w:rsidRPr="00F844CD">
        <w:rPr>
          <w:rFonts w:ascii="Times New Roman" w:hAnsi="Times New Roman" w:hint="eastAsia"/>
          <w:sz w:val="28"/>
          <w:szCs w:val="28"/>
          <w:lang w:val="ru-RU"/>
        </w:rPr>
        <w:t>Системы</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противопожарной</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защиты</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Наружное</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противопожарное</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водоснабжение</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Требования</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пожарной</w:t>
      </w:r>
      <w:r w:rsidRPr="00F844CD">
        <w:rPr>
          <w:rFonts w:ascii="Times New Roman" w:hAnsi="Times New Roman"/>
          <w:sz w:val="28"/>
          <w:szCs w:val="28"/>
          <w:lang w:val="ru-RU"/>
        </w:rPr>
        <w:t xml:space="preserve"> </w:t>
      </w:r>
      <w:r w:rsidRPr="00F844CD">
        <w:rPr>
          <w:rFonts w:ascii="Times New Roman" w:hAnsi="Times New Roman" w:hint="eastAsia"/>
          <w:sz w:val="28"/>
          <w:szCs w:val="28"/>
          <w:lang w:val="ru-RU"/>
        </w:rPr>
        <w:t>безопасности</w:t>
      </w:r>
      <w:r w:rsidRPr="00F844CD">
        <w:rPr>
          <w:rFonts w:ascii="Times New Roman" w:hAnsi="Times New Roman"/>
          <w:sz w:val="28"/>
          <w:szCs w:val="28"/>
          <w:lang w:val="ru-RU"/>
        </w:rPr>
        <w:t>".</w:t>
      </w:r>
    </w:p>
    <w:p w:rsidR="005A2FC2" w:rsidRPr="00F844CD" w:rsidRDefault="005A2FC2" w:rsidP="007D7CAF">
      <w:pPr>
        <w:widowControl w:val="0"/>
        <w:tabs>
          <w:tab w:val="left" w:pos="0"/>
        </w:tabs>
        <w:suppressAutoHyphens/>
        <w:adjustRightInd w:val="0"/>
        <w:ind w:firstLine="851"/>
        <w:jc w:val="both"/>
        <w:textAlignment w:val="baseline"/>
        <w:rPr>
          <w:rFonts w:ascii="Times New Roman" w:hAnsi="Times New Roman"/>
          <w:sz w:val="28"/>
          <w:szCs w:val="28"/>
          <w:lang w:val="ru-RU"/>
        </w:rPr>
      </w:pPr>
      <w:r w:rsidRPr="00F844CD">
        <w:rPr>
          <w:rFonts w:ascii="Times New Roman" w:hAnsi="Times New Roman"/>
          <w:sz w:val="28"/>
          <w:szCs w:val="28"/>
          <w:lang w:val="ru-RU"/>
        </w:rPr>
        <w:t>Для расчета расхода воды на наружное пожаротушение принято один пожар с расходом воды 10 л/с. Продолжительность тушения пожара – 3 часа. Учитывая вышеизложенное, потребный расход воды на пожаротушение на расчетный срок строительства составит:</w:t>
      </w:r>
    </w:p>
    <w:p w:rsidR="005A2FC2" w:rsidRPr="00F844CD" w:rsidRDefault="005A2FC2" w:rsidP="007D7CAF">
      <w:pPr>
        <w:pStyle w:val="afff1"/>
        <w:spacing w:after="0" w:line="240" w:lineRule="auto"/>
        <w:ind w:left="0"/>
        <w:contextualSpacing w:val="0"/>
        <w:jc w:val="center"/>
        <w:rPr>
          <w:rFonts w:ascii="Times New Roman" w:hAnsi="Times New Roman"/>
          <w:b/>
          <w:sz w:val="24"/>
          <w:szCs w:val="24"/>
        </w:rPr>
      </w:pPr>
      <w:r w:rsidRPr="00F844CD">
        <w:rPr>
          <w:rFonts w:ascii="Times New Roman" w:hAnsi="Times New Roman"/>
          <w:b/>
          <w:position w:val="-24"/>
          <w:sz w:val="24"/>
          <w:szCs w:val="24"/>
        </w:rPr>
        <w:object w:dxaOrig="24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0.75pt" o:ole="">
            <v:imagedata r:id="rId30" o:title=""/>
          </v:shape>
          <o:OLEObject Type="Embed" ProgID="Equation.3" ShapeID="_x0000_i1025" DrawAspect="Content" ObjectID="_1752049815" r:id="rId31"/>
        </w:object>
      </w:r>
    </w:p>
    <w:p w:rsidR="005A2FC2" w:rsidRPr="00F844CD" w:rsidRDefault="005A2FC2" w:rsidP="007D7CAF">
      <w:pPr>
        <w:tabs>
          <w:tab w:val="left" w:pos="0"/>
        </w:tabs>
        <w:ind w:firstLine="851"/>
        <w:jc w:val="both"/>
        <w:rPr>
          <w:rFonts w:ascii="Times New Roman" w:hAnsi="Times New Roman"/>
          <w:b/>
          <w:sz w:val="28"/>
          <w:szCs w:val="28"/>
          <w:lang w:val="ru-RU"/>
        </w:rPr>
      </w:pPr>
      <w:r w:rsidRPr="00F844CD">
        <w:rPr>
          <w:rFonts w:ascii="Times New Roman" w:hAnsi="Times New Roman"/>
          <w:sz w:val="28"/>
          <w:szCs w:val="28"/>
          <w:lang w:val="ru-RU"/>
        </w:rPr>
        <w:t>Максимальный срок восстановления пожарного объема воды должен быть не более 72 часов. 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5A2FC2" w:rsidRPr="00F844CD" w:rsidRDefault="005A2FC2" w:rsidP="00F94691">
      <w:pPr>
        <w:jc w:val="center"/>
        <w:rPr>
          <w:rFonts w:ascii="Times New Roman" w:hAnsi="Times New Roman"/>
          <w:b/>
          <w:sz w:val="28"/>
          <w:szCs w:val="28"/>
          <w:lang w:val="ru-RU"/>
        </w:rPr>
      </w:pPr>
      <w:r w:rsidRPr="00F844CD">
        <w:rPr>
          <w:rFonts w:ascii="Times New Roman" w:hAnsi="Times New Roman"/>
          <w:b/>
          <w:sz w:val="28"/>
          <w:szCs w:val="28"/>
          <w:lang w:val="ru-RU"/>
        </w:rPr>
        <w:t>Проектные предложения</w:t>
      </w:r>
    </w:p>
    <w:p w:rsidR="005A2FC2" w:rsidRPr="00F844CD" w:rsidRDefault="005A2FC2" w:rsidP="005A2FC2">
      <w:pPr>
        <w:ind w:firstLine="851"/>
        <w:jc w:val="both"/>
        <w:rPr>
          <w:rFonts w:ascii="Times New Roman" w:hAnsi="Times New Roman"/>
          <w:sz w:val="28"/>
          <w:szCs w:val="28"/>
          <w:lang w:val="ru-RU"/>
        </w:rPr>
      </w:pPr>
      <w:r w:rsidRPr="00F844CD">
        <w:rPr>
          <w:rFonts w:ascii="Times New Roman" w:hAnsi="Times New Roman" w:hint="eastAsia"/>
          <w:sz w:val="28"/>
          <w:szCs w:val="28"/>
          <w:lang w:val="ru-RU"/>
        </w:rPr>
        <w:t xml:space="preserve">Генеральным планом </w:t>
      </w:r>
      <w:r w:rsidRPr="00F844CD">
        <w:rPr>
          <w:rFonts w:ascii="Times New Roman" w:hAnsi="Times New Roman" w:hint="eastAsia"/>
          <w:i/>
          <w:sz w:val="28"/>
          <w:szCs w:val="28"/>
          <w:lang w:val="ru-RU"/>
        </w:rPr>
        <w:t>на расчетный срок</w:t>
      </w:r>
      <w:r w:rsidRPr="00F844CD">
        <w:rPr>
          <w:rFonts w:ascii="Times New Roman" w:hAnsi="Times New Roman" w:hint="eastAsia"/>
          <w:sz w:val="28"/>
          <w:szCs w:val="28"/>
          <w:lang w:val="ru-RU"/>
        </w:rPr>
        <w:t xml:space="preserve"> предусмотрены следующие мероприятия для развития системы водоснабжения:</w:t>
      </w:r>
    </w:p>
    <w:p w:rsidR="00F844CD" w:rsidRPr="00E45129" w:rsidRDefault="00F844CD" w:rsidP="00F844CD">
      <w:pPr>
        <w:widowControl w:val="0"/>
        <w:autoSpaceDE w:val="0"/>
        <w:autoSpaceDN w:val="0"/>
        <w:adjustRightInd w:val="0"/>
        <w:ind w:firstLine="720"/>
        <w:jc w:val="both"/>
        <w:rPr>
          <w:rFonts w:ascii="Times New Roman" w:hAnsi="Times New Roman"/>
          <w:sz w:val="28"/>
          <w:szCs w:val="28"/>
          <w:lang w:val="ru-RU" w:eastAsia="en-US"/>
        </w:rPr>
      </w:pPr>
      <w:r>
        <w:rPr>
          <w:rFonts w:ascii="Times New Roman" w:hAnsi="Times New Roman"/>
          <w:sz w:val="28"/>
          <w:szCs w:val="28"/>
          <w:lang w:val="ru-RU"/>
        </w:rPr>
        <w:t xml:space="preserve">- </w:t>
      </w:r>
      <w:r w:rsidRPr="00E45129">
        <w:rPr>
          <w:rFonts w:ascii="Times New Roman" w:hAnsi="Times New Roman"/>
          <w:sz w:val="28"/>
          <w:szCs w:val="28"/>
          <w:lang w:val="ru-RU" w:eastAsia="en-US"/>
        </w:rPr>
        <w:t>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5A2FC2" w:rsidRPr="0018394D" w:rsidRDefault="005A2FC2" w:rsidP="005A2FC2">
      <w:pPr>
        <w:pStyle w:val="afff1"/>
        <w:spacing w:after="0" w:line="240" w:lineRule="auto"/>
        <w:ind w:left="0"/>
        <w:contextualSpacing w:val="0"/>
        <w:jc w:val="both"/>
        <w:rPr>
          <w:rFonts w:ascii="Times New Roman" w:eastAsia="Times New Roman" w:hAnsi="Times New Roman"/>
          <w:color w:val="FF0000"/>
          <w:kern w:val="0"/>
          <w:sz w:val="28"/>
          <w:szCs w:val="28"/>
          <w:lang w:val="ru-RU" w:eastAsia="ru-RU"/>
        </w:rPr>
      </w:pPr>
    </w:p>
    <w:p w:rsidR="009B378B" w:rsidRPr="00F271B3" w:rsidRDefault="006C0EA4" w:rsidP="007D7CAF">
      <w:pPr>
        <w:pStyle w:val="afff1"/>
        <w:numPr>
          <w:ilvl w:val="2"/>
          <w:numId w:val="10"/>
        </w:numPr>
        <w:ind w:left="0" w:firstLine="0"/>
        <w:jc w:val="center"/>
        <w:outlineLvl w:val="2"/>
        <w:rPr>
          <w:rFonts w:ascii="Times New Roman" w:hAnsi="Times New Roman"/>
          <w:b/>
          <w:sz w:val="28"/>
          <w:szCs w:val="28"/>
          <w:lang w:val="ru-RU"/>
        </w:rPr>
      </w:pPr>
      <w:bookmarkStart w:id="249" w:name="_Toc515533357"/>
      <w:bookmarkStart w:id="250" w:name="_Toc7869301"/>
      <w:bookmarkStart w:id="251" w:name="_Toc527638445"/>
      <w:bookmarkStart w:id="252" w:name="_Toc141434636"/>
      <w:r w:rsidRPr="00F271B3">
        <w:rPr>
          <w:rFonts w:ascii="Times New Roman" w:hAnsi="Times New Roman"/>
          <w:b/>
          <w:sz w:val="28"/>
          <w:szCs w:val="28"/>
          <w:lang w:val="ru-RU"/>
        </w:rPr>
        <w:t>Водоотведение</w:t>
      </w:r>
      <w:bookmarkEnd w:id="249"/>
      <w:bookmarkEnd w:id="250"/>
      <w:bookmarkEnd w:id="251"/>
      <w:bookmarkEnd w:id="252"/>
    </w:p>
    <w:p w:rsidR="0095417B" w:rsidRPr="00F271B3" w:rsidRDefault="0095417B" w:rsidP="0095417B">
      <w:pPr>
        <w:tabs>
          <w:tab w:val="left" w:pos="0"/>
        </w:tabs>
        <w:ind w:firstLine="851"/>
        <w:jc w:val="both"/>
        <w:rPr>
          <w:rFonts w:ascii="Times New Roman" w:hAnsi="Times New Roman"/>
          <w:sz w:val="28"/>
          <w:szCs w:val="28"/>
          <w:lang w:val="ru-RU"/>
        </w:rPr>
      </w:pPr>
      <w:r w:rsidRPr="00F271B3">
        <w:rPr>
          <w:rFonts w:ascii="Times New Roman" w:hAnsi="Times New Roman"/>
          <w:sz w:val="28"/>
          <w:szCs w:val="28"/>
          <w:lang w:val="ru-RU"/>
        </w:rPr>
        <w:t>Федеральный закон от 07.12.2011 № 416-ФЗ «О водоснабжении и водоотведении» даёт определение понятию «водоотведение» как приём, транспортировка и очистка сточных вод с использованием централизованной системы водоотведения.</w:t>
      </w:r>
    </w:p>
    <w:p w:rsidR="0095417B" w:rsidRPr="00F271B3" w:rsidRDefault="0095417B" w:rsidP="0095417B">
      <w:pPr>
        <w:tabs>
          <w:tab w:val="left" w:pos="0"/>
        </w:tabs>
        <w:ind w:firstLine="851"/>
        <w:jc w:val="both"/>
        <w:rPr>
          <w:rFonts w:ascii="Times New Roman" w:hAnsi="Times New Roman"/>
          <w:sz w:val="28"/>
          <w:szCs w:val="28"/>
          <w:lang w:val="ru-RU"/>
        </w:rPr>
      </w:pPr>
      <w:r w:rsidRPr="00F271B3">
        <w:rPr>
          <w:rFonts w:ascii="Times New Roman" w:hAnsi="Times New Roman"/>
          <w:sz w:val="28"/>
          <w:szCs w:val="28"/>
          <w:lang w:val="ru-RU"/>
        </w:rPr>
        <w:lastRenderedPageBreak/>
        <w:t>В соответствии с определением, которое даётся в том же законе, понятие «централизованная система водоотведения (канализации)» это комплекс технологически связанных между собой инженерных сооружений, предназначенных для водоотведения.</w:t>
      </w:r>
    </w:p>
    <w:p w:rsidR="00F271B3" w:rsidRDefault="00F271B3" w:rsidP="00F271B3">
      <w:pPr>
        <w:widowControl w:val="0"/>
        <w:autoSpaceDE w:val="0"/>
        <w:autoSpaceDN w:val="0"/>
        <w:adjustRightInd w:val="0"/>
        <w:ind w:firstLine="720"/>
        <w:jc w:val="both"/>
        <w:rPr>
          <w:rFonts w:ascii="Times New Roman" w:hAnsi="Times New Roman"/>
          <w:sz w:val="28"/>
          <w:szCs w:val="28"/>
          <w:lang w:val="ru-RU"/>
        </w:rPr>
      </w:pPr>
      <w:r w:rsidRPr="00F271B3">
        <w:rPr>
          <w:rFonts w:ascii="Times New Roman" w:hAnsi="Times New Roman"/>
          <w:sz w:val="28"/>
          <w:szCs w:val="28"/>
          <w:lang w:val="ru-RU"/>
        </w:rPr>
        <w:t xml:space="preserve">В </w:t>
      </w:r>
      <w:r>
        <w:rPr>
          <w:rFonts w:ascii="Times New Roman" w:hAnsi="Times New Roman"/>
          <w:sz w:val="28"/>
          <w:szCs w:val="28"/>
          <w:lang w:val="ru-RU"/>
        </w:rPr>
        <w:t xml:space="preserve">с. Николаевка </w:t>
      </w:r>
      <w:r w:rsidRPr="00F271B3">
        <w:rPr>
          <w:rFonts w:ascii="Times New Roman" w:hAnsi="Times New Roman"/>
          <w:sz w:val="28"/>
          <w:szCs w:val="28"/>
          <w:lang w:val="ru-RU"/>
        </w:rPr>
        <w:t>индивидуальн</w:t>
      </w:r>
      <w:r>
        <w:rPr>
          <w:rFonts w:ascii="Times New Roman" w:hAnsi="Times New Roman"/>
          <w:sz w:val="28"/>
          <w:szCs w:val="28"/>
          <w:lang w:val="ru-RU"/>
        </w:rPr>
        <w:t>ая жилая</w:t>
      </w:r>
      <w:r w:rsidRPr="00F271B3">
        <w:rPr>
          <w:rFonts w:ascii="Times New Roman" w:hAnsi="Times New Roman"/>
          <w:sz w:val="28"/>
          <w:szCs w:val="28"/>
          <w:lang w:val="ru-RU"/>
        </w:rPr>
        <w:t xml:space="preserve"> застройк</w:t>
      </w:r>
      <w:r>
        <w:rPr>
          <w:rFonts w:ascii="Times New Roman" w:hAnsi="Times New Roman"/>
          <w:sz w:val="28"/>
          <w:szCs w:val="28"/>
          <w:lang w:val="ru-RU"/>
        </w:rPr>
        <w:t>а</w:t>
      </w:r>
      <w:r w:rsidRPr="00F271B3">
        <w:rPr>
          <w:rFonts w:ascii="Times New Roman" w:hAnsi="Times New Roman"/>
          <w:sz w:val="28"/>
          <w:szCs w:val="28"/>
          <w:lang w:val="ru-RU"/>
        </w:rPr>
        <w:t xml:space="preserve"> централизованной сетью водоотведения не обеспечена. Отвод стоков производится в выгребные ямы с вывозом ассениз</w:t>
      </w:r>
      <w:r>
        <w:rPr>
          <w:rFonts w:ascii="Times New Roman" w:hAnsi="Times New Roman"/>
          <w:sz w:val="28"/>
          <w:szCs w:val="28"/>
          <w:lang w:val="ru-RU"/>
        </w:rPr>
        <w:t>аторскими машинами на полигон ТК</w:t>
      </w:r>
      <w:r w:rsidRPr="00F271B3">
        <w:rPr>
          <w:rFonts w:ascii="Times New Roman" w:hAnsi="Times New Roman"/>
          <w:sz w:val="28"/>
          <w:szCs w:val="28"/>
          <w:lang w:val="ru-RU"/>
        </w:rPr>
        <w:t>О.</w:t>
      </w:r>
    </w:p>
    <w:p w:rsidR="00F271B3" w:rsidRPr="00F271B3" w:rsidRDefault="00F271B3" w:rsidP="00F271B3">
      <w:pPr>
        <w:widowControl w:val="0"/>
        <w:autoSpaceDE w:val="0"/>
        <w:autoSpaceDN w:val="0"/>
        <w:adjustRightInd w:val="0"/>
        <w:ind w:firstLine="720"/>
        <w:jc w:val="both"/>
        <w:rPr>
          <w:rFonts w:ascii="Times New Roman" w:hAnsi="Times New Roman"/>
          <w:sz w:val="28"/>
          <w:szCs w:val="28"/>
          <w:lang w:val="ru-RU"/>
        </w:rPr>
      </w:pPr>
      <w:r w:rsidRPr="00F271B3">
        <w:rPr>
          <w:rFonts w:ascii="Times New Roman" w:hAnsi="Times New Roman"/>
          <w:sz w:val="28"/>
          <w:szCs w:val="28"/>
          <w:lang w:val="ru-RU"/>
        </w:rPr>
        <w:t>Выгребные ямы зачастую находятся в неудовлетворительном состоянии и пропускают содержимое, из-за чего загрязняется окружающая среда, ухудшается санитарно-гигиеническая и эпидемиологическая обстановка.</w:t>
      </w:r>
    </w:p>
    <w:p w:rsidR="009B378B" w:rsidRPr="00F271B3" w:rsidRDefault="006C0EA4" w:rsidP="00F94691">
      <w:pPr>
        <w:jc w:val="center"/>
        <w:rPr>
          <w:rFonts w:ascii="Times New Roman" w:hAnsi="Times New Roman"/>
          <w:b/>
          <w:sz w:val="28"/>
          <w:szCs w:val="28"/>
          <w:lang w:val="ru-RU"/>
        </w:rPr>
      </w:pPr>
      <w:r w:rsidRPr="00F271B3">
        <w:rPr>
          <w:rFonts w:ascii="Times New Roman" w:hAnsi="Times New Roman"/>
          <w:b/>
          <w:sz w:val="28"/>
          <w:szCs w:val="28"/>
          <w:lang w:val="ru-RU"/>
        </w:rPr>
        <w:t>Проектные предложения</w:t>
      </w:r>
    </w:p>
    <w:p w:rsidR="009B378B" w:rsidRPr="00F271B3" w:rsidRDefault="006C0EA4" w:rsidP="00F271B3">
      <w:pPr>
        <w:widowControl w:val="0"/>
        <w:autoSpaceDE w:val="0"/>
        <w:autoSpaceDN w:val="0"/>
        <w:adjustRightInd w:val="0"/>
        <w:ind w:firstLine="720"/>
        <w:jc w:val="both"/>
        <w:rPr>
          <w:rFonts w:ascii="Times New Roman" w:hAnsi="Times New Roman"/>
          <w:sz w:val="28"/>
          <w:szCs w:val="28"/>
          <w:lang w:val="ru-RU"/>
        </w:rPr>
      </w:pPr>
      <w:r w:rsidRPr="00F271B3">
        <w:rPr>
          <w:rFonts w:ascii="Times New Roman" w:hAnsi="Times New Roman" w:hint="eastAsia"/>
          <w:sz w:val="28"/>
          <w:szCs w:val="28"/>
          <w:lang w:val="ru-RU"/>
        </w:rPr>
        <w:t>Генеральным планом на расчетный срок предусмотрены следующие мероприятия для развития системы водоотведения:</w:t>
      </w:r>
    </w:p>
    <w:p w:rsidR="00F271B3" w:rsidRPr="00F271B3" w:rsidRDefault="00F271B3" w:rsidP="00F271B3">
      <w:pPr>
        <w:widowControl w:val="0"/>
        <w:autoSpaceDE w:val="0"/>
        <w:autoSpaceDN w:val="0"/>
        <w:adjustRightInd w:val="0"/>
        <w:ind w:firstLine="720"/>
        <w:jc w:val="both"/>
        <w:rPr>
          <w:rFonts w:ascii="Times New Roman" w:hAnsi="Times New Roman"/>
          <w:sz w:val="28"/>
          <w:szCs w:val="28"/>
          <w:lang w:val="ru-RU"/>
        </w:rPr>
      </w:pPr>
      <w:bookmarkStart w:id="253" w:name="_Toc7869302"/>
      <w:bookmarkStart w:id="254" w:name="_Toc515533355"/>
      <w:bookmarkStart w:id="255" w:name="_Toc527638446"/>
      <w:r w:rsidRPr="00F271B3">
        <w:rPr>
          <w:rFonts w:ascii="Times New Roman" w:hAnsi="Times New Roman"/>
          <w:sz w:val="28"/>
          <w:szCs w:val="28"/>
          <w:lang w:val="ru-RU"/>
        </w:rPr>
        <w:t>-</w:t>
      </w:r>
      <w:r w:rsidRPr="00F271B3">
        <w:rPr>
          <w:rFonts w:ascii="Times New Roman" w:hAnsi="Times New Roman" w:hint="eastAsia"/>
          <w:sz w:val="28"/>
          <w:szCs w:val="28"/>
          <w:lang w:val="ru-RU"/>
        </w:rPr>
        <w:t>оборудование</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локальными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очистными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сооружениями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производственных</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сельскохозяйственных</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объектов</w:t>
      </w:r>
      <w:r w:rsidRPr="00F271B3">
        <w:rPr>
          <w:rFonts w:ascii="Times New Roman" w:hAnsi="Times New Roman"/>
          <w:sz w:val="28"/>
          <w:szCs w:val="28"/>
          <w:lang w:val="ru-RU"/>
        </w:rPr>
        <w:t>;</w:t>
      </w:r>
    </w:p>
    <w:p w:rsidR="00F271B3" w:rsidRDefault="00F271B3" w:rsidP="00F271B3">
      <w:pPr>
        <w:widowControl w:val="0"/>
        <w:autoSpaceDE w:val="0"/>
        <w:autoSpaceDN w:val="0"/>
        <w:adjustRightInd w:val="0"/>
        <w:ind w:firstLine="720"/>
        <w:jc w:val="both"/>
        <w:rPr>
          <w:rFonts w:ascii="Times New Roman" w:hAnsi="Times New Roman"/>
          <w:sz w:val="28"/>
          <w:szCs w:val="28"/>
          <w:lang w:val="ru-RU"/>
        </w:rPr>
      </w:pP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оборудование</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выгребными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ямами</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жилого</w:t>
      </w:r>
      <w:r w:rsidRPr="00F271B3">
        <w:rPr>
          <w:rFonts w:ascii="Times New Roman" w:hAnsi="Times New Roman"/>
          <w:sz w:val="28"/>
          <w:szCs w:val="28"/>
          <w:lang w:val="ru-RU"/>
        </w:rPr>
        <w:t xml:space="preserve"> </w:t>
      </w:r>
      <w:r w:rsidRPr="00F271B3">
        <w:rPr>
          <w:rFonts w:ascii="Times New Roman" w:hAnsi="Times New Roman" w:hint="eastAsia"/>
          <w:sz w:val="28"/>
          <w:szCs w:val="28"/>
          <w:lang w:val="ru-RU"/>
        </w:rPr>
        <w:t>сектора</w:t>
      </w:r>
      <w:r w:rsidRPr="00F271B3">
        <w:rPr>
          <w:rFonts w:ascii="Times New Roman" w:hAnsi="Times New Roman"/>
          <w:sz w:val="28"/>
          <w:szCs w:val="28"/>
          <w:lang w:val="ru-RU"/>
        </w:rPr>
        <w:t>.</w:t>
      </w:r>
    </w:p>
    <w:p w:rsidR="009B378B" w:rsidRPr="00F271B3" w:rsidRDefault="00F271B3" w:rsidP="00F271B3">
      <w:pPr>
        <w:pStyle w:val="afff1"/>
        <w:numPr>
          <w:ilvl w:val="2"/>
          <w:numId w:val="10"/>
        </w:numPr>
        <w:spacing w:before="360" w:after="240" w:line="360" w:lineRule="auto"/>
        <w:ind w:left="0" w:firstLine="0"/>
        <w:jc w:val="center"/>
        <w:outlineLvl w:val="2"/>
        <w:rPr>
          <w:rFonts w:ascii="Times New Roman" w:hAnsi="Times New Roman"/>
          <w:b/>
          <w:sz w:val="28"/>
          <w:szCs w:val="28"/>
        </w:rPr>
      </w:pPr>
      <w:bookmarkStart w:id="256" w:name="_Toc141434637"/>
      <w:r>
        <w:rPr>
          <w:rFonts w:ascii="Times New Roman" w:hAnsi="Times New Roman"/>
          <w:b/>
          <w:sz w:val="28"/>
          <w:szCs w:val="28"/>
          <w:lang w:val="ru-RU"/>
        </w:rPr>
        <w:t>Т</w:t>
      </w:r>
      <w:r w:rsidR="006C0EA4" w:rsidRPr="00F271B3">
        <w:rPr>
          <w:rFonts w:ascii="Times New Roman" w:hAnsi="Times New Roman"/>
          <w:b/>
          <w:sz w:val="28"/>
          <w:szCs w:val="28"/>
        </w:rPr>
        <w:t>еплоснабжение</w:t>
      </w:r>
      <w:bookmarkEnd w:id="253"/>
      <w:bookmarkEnd w:id="254"/>
      <w:bookmarkEnd w:id="255"/>
      <w:bookmarkEnd w:id="256"/>
    </w:p>
    <w:p w:rsidR="00F271B3" w:rsidRDefault="00F271B3" w:rsidP="00F271B3">
      <w:pPr>
        <w:widowControl w:val="0"/>
        <w:autoSpaceDE w:val="0"/>
        <w:autoSpaceDN w:val="0"/>
        <w:adjustRightInd w:val="0"/>
        <w:ind w:firstLine="720"/>
        <w:jc w:val="both"/>
        <w:rPr>
          <w:rFonts w:ascii="Times New Roman" w:hAnsi="Times New Roman"/>
          <w:sz w:val="28"/>
          <w:szCs w:val="28"/>
          <w:lang w:val="ru-RU"/>
        </w:rPr>
      </w:pPr>
      <w:r w:rsidRPr="00F271B3">
        <w:rPr>
          <w:rFonts w:ascii="Times New Roman" w:hAnsi="Times New Roman"/>
          <w:sz w:val="28"/>
          <w:szCs w:val="28"/>
          <w:lang w:val="ru-RU"/>
        </w:rPr>
        <w:t>Все оборудование централизованной системы теплоснабжения находится в собственности муниципального образования Щербиновский район. Котельные и тепловые сети Н</w:t>
      </w:r>
      <w:r w:rsidR="008F106B">
        <w:rPr>
          <w:rFonts w:ascii="Times New Roman" w:hAnsi="Times New Roman"/>
          <w:sz w:val="28"/>
          <w:szCs w:val="28"/>
          <w:lang w:val="ru-RU"/>
        </w:rPr>
        <w:t>иколаевского</w:t>
      </w:r>
      <w:r w:rsidRPr="00F271B3">
        <w:rPr>
          <w:rFonts w:ascii="Times New Roman" w:hAnsi="Times New Roman"/>
          <w:sz w:val="28"/>
          <w:szCs w:val="28"/>
          <w:lang w:val="ru-RU"/>
        </w:rPr>
        <w:t xml:space="preserve"> сельского поселения обслуживаются МУП «Теплоэнерго» МО Щербиновский район. Основным видом топлива на котельных является газ. Схема систем отопления преимущественно принята независимая.</w:t>
      </w:r>
    </w:p>
    <w:p w:rsidR="009855F8" w:rsidRPr="00F271B3" w:rsidRDefault="009855F8" w:rsidP="00F271B3">
      <w:pPr>
        <w:widowControl w:val="0"/>
        <w:autoSpaceDE w:val="0"/>
        <w:autoSpaceDN w:val="0"/>
        <w:adjustRightInd w:val="0"/>
        <w:ind w:firstLine="720"/>
        <w:jc w:val="both"/>
        <w:rPr>
          <w:rFonts w:ascii="Times New Roman" w:hAnsi="Times New Roman"/>
          <w:sz w:val="28"/>
          <w:szCs w:val="28"/>
          <w:lang w:val="ru-RU"/>
        </w:rPr>
      </w:pPr>
    </w:p>
    <w:p w:rsidR="009855F8" w:rsidRPr="00313E68" w:rsidRDefault="009855F8" w:rsidP="009855F8">
      <w:pPr>
        <w:pStyle w:val="af1"/>
        <w:keepNext/>
        <w:spacing w:after="0"/>
        <w:rPr>
          <w:rFonts w:ascii="Times New Roman" w:hAnsi="Times New Roman"/>
          <w:color w:val="auto"/>
          <w:sz w:val="22"/>
          <w:szCs w:val="22"/>
          <w:lang w:val="ru-RU"/>
        </w:rPr>
      </w:pPr>
      <w:r w:rsidRPr="00313E68">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14</w:t>
      </w:r>
      <w:r w:rsidRPr="00313E68">
        <w:rPr>
          <w:rFonts w:ascii="Times New Roman" w:hAnsi="Times New Roman"/>
          <w:color w:val="auto"/>
          <w:sz w:val="22"/>
          <w:szCs w:val="22"/>
          <w:lang w:val="ru-RU"/>
        </w:rPr>
        <w:t xml:space="preserve"> – Характеристика </w:t>
      </w:r>
      <w:r>
        <w:rPr>
          <w:rFonts w:ascii="Times New Roman" w:hAnsi="Times New Roman"/>
          <w:color w:val="auto"/>
          <w:sz w:val="22"/>
          <w:szCs w:val="22"/>
          <w:lang w:val="ru-RU"/>
        </w:rPr>
        <w:t xml:space="preserve">системы теплоснабжения </w:t>
      </w:r>
      <w:r w:rsidRPr="00313E68">
        <w:rPr>
          <w:rFonts w:ascii="Times New Roman" w:hAnsi="Times New Roman"/>
          <w:color w:val="auto"/>
          <w:sz w:val="22"/>
          <w:szCs w:val="22"/>
          <w:lang w:val="ru-RU"/>
        </w:rPr>
        <w:t>Николаевского сельского поселения</w:t>
      </w:r>
    </w:p>
    <w:tbl>
      <w:tblPr>
        <w:tblW w:w="5000" w:type="pct"/>
        <w:tblLook w:val="0000" w:firstRow="0" w:lastRow="0" w:firstColumn="0" w:lastColumn="0" w:noHBand="0" w:noVBand="0"/>
      </w:tblPr>
      <w:tblGrid>
        <w:gridCol w:w="5118"/>
        <w:gridCol w:w="2119"/>
        <w:gridCol w:w="2108"/>
      </w:tblGrid>
      <w:tr w:rsidR="009855F8" w:rsidRPr="009855F8" w:rsidTr="009855F8">
        <w:trPr>
          <w:trHeight w:val="300"/>
          <w:tblHeader/>
        </w:trPr>
        <w:tc>
          <w:tcPr>
            <w:tcW w:w="2738" w:type="pct"/>
            <w:tcBorders>
              <w:top w:val="single" w:sz="4" w:space="0" w:color="auto"/>
              <w:left w:val="single" w:sz="4" w:space="0" w:color="auto"/>
              <w:bottom w:val="single" w:sz="4" w:space="0" w:color="auto"/>
              <w:right w:val="single" w:sz="4" w:space="0" w:color="auto"/>
            </w:tcBorders>
            <w:vAlign w:val="bottom"/>
          </w:tcPr>
          <w:p w:rsidR="009855F8" w:rsidRPr="009855F8" w:rsidRDefault="009855F8" w:rsidP="009855F8">
            <w:pPr>
              <w:jc w:val="center"/>
              <w:rPr>
                <w:rFonts w:ascii="Times New Roman" w:hAnsi="Times New Roman"/>
                <w:b/>
                <w:color w:val="000000"/>
                <w:sz w:val="24"/>
                <w:szCs w:val="24"/>
                <w:lang w:val="ru-RU"/>
              </w:rPr>
            </w:pPr>
            <w:r w:rsidRPr="009855F8">
              <w:rPr>
                <w:rFonts w:ascii="Times New Roman" w:hAnsi="Times New Roman"/>
                <w:b/>
                <w:color w:val="000000"/>
                <w:sz w:val="24"/>
                <w:szCs w:val="24"/>
                <w:lang w:val="ru-RU"/>
              </w:rPr>
              <w:t>Наименование показателей</w:t>
            </w:r>
          </w:p>
        </w:tc>
        <w:tc>
          <w:tcPr>
            <w:tcW w:w="2262" w:type="pct"/>
            <w:gridSpan w:val="2"/>
            <w:tcBorders>
              <w:top w:val="single" w:sz="4" w:space="0" w:color="auto"/>
              <w:left w:val="nil"/>
              <w:bottom w:val="single" w:sz="4" w:space="0" w:color="auto"/>
              <w:right w:val="single" w:sz="4" w:space="0" w:color="000000"/>
            </w:tcBorders>
            <w:noWrap/>
            <w:vAlign w:val="center"/>
          </w:tcPr>
          <w:p w:rsidR="009855F8" w:rsidRPr="009855F8" w:rsidRDefault="009855F8" w:rsidP="009855F8">
            <w:pPr>
              <w:jc w:val="center"/>
              <w:rPr>
                <w:rFonts w:ascii="Times New Roman" w:hAnsi="Times New Roman"/>
                <w:b/>
                <w:color w:val="000000"/>
                <w:sz w:val="24"/>
                <w:szCs w:val="24"/>
                <w:lang w:val="ru-RU"/>
              </w:rPr>
            </w:pPr>
            <w:r w:rsidRPr="009855F8">
              <w:rPr>
                <w:rFonts w:ascii="Times New Roman" w:hAnsi="Times New Roman"/>
                <w:b/>
                <w:color w:val="000000"/>
                <w:sz w:val="24"/>
                <w:szCs w:val="24"/>
                <w:lang w:val="ru-RU"/>
              </w:rPr>
              <w:t>Характеристика</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bottom"/>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w:t>
            </w:r>
          </w:p>
        </w:tc>
        <w:tc>
          <w:tcPr>
            <w:tcW w:w="1134" w:type="pct"/>
            <w:tcBorders>
              <w:top w:val="nil"/>
              <w:left w:val="nil"/>
              <w:bottom w:val="single" w:sz="4" w:space="0" w:color="auto"/>
              <w:right w:val="single" w:sz="4" w:space="0" w:color="auto"/>
            </w:tcBorders>
            <w:noWrap/>
            <w:vAlign w:val="bottom"/>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w:t>
            </w:r>
          </w:p>
        </w:tc>
        <w:tc>
          <w:tcPr>
            <w:tcW w:w="1128" w:type="pct"/>
            <w:tcBorders>
              <w:top w:val="nil"/>
              <w:left w:val="nil"/>
              <w:bottom w:val="single" w:sz="4" w:space="0" w:color="auto"/>
              <w:right w:val="single" w:sz="4" w:space="0" w:color="auto"/>
            </w:tcBorders>
            <w:noWrap/>
            <w:vAlign w:val="bottom"/>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3</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Установленная мощность котельных</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0,35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Гкал/ч</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Кол-во котельных</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4</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шт</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Присоединённая нагрузка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0,23</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Гкал/ч</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Коэффициент использования мощности котельных</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65,71</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Общая протяженность сетей</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0,10</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км</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в т.ч., нуждающихся в замене</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0,10</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км</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Выработка тепловой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462,25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 xml:space="preserve">Годовая выработка + передача покупного тепла </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 </w:t>
            </w:r>
            <w:r>
              <w:rPr>
                <w:rFonts w:ascii="Times New Roman" w:hAnsi="Times New Roman"/>
                <w:color w:val="000000"/>
                <w:sz w:val="24"/>
                <w:szCs w:val="24"/>
                <w:lang w:val="ru-RU"/>
              </w:rPr>
              <w:t>-</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Расход тепловой энергии на собственные нужды</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10,30</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То   же,  относительно выработки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2,23</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То    же,  относительно отпуска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2,28</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Потери в сетях</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10,75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относительно выработки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2,33</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относительно отпуска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2,38</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lastRenderedPageBreak/>
              <w:t>Отпуск теплоэнергии в теплосети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0,45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в т.ч. отопление</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0,45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в т.ч. ГВС</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Нормативный объем потерь при передаче тепловой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0,05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6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Фактический объем потерь при передаче тепловой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0,01</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6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Фактический уровень потерь при передаче тепловой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2,32</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w:t>
            </w:r>
          </w:p>
        </w:tc>
      </w:tr>
      <w:tr w:rsidR="009855F8" w:rsidRPr="009855F8" w:rsidTr="009855F8">
        <w:trPr>
          <w:trHeight w:val="300"/>
        </w:trPr>
        <w:tc>
          <w:tcPr>
            <w:tcW w:w="2738" w:type="pct"/>
            <w:tcBorders>
              <w:top w:val="single" w:sz="4" w:space="0" w:color="auto"/>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Отпущено тепловой энергии всем потребителям в теплосети</w:t>
            </w:r>
          </w:p>
        </w:tc>
        <w:tc>
          <w:tcPr>
            <w:tcW w:w="1134" w:type="pct"/>
            <w:tcBorders>
              <w:top w:val="single" w:sz="4" w:space="0" w:color="auto"/>
              <w:left w:val="single" w:sz="4" w:space="0" w:color="auto"/>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0,44</w:t>
            </w:r>
          </w:p>
        </w:tc>
        <w:tc>
          <w:tcPr>
            <w:tcW w:w="1128" w:type="pct"/>
            <w:tcBorders>
              <w:top w:val="single" w:sz="4" w:space="0" w:color="auto"/>
              <w:left w:val="single" w:sz="4" w:space="0" w:color="auto"/>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110"/>
        </w:trPr>
        <w:tc>
          <w:tcPr>
            <w:tcW w:w="2738" w:type="pct"/>
            <w:tcBorders>
              <w:top w:val="single" w:sz="4" w:space="0" w:color="auto"/>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Годовой полезный отпуск тепла за вычетом потерь в теплосетях</w:t>
            </w:r>
          </w:p>
        </w:tc>
        <w:tc>
          <w:tcPr>
            <w:tcW w:w="1134" w:type="pct"/>
            <w:tcBorders>
              <w:top w:val="single" w:sz="4" w:space="0" w:color="auto"/>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0,44</w:t>
            </w:r>
          </w:p>
        </w:tc>
        <w:tc>
          <w:tcPr>
            <w:tcW w:w="1128" w:type="pct"/>
            <w:tcBorders>
              <w:top w:val="single" w:sz="4" w:space="0" w:color="auto"/>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 Гкал/год</w:t>
            </w:r>
          </w:p>
        </w:tc>
      </w:tr>
      <w:tr w:rsidR="009855F8" w:rsidRPr="009855F8" w:rsidTr="009855F8">
        <w:trPr>
          <w:trHeight w:val="6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Удельный расход воды</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2,88</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м3/Гкал</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 xml:space="preserve">То    же,  отнесённый к 1 Гкал полезно отпущенного тепла </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3,02</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м3/Гкал</w:t>
            </w:r>
          </w:p>
        </w:tc>
      </w:tr>
      <w:tr w:rsidR="009855F8" w:rsidRPr="009855F8" w:rsidTr="009855F8">
        <w:trPr>
          <w:trHeight w:val="192"/>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Удельный расход эл.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74,98</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кВт*ч/Гкал</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 xml:space="preserve">То    же,  отнесённый к 1 Гкал полезно отпущенного тепла </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78,55</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кВт*ч/Гкал</w:t>
            </w:r>
          </w:p>
        </w:tc>
      </w:tr>
      <w:tr w:rsidR="009855F8" w:rsidRPr="009855F8" w:rsidTr="009855F8">
        <w:trPr>
          <w:trHeight w:val="279"/>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Удельный расход топлива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179,54</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кгут/Гкал</w:t>
            </w:r>
          </w:p>
        </w:tc>
      </w:tr>
      <w:tr w:rsidR="009855F8" w:rsidRPr="009855F8" w:rsidTr="009855F8">
        <w:trPr>
          <w:trHeight w:val="529"/>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 xml:space="preserve">То    же,  отнесённый к 1 Гкал полезно отпущенного тепла </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190,00</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кгут/Гкал полезно отпущенного тепла</w:t>
            </w:r>
          </w:p>
        </w:tc>
      </w:tr>
      <w:tr w:rsidR="009855F8" w:rsidRPr="009855F8" w:rsidTr="009855F8">
        <w:trPr>
          <w:trHeight w:val="4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То    же,  отнесённый к 1 Гкал произведенного и покупного тепла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 </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p>
        </w:tc>
      </w:tr>
      <w:tr w:rsidR="009855F8" w:rsidRPr="009855F8" w:rsidTr="009855F8">
        <w:trPr>
          <w:trHeight w:val="185"/>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Годовой расход топлива</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0,08</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w:t>
            </w:r>
            <w:r w:rsidRPr="009855F8">
              <w:rPr>
                <w:rFonts w:ascii="Times New Roman" w:hAnsi="Times New Roman"/>
                <w:color w:val="FF0000"/>
                <w:sz w:val="24"/>
                <w:szCs w:val="24"/>
                <w:lang w:val="ru-RU"/>
              </w:rPr>
              <w:t xml:space="preserve"> </w:t>
            </w:r>
            <w:r w:rsidRPr="009855F8">
              <w:rPr>
                <w:rFonts w:ascii="Times New Roman" w:hAnsi="Times New Roman"/>
                <w:sz w:val="24"/>
                <w:szCs w:val="24"/>
                <w:lang w:val="ru-RU"/>
              </w:rPr>
              <w:t>тут</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Годовой расход воды</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1,33</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тыс.м3</w:t>
            </w:r>
          </w:p>
        </w:tc>
      </w:tr>
      <w:tr w:rsidR="009855F8" w:rsidRPr="009855F8" w:rsidTr="009855F8">
        <w:trPr>
          <w:trHeight w:val="300"/>
        </w:trPr>
        <w:tc>
          <w:tcPr>
            <w:tcW w:w="2738" w:type="pct"/>
            <w:tcBorders>
              <w:top w:val="nil"/>
              <w:left w:val="single" w:sz="4" w:space="0" w:color="auto"/>
              <w:bottom w:val="single" w:sz="4" w:space="0" w:color="auto"/>
              <w:right w:val="single" w:sz="4" w:space="0" w:color="auto"/>
            </w:tcBorders>
            <w:vAlign w:val="center"/>
          </w:tcPr>
          <w:p w:rsidR="009855F8" w:rsidRPr="009855F8" w:rsidRDefault="009855F8" w:rsidP="009855F8">
            <w:pPr>
              <w:jc w:val="both"/>
              <w:rPr>
                <w:rFonts w:ascii="Times New Roman" w:hAnsi="Times New Roman"/>
                <w:color w:val="000000"/>
                <w:sz w:val="24"/>
                <w:szCs w:val="24"/>
                <w:lang w:val="ru-RU"/>
              </w:rPr>
            </w:pPr>
            <w:r w:rsidRPr="009855F8">
              <w:rPr>
                <w:rFonts w:ascii="Times New Roman" w:hAnsi="Times New Roman"/>
                <w:color w:val="000000"/>
                <w:sz w:val="24"/>
                <w:szCs w:val="24"/>
                <w:lang w:val="ru-RU"/>
              </w:rPr>
              <w:t>Годовой расход эл. энергии</w:t>
            </w:r>
          </w:p>
        </w:tc>
        <w:tc>
          <w:tcPr>
            <w:tcW w:w="1134" w:type="pct"/>
            <w:tcBorders>
              <w:top w:val="nil"/>
              <w:left w:val="nil"/>
              <w:bottom w:val="single" w:sz="4" w:space="0" w:color="auto"/>
              <w:right w:val="single" w:sz="4" w:space="0" w:color="auto"/>
            </w:tcBorders>
            <w:noWrap/>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34,66</w:t>
            </w:r>
          </w:p>
        </w:tc>
        <w:tc>
          <w:tcPr>
            <w:tcW w:w="1128" w:type="pct"/>
            <w:tcBorders>
              <w:top w:val="nil"/>
              <w:left w:val="nil"/>
              <w:bottom w:val="single" w:sz="4" w:space="0" w:color="auto"/>
              <w:right w:val="single" w:sz="4" w:space="0" w:color="auto"/>
            </w:tcBorders>
            <w:vAlign w:val="center"/>
          </w:tcPr>
          <w:p w:rsidR="009855F8" w:rsidRPr="009855F8" w:rsidRDefault="009855F8" w:rsidP="009855F8">
            <w:pPr>
              <w:jc w:val="center"/>
              <w:rPr>
                <w:rFonts w:ascii="Times New Roman" w:hAnsi="Times New Roman"/>
                <w:color w:val="000000"/>
                <w:sz w:val="24"/>
                <w:szCs w:val="24"/>
                <w:lang w:val="ru-RU"/>
              </w:rPr>
            </w:pPr>
            <w:r w:rsidRPr="009855F8">
              <w:rPr>
                <w:rFonts w:ascii="Times New Roman" w:hAnsi="Times New Roman"/>
                <w:color w:val="000000"/>
                <w:sz w:val="24"/>
                <w:szCs w:val="24"/>
                <w:lang w:val="ru-RU"/>
              </w:rPr>
              <w:t>МВт</w:t>
            </w:r>
          </w:p>
        </w:tc>
      </w:tr>
    </w:tbl>
    <w:p w:rsidR="00F271B3" w:rsidRDefault="00F271B3" w:rsidP="0095417B">
      <w:pPr>
        <w:spacing w:line="276" w:lineRule="auto"/>
        <w:ind w:firstLine="709"/>
        <w:jc w:val="both"/>
        <w:rPr>
          <w:rFonts w:ascii="Times New Roman" w:hAnsi="Times New Roman"/>
          <w:color w:val="FF0000"/>
          <w:sz w:val="28"/>
          <w:szCs w:val="28"/>
          <w:lang w:val="ru-RU"/>
        </w:rPr>
      </w:pPr>
    </w:p>
    <w:p w:rsidR="009855F8" w:rsidRPr="009855F8" w:rsidRDefault="009855F8" w:rsidP="009855F8">
      <w:pPr>
        <w:shd w:val="clear" w:color="auto" w:fill="FFFFFF"/>
        <w:ind w:firstLine="720"/>
        <w:jc w:val="both"/>
        <w:rPr>
          <w:rFonts w:ascii="Times New Roman" w:hAnsi="Times New Roman"/>
          <w:sz w:val="28"/>
          <w:szCs w:val="24"/>
          <w:lang w:val="ru-RU" w:eastAsia="en-US"/>
        </w:rPr>
      </w:pPr>
      <w:r w:rsidRPr="009855F8">
        <w:rPr>
          <w:rFonts w:ascii="Times New Roman" w:hAnsi="Times New Roman"/>
          <w:sz w:val="28"/>
          <w:szCs w:val="24"/>
          <w:lang w:val="ru-RU" w:eastAsia="en-US"/>
        </w:rPr>
        <w:t xml:space="preserve">В </w:t>
      </w:r>
      <w:r w:rsidRPr="009855F8">
        <w:rPr>
          <w:rFonts w:ascii="Times New Roman" w:hAnsi="Times New Roman"/>
          <w:sz w:val="28"/>
          <w:szCs w:val="24"/>
          <w:lang w:val="ru-RU"/>
        </w:rPr>
        <w:t xml:space="preserve">Николаевском сельском поселении </w:t>
      </w:r>
      <w:r w:rsidRPr="009855F8">
        <w:rPr>
          <w:rFonts w:ascii="Times New Roman" w:hAnsi="Times New Roman"/>
          <w:sz w:val="28"/>
          <w:szCs w:val="24"/>
          <w:lang w:val="ru-RU" w:eastAsia="en-US"/>
        </w:rPr>
        <w:t xml:space="preserve">нет дефицита тепловой энергии по зонам действия источников теплоснабжения. </w:t>
      </w:r>
    </w:p>
    <w:p w:rsidR="009855F8" w:rsidRPr="009855F8" w:rsidRDefault="009855F8" w:rsidP="009855F8">
      <w:pPr>
        <w:widowControl w:val="0"/>
        <w:autoSpaceDE w:val="0"/>
        <w:autoSpaceDN w:val="0"/>
        <w:adjustRightInd w:val="0"/>
        <w:ind w:firstLine="720"/>
        <w:jc w:val="both"/>
        <w:rPr>
          <w:rFonts w:ascii="Times New Roman" w:hAnsi="Times New Roman"/>
          <w:sz w:val="28"/>
          <w:szCs w:val="28"/>
          <w:lang w:val="ru-RU"/>
        </w:rPr>
      </w:pPr>
      <w:r w:rsidRPr="009855F8">
        <w:rPr>
          <w:rFonts w:ascii="Times New Roman" w:hAnsi="Times New Roman"/>
          <w:sz w:val="28"/>
          <w:szCs w:val="28"/>
          <w:lang w:val="ru-RU"/>
        </w:rPr>
        <w:t>Анализ надежности системы теплоснабжения показал отсутствие превышения предельно допустимых отклонений в системе теплоснабжения по всем параметрам надежности системы. Система теплоснабжения функционирует без аварийных ситуаций, сопровождающихся прекращением подачи тепловой энергии потребителям; термодинамические параметры теплоносителя соответствуют установленным нормативам.</w:t>
      </w:r>
    </w:p>
    <w:p w:rsidR="009855F8" w:rsidRPr="009855F8" w:rsidRDefault="009855F8" w:rsidP="009855F8">
      <w:pPr>
        <w:widowControl w:val="0"/>
        <w:autoSpaceDE w:val="0"/>
        <w:autoSpaceDN w:val="0"/>
        <w:adjustRightInd w:val="0"/>
        <w:ind w:firstLine="720"/>
        <w:jc w:val="both"/>
        <w:rPr>
          <w:rFonts w:ascii="Times New Roman" w:hAnsi="Times New Roman"/>
          <w:sz w:val="28"/>
          <w:szCs w:val="28"/>
          <w:lang w:val="ru-RU"/>
        </w:rPr>
      </w:pPr>
      <w:r w:rsidRPr="009855F8">
        <w:rPr>
          <w:rFonts w:ascii="Times New Roman" w:hAnsi="Times New Roman"/>
          <w:sz w:val="28"/>
          <w:szCs w:val="28"/>
          <w:lang w:val="ru-RU"/>
        </w:rPr>
        <w:t xml:space="preserve">Качество поставляемых услуг по отоплению </w:t>
      </w:r>
      <w:r>
        <w:rPr>
          <w:rFonts w:ascii="Times New Roman" w:hAnsi="Times New Roman"/>
          <w:sz w:val="28"/>
          <w:szCs w:val="28"/>
          <w:lang w:val="ru-RU"/>
        </w:rPr>
        <w:t xml:space="preserve">в </w:t>
      </w:r>
      <w:r w:rsidRPr="009855F8">
        <w:rPr>
          <w:rFonts w:ascii="Times New Roman" w:hAnsi="Times New Roman"/>
          <w:sz w:val="28"/>
          <w:szCs w:val="28"/>
          <w:lang w:val="ru-RU"/>
        </w:rPr>
        <w:t>сельском поселении соответствует требованиям действующих нормативов и требуемому уровню качества, установленному в договорах теплоснабжающих предприятий с потребителями услуг.</w:t>
      </w:r>
    </w:p>
    <w:p w:rsidR="009855F8" w:rsidRDefault="009855F8" w:rsidP="009855F8">
      <w:pPr>
        <w:widowControl w:val="0"/>
        <w:autoSpaceDE w:val="0"/>
        <w:autoSpaceDN w:val="0"/>
        <w:adjustRightInd w:val="0"/>
        <w:ind w:firstLine="720"/>
        <w:jc w:val="both"/>
        <w:rPr>
          <w:rFonts w:ascii="Times New Roman" w:hAnsi="Times New Roman"/>
          <w:sz w:val="28"/>
          <w:szCs w:val="28"/>
          <w:lang w:val="ru-RU"/>
        </w:rPr>
      </w:pPr>
      <w:r w:rsidRPr="009855F8">
        <w:rPr>
          <w:rFonts w:ascii="Times New Roman" w:hAnsi="Times New Roman"/>
          <w:sz w:val="28"/>
          <w:szCs w:val="28"/>
          <w:lang w:val="ru-RU"/>
        </w:rPr>
        <w:t>Воздействие системы теплоснабжения на окружающую среду находится в рамках допустимых значений и соответствует установленным нормативам.</w:t>
      </w:r>
    </w:p>
    <w:p w:rsidR="009855F8" w:rsidRPr="009855F8" w:rsidRDefault="009855F8" w:rsidP="009855F8">
      <w:pPr>
        <w:widowControl w:val="0"/>
        <w:autoSpaceDE w:val="0"/>
        <w:autoSpaceDN w:val="0"/>
        <w:adjustRightInd w:val="0"/>
        <w:ind w:firstLine="720"/>
        <w:jc w:val="both"/>
        <w:rPr>
          <w:rFonts w:ascii="Times New Roman" w:hAnsi="Times New Roman"/>
          <w:sz w:val="28"/>
          <w:szCs w:val="28"/>
          <w:lang w:val="ru-RU"/>
        </w:rPr>
      </w:pPr>
      <w:r w:rsidRPr="009855F8">
        <w:rPr>
          <w:rFonts w:ascii="Times New Roman" w:hAnsi="Times New Roman"/>
          <w:sz w:val="28"/>
          <w:szCs w:val="28"/>
          <w:lang w:val="ru-RU"/>
        </w:rPr>
        <w:t xml:space="preserve">На территории </w:t>
      </w:r>
      <w:r w:rsidR="00D10776">
        <w:rPr>
          <w:rFonts w:ascii="Times New Roman" w:hAnsi="Times New Roman"/>
          <w:sz w:val="28"/>
          <w:szCs w:val="28"/>
          <w:lang w:val="ru-RU"/>
        </w:rPr>
        <w:t>Николаевского</w:t>
      </w:r>
      <w:r w:rsidRPr="009855F8">
        <w:rPr>
          <w:rFonts w:ascii="Times New Roman" w:hAnsi="Times New Roman"/>
          <w:sz w:val="28"/>
          <w:szCs w:val="28"/>
          <w:lang w:val="ru-RU"/>
        </w:rPr>
        <w:t xml:space="preserve"> сельского поселения отсутствует </w:t>
      </w:r>
      <w:r w:rsidRPr="009855F8">
        <w:rPr>
          <w:rFonts w:ascii="Times New Roman" w:hAnsi="Times New Roman"/>
          <w:sz w:val="28"/>
          <w:szCs w:val="28"/>
          <w:lang w:val="ru-RU"/>
        </w:rPr>
        <w:lastRenderedPageBreak/>
        <w:t xml:space="preserve">центральное горячее водоснабжение. </w:t>
      </w:r>
      <w:r>
        <w:rPr>
          <w:rFonts w:ascii="Times New Roman" w:hAnsi="Times New Roman"/>
          <w:sz w:val="28"/>
          <w:szCs w:val="28"/>
          <w:lang w:val="ru-RU"/>
        </w:rPr>
        <w:t>Ч</w:t>
      </w:r>
      <w:r w:rsidRPr="009855F8">
        <w:rPr>
          <w:rFonts w:ascii="Times New Roman" w:hAnsi="Times New Roman"/>
          <w:sz w:val="28"/>
          <w:szCs w:val="28"/>
          <w:lang w:val="ru-RU"/>
        </w:rPr>
        <w:t>астн</w:t>
      </w:r>
      <w:r>
        <w:rPr>
          <w:rFonts w:ascii="Times New Roman" w:hAnsi="Times New Roman"/>
          <w:sz w:val="28"/>
          <w:szCs w:val="28"/>
          <w:lang w:val="ru-RU"/>
        </w:rPr>
        <w:t>ый жилой фонд оснащен</w:t>
      </w:r>
      <w:r w:rsidRPr="009855F8">
        <w:rPr>
          <w:rFonts w:ascii="Times New Roman" w:hAnsi="Times New Roman"/>
          <w:sz w:val="28"/>
          <w:szCs w:val="28"/>
          <w:lang w:val="ru-RU"/>
        </w:rPr>
        <w:t xml:space="preserve"> газовыми колонками (двух контурные коаксиальные котлы) и электрическими водонагревателями.</w:t>
      </w:r>
    </w:p>
    <w:p w:rsidR="0095417B" w:rsidRPr="00D10776" w:rsidRDefault="0095417B" w:rsidP="00F94691">
      <w:pPr>
        <w:jc w:val="center"/>
        <w:rPr>
          <w:rFonts w:ascii="Times New Roman" w:hAnsi="Times New Roman"/>
          <w:b/>
          <w:sz w:val="28"/>
          <w:szCs w:val="28"/>
          <w:lang w:val="ru-RU"/>
        </w:rPr>
      </w:pPr>
      <w:r w:rsidRPr="00D10776">
        <w:rPr>
          <w:rFonts w:ascii="Times New Roman" w:hAnsi="Times New Roman"/>
          <w:b/>
          <w:sz w:val="28"/>
          <w:szCs w:val="28"/>
          <w:lang w:val="ru-RU"/>
        </w:rPr>
        <w:t>Проектные предложения</w:t>
      </w:r>
    </w:p>
    <w:p w:rsidR="0095417B" w:rsidRPr="00D10776" w:rsidRDefault="0095417B" w:rsidP="0095417B">
      <w:pPr>
        <w:pStyle w:val="afff1"/>
        <w:spacing w:after="0" w:line="240" w:lineRule="auto"/>
        <w:ind w:left="0" w:firstLine="851"/>
        <w:jc w:val="both"/>
        <w:rPr>
          <w:rFonts w:ascii="Times New Roman" w:hAnsi="Times New Roman"/>
          <w:sz w:val="28"/>
          <w:szCs w:val="28"/>
          <w:lang w:val="ru-RU"/>
        </w:rPr>
      </w:pPr>
      <w:r w:rsidRPr="00D10776">
        <w:rPr>
          <w:rFonts w:ascii="Times New Roman" w:hAnsi="Times New Roman"/>
          <w:sz w:val="28"/>
          <w:szCs w:val="28"/>
          <w:lang w:val="ru-RU"/>
        </w:rPr>
        <w:t>Решение вопросов, связанных с теплоснабжением проектов, реализуемых на территории сельского поселения, в каждом конкретном случае будет согласовываться с планами развития и с возможностями организации, вырабатывающей и отпускающей тепловую энергию. При отсутствии у теплопоставляющей компании технической возможности для присоединения дополнительной нагрузки, рекомендуется использование индивидуальных систем отопления для новых потребителей.</w:t>
      </w:r>
    </w:p>
    <w:p w:rsidR="0095417B" w:rsidRPr="00D10776" w:rsidRDefault="0095417B" w:rsidP="0095417B">
      <w:pPr>
        <w:ind w:firstLine="851"/>
        <w:jc w:val="both"/>
        <w:rPr>
          <w:rFonts w:ascii="Times New Roman" w:hAnsi="Times New Roman"/>
          <w:sz w:val="28"/>
          <w:szCs w:val="28"/>
          <w:lang w:val="ru-RU"/>
        </w:rPr>
      </w:pPr>
      <w:r w:rsidRPr="00D10776">
        <w:rPr>
          <w:rFonts w:ascii="Times New Roman" w:hAnsi="Times New Roman" w:hint="eastAsia"/>
          <w:sz w:val="28"/>
          <w:szCs w:val="28"/>
          <w:lang w:val="ru-RU"/>
        </w:rPr>
        <w:t xml:space="preserve">Генеральным планом </w:t>
      </w:r>
      <w:r w:rsidRPr="00D10776">
        <w:rPr>
          <w:rFonts w:ascii="Times New Roman" w:hAnsi="Times New Roman" w:hint="eastAsia"/>
          <w:i/>
          <w:sz w:val="28"/>
          <w:szCs w:val="28"/>
          <w:lang w:val="ru-RU"/>
        </w:rPr>
        <w:t xml:space="preserve">на расчетный срок </w:t>
      </w:r>
      <w:r w:rsidRPr="00D10776">
        <w:rPr>
          <w:rFonts w:ascii="Times New Roman" w:hAnsi="Times New Roman" w:hint="eastAsia"/>
          <w:sz w:val="28"/>
          <w:szCs w:val="28"/>
          <w:lang w:val="ru-RU"/>
        </w:rPr>
        <w:t>предусмотрены следующие мероприятия для развития системы теплоснабжения:</w:t>
      </w:r>
    </w:p>
    <w:p w:rsidR="0095417B" w:rsidRPr="00D10776" w:rsidRDefault="0095417B" w:rsidP="007D7CAF">
      <w:pPr>
        <w:ind w:firstLine="851"/>
        <w:jc w:val="both"/>
        <w:rPr>
          <w:rFonts w:ascii="Times New Roman" w:hAnsi="Times New Roman"/>
          <w:sz w:val="28"/>
          <w:szCs w:val="28"/>
          <w:lang w:val="ru-RU"/>
        </w:rPr>
      </w:pPr>
      <w:r w:rsidRPr="00D10776">
        <w:rPr>
          <w:rFonts w:ascii="Times New Roman" w:hAnsi="Times New Roman"/>
          <w:sz w:val="28"/>
          <w:szCs w:val="28"/>
          <w:lang w:val="ru-RU"/>
        </w:rPr>
        <w:t>-  ре</w:t>
      </w:r>
      <w:r w:rsidR="005E18EC" w:rsidRPr="00D10776">
        <w:rPr>
          <w:rFonts w:ascii="Times New Roman" w:hAnsi="Times New Roman"/>
          <w:sz w:val="28"/>
          <w:szCs w:val="28"/>
          <w:lang w:val="ru-RU"/>
        </w:rPr>
        <w:t>конструкция сетей теплоснабжения.</w:t>
      </w:r>
    </w:p>
    <w:p w:rsidR="007D7CAF" w:rsidRPr="0018394D" w:rsidRDefault="007D7CAF" w:rsidP="007D7CAF">
      <w:pPr>
        <w:ind w:firstLine="851"/>
        <w:jc w:val="both"/>
        <w:rPr>
          <w:rFonts w:ascii="Times New Roman" w:hAnsi="Times New Roman"/>
          <w:color w:val="FF0000"/>
          <w:sz w:val="28"/>
          <w:szCs w:val="28"/>
          <w:lang w:val="ru-RU"/>
        </w:rPr>
      </w:pPr>
    </w:p>
    <w:p w:rsidR="009B378B" w:rsidRPr="00850781" w:rsidRDefault="006C0EA4" w:rsidP="00F94691">
      <w:pPr>
        <w:pStyle w:val="afff1"/>
        <w:numPr>
          <w:ilvl w:val="2"/>
          <w:numId w:val="10"/>
        </w:numPr>
        <w:spacing w:after="0" w:line="360" w:lineRule="auto"/>
        <w:ind w:left="0" w:firstLine="0"/>
        <w:jc w:val="center"/>
        <w:outlineLvl w:val="2"/>
        <w:rPr>
          <w:rFonts w:ascii="Times New Roman" w:hAnsi="Times New Roman"/>
          <w:b/>
          <w:sz w:val="30"/>
          <w:szCs w:val="30"/>
          <w:lang w:val="ru-RU"/>
        </w:rPr>
      </w:pPr>
      <w:bookmarkStart w:id="257" w:name="_Toc141434638"/>
      <w:bookmarkStart w:id="258" w:name="_Toc527638448"/>
      <w:r w:rsidRPr="00850781">
        <w:rPr>
          <w:rFonts w:ascii="Times New Roman" w:hAnsi="Times New Roman"/>
          <w:b/>
          <w:sz w:val="30"/>
          <w:szCs w:val="30"/>
          <w:lang w:val="ru-RU"/>
        </w:rPr>
        <w:t>Газоснабжение</w:t>
      </w:r>
      <w:bookmarkEnd w:id="257"/>
    </w:p>
    <w:p w:rsid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По территории Николаевского сельского поселения проходят:</w:t>
      </w:r>
    </w:p>
    <w:p w:rsid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 магистральный газопровод;</w:t>
      </w:r>
    </w:p>
    <w:p w:rsid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 распределительный газопровод-отвод от магистрального газопровода;</w:t>
      </w:r>
    </w:p>
    <w:p w:rsid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 межпоселковый газопровод к с.Екатериновка Щербинского района.</w:t>
      </w:r>
    </w:p>
    <w:p w:rsidR="00955A67" w:rsidRPr="00850781" w:rsidRDefault="00955A67"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Газоснабжение села Николаевка осуществляется от ГРС Николаевская.</w:t>
      </w:r>
    </w:p>
    <w:p w:rsidR="00955A67" w:rsidRPr="00850781" w:rsidRDefault="00955A67"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Давление газа на выходе из ГРС Николаевская – 0,6 МПа.</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 xml:space="preserve">Существующая потребность в газе по Николаевскому сельскому поселению Щербиновского района составляет: </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1069,9 м3/ч или 2071,0 тыс. м</w:t>
      </w:r>
      <w:r w:rsidRPr="00850781">
        <w:rPr>
          <w:rFonts w:ascii="Times New Roman" w:hAnsi="Times New Roman"/>
          <w:sz w:val="28"/>
          <w:szCs w:val="28"/>
          <w:vertAlign w:val="superscript"/>
          <w:lang w:val="ru-RU"/>
        </w:rPr>
        <w:t>3</w:t>
      </w:r>
      <w:r w:rsidRPr="00850781">
        <w:rPr>
          <w:rFonts w:ascii="Times New Roman" w:hAnsi="Times New Roman"/>
          <w:sz w:val="28"/>
          <w:szCs w:val="28"/>
          <w:lang w:val="ru-RU"/>
        </w:rPr>
        <w:t>/год, в том числе:</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 xml:space="preserve">- </w:t>
      </w:r>
      <w:r w:rsidRPr="00850781">
        <w:rPr>
          <w:rFonts w:ascii="Times New Roman" w:hAnsi="Times New Roman"/>
          <w:sz w:val="28"/>
          <w:szCs w:val="28"/>
          <w:lang w:val="ru-RU"/>
        </w:rPr>
        <w:t>на нужды населения – 1035,0 м</w:t>
      </w:r>
      <w:r w:rsidRPr="00850781">
        <w:rPr>
          <w:rFonts w:ascii="Times New Roman" w:hAnsi="Times New Roman"/>
          <w:sz w:val="28"/>
          <w:szCs w:val="28"/>
          <w:vertAlign w:val="superscript"/>
          <w:lang w:val="ru-RU"/>
        </w:rPr>
        <w:t>3</w:t>
      </w:r>
      <w:r w:rsidRPr="00850781">
        <w:rPr>
          <w:rFonts w:ascii="Times New Roman" w:hAnsi="Times New Roman"/>
          <w:sz w:val="28"/>
          <w:szCs w:val="28"/>
          <w:lang w:val="ru-RU"/>
        </w:rPr>
        <w:t>/ч или 2001,9 тыс. м</w:t>
      </w:r>
      <w:r w:rsidRPr="00850781">
        <w:rPr>
          <w:rFonts w:ascii="Times New Roman" w:hAnsi="Times New Roman"/>
          <w:sz w:val="28"/>
          <w:szCs w:val="28"/>
          <w:vertAlign w:val="superscript"/>
          <w:lang w:val="ru-RU"/>
        </w:rPr>
        <w:t>3</w:t>
      </w:r>
      <w:r w:rsidRPr="00850781">
        <w:rPr>
          <w:rFonts w:ascii="Times New Roman" w:hAnsi="Times New Roman"/>
          <w:sz w:val="28"/>
          <w:szCs w:val="28"/>
          <w:lang w:val="ru-RU"/>
        </w:rPr>
        <w:t>/год;</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Pr>
          <w:rFonts w:ascii="Times New Roman" w:hAnsi="Times New Roman"/>
          <w:sz w:val="28"/>
          <w:szCs w:val="28"/>
          <w:lang w:val="ru-RU"/>
        </w:rPr>
        <w:t xml:space="preserve">- </w:t>
      </w:r>
      <w:r w:rsidRPr="00850781">
        <w:rPr>
          <w:rFonts w:ascii="Times New Roman" w:hAnsi="Times New Roman"/>
          <w:sz w:val="28"/>
          <w:szCs w:val="28"/>
          <w:lang w:val="ru-RU"/>
        </w:rPr>
        <w:t>на нужды котельных – 34,9 м3/ч или 69, 1тыс.м3/год.</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От ГРС газ потребителям подается по распределительным газопроводам нескольких категорий давления. Между газопроводами различных категорий давления, входящих в систему газораспределения, предусмотрено размещение газорегуляторных пунктов (установок).</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 xml:space="preserve">Крупнейшими потребителями газа в Николаевском сельском поселении Щербиновского района являются объекты жилищно-коммунальной сферы и объекты обслуживания. </w:t>
      </w:r>
    </w:p>
    <w:p w:rsidR="00850781" w:rsidRPr="00850781" w:rsidRDefault="00850781" w:rsidP="00850781">
      <w:pPr>
        <w:pStyle w:val="afff1"/>
        <w:spacing w:after="0" w:line="240" w:lineRule="auto"/>
        <w:ind w:left="0" w:firstLine="851"/>
        <w:jc w:val="both"/>
        <w:rPr>
          <w:rFonts w:ascii="Times New Roman" w:hAnsi="Times New Roman"/>
          <w:sz w:val="28"/>
          <w:szCs w:val="28"/>
          <w:lang w:val="ru-RU"/>
        </w:rPr>
      </w:pPr>
      <w:r w:rsidRPr="00850781">
        <w:rPr>
          <w:rFonts w:ascii="Times New Roman" w:hAnsi="Times New Roman"/>
          <w:sz w:val="28"/>
          <w:szCs w:val="28"/>
          <w:lang w:val="ru-RU"/>
        </w:rPr>
        <w:t>Рассматривая систему газоснабжения Николаевского сельского поселения Щербиновского района нельзя говорить о сто процентной на</w:t>
      </w:r>
      <w:r>
        <w:rPr>
          <w:rFonts w:ascii="Times New Roman" w:hAnsi="Times New Roman"/>
          <w:sz w:val="28"/>
          <w:szCs w:val="28"/>
          <w:lang w:val="ru-RU"/>
        </w:rPr>
        <w:t>дежности системы, так как</w:t>
      </w:r>
      <w:r w:rsidRPr="00850781">
        <w:rPr>
          <w:rFonts w:ascii="Times New Roman" w:hAnsi="Times New Roman"/>
          <w:sz w:val="28"/>
          <w:szCs w:val="28"/>
          <w:lang w:val="ru-RU"/>
        </w:rPr>
        <w:t xml:space="preserve"> система имеет большое количество тупиковых участков, что при аварийной ситуации приведет к большому количеству отключаемых абонентов. Также большое количество сетей низкого давления не имеют резервных источников питания.</w:t>
      </w:r>
    </w:p>
    <w:p w:rsidR="009B378B" w:rsidRPr="00752FD4" w:rsidRDefault="006C0EA4" w:rsidP="007D7CAF">
      <w:pPr>
        <w:pStyle w:val="afff1"/>
        <w:keepNext/>
        <w:suppressAutoHyphens/>
        <w:spacing w:after="0" w:line="240" w:lineRule="auto"/>
        <w:ind w:left="0"/>
        <w:jc w:val="center"/>
        <w:rPr>
          <w:rFonts w:ascii="Times New Roman" w:hAnsi="Times New Roman"/>
          <w:b/>
          <w:sz w:val="30"/>
          <w:szCs w:val="30"/>
          <w:lang w:val="ru-RU"/>
        </w:rPr>
      </w:pPr>
      <w:r w:rsidRPr="00752FD4">
        <w:rPr>
          <w:rFonts w:ascii="Times New Roman" w:hAnsi="Times New Roman"/>
          <w:b/>
          <w:sz w:val="30"/>
          <w:szCs w:val="30"/>
          <w:lang w:val="ru-RU"/>
        </w:rPr>
        <w:t>Проектные предложения</w:t>
      </w:r>
    </w:p>
    <w:p w:rsidR="009B378B" w:rsidRDefault="00BC3496">
      <w:pPr>
        <w:ind w:firstLine="851"/>
        <w:jc w:val="both"/>
        <w:rPr>
          <w:rFonts w:ascii="Times New Roman" w:hAnsi="Times New Roman"/>
          <w:sz w:val="28"/>
          <w:szCs w:val="28"/>
          <w:lang w:val="ru-RU"/>
        </w:rPr>
      </w:pPr>
      <w:r w:rsidRPr="00752FD4">
        <w:rPr>
          <w:rFonts w:ascii="Times New Roman" w:hAnsi="Times New Roman" w:hint="eastAsia"/>
          <w:sz w:val="28"/>
          <w:szCs w:val="28"/>
          <w:lang w:val="ru-RU"/>
        </w:rPr>
        <w:t>Существующая</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система</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газоснабжения</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обеспечивает</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потребности</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потребителей</w:t>
      </w:r>
      <w:r w:rsidRPr="00752FD4">
        <w:rPr>
          <w:rFonts w:ascii="Times New Roman" w:hAnsi="Times New Roman"/>
          <w:sz w:val="28"/>
          <w:szCs w:val="28"/>
          <w:lang w:val="ru-RU"/>
        </w:rPr>
        <w:t xml:space="preserve"> </w:t>
      </w:r>
      <w:r w:rsidR="00882896">
        <w:rPr>
          <w:rFonts w:ascii="Times New Roman" w:hAnsi="Times New Roman" w:hint="eastAsia"/>
          <w:sz w:val="28"/>
          <w:szCs w:val="28"/>
          <w:lang w:val="ru-RU"/>
        </w:rPr>
        <w:t>Николаевского</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сельского</w:t>
      </w:r>
      <w:r w:rsidRPr="00752FD4">
        <w:rPr>
          <w:rFonts w:ascii="Times New Roman" w:hAnsi="Times New Roman"/>
          <w:sz w:val="28"/>
          <w:szCs w:val="28"/>
          <w:lang w:val="ru-RU"/>
        </w:rPr>
        <w:t xml:space="preserve"> </w:t>
      </w:r>
      <w:r w:rsidRPr="00752FD4">
        <w:rPr>
          <w:rFonts w:ascii="Times New Roman" w:hAnsi="Times New Roman" w:hint="eastAsia"/>
          <w:sz w:val="28"/>
          <w:szCs w:val="28"/>
          <w:lang w:val="ru-RU"/>
        </w:rPr>
        <w:t>поселения</w:t>
      </w:r>
      <w:r w:rsidRPr="00752FD4">
        <w:rPr>
          <w:rFonts w:ascii="Times New Roman" w:hAnsi="Times New Roman"/>
          <w:sz w:val="28"/>
          <w:szCs w:val="28"/>
          <w:lang w:val="ru-RU"/>
        </w:rPr>
        <w:t>.</w:t>
      </w:r>
    </w:p>
    <w:p w:rsidR="009B378B" w:rsidRPr="00882896" w:rsidRDefault="006C0EA4" w:rsidP="009B201E">
      <w:pPr>
        <w:pStyle w:val="afff1"/>
        <w:keepNext/>
        <w:numPr>
          <w:ilvl w:val="2"/>
          <w:numId w:val="10"/>
        </w:numPr>
        <w:spacing w:after="240" w:line="240" w:lineRule="auto"/>
        <w:ind w:left="0" w:firstLine="0"/>
        <w:contextualSpacing w:val="0"/>
        <w:jc w:val="center"/>
        <w:outlineLvl w:val="2"/>
        <w:rPr>
          <w:rFonts w:ascii="Times New Roman" w:hAnsi="Times New Roman"/>
          <w:b/>
          <w:sz w:val="28"/>
          <w:szCs w:val="28"/>
        </w:rPr>
      </w:pPr>
      <w:bookmarkStart w:id="259" w:name="_Toc7869304"/>
      <w:bookmarkStart w:id="260" w:name="_Toc141434639"/>
      <w:r w:rsidRPr="00882896">
        <w:rPr>
          <w:rFonts w:ascii="Times New Roman" w:hAnsi="Times New Roman"/>
          <w:b/>
          <w:sz w:val="28"/>
          <w:szCs w:val="28"/>
        </w:rPr>
        <w:lastRenderedPageBreak/>
        <w:t>Электроснабжени</w:t>
      </w:r>
      <w:bookmarkEnd w:id="258"/>
      <w:r w:rsidRPr="00882896">
        <w:rPr>
          <w:rFonts w:ascii="Times New Roman" w:hAnsi="Times New Roman"/>
          <w:b/>
          <w:sz w:val="28"/>
          <w:szCs w:val="28"/>
        </w:rPr>
        <w:t>е</w:t>
      </w:r>
      <w:bookmarkEnd w:id="259"/>
      <w:bookmarkEnd w:id="260"/>
    </w:p>
    <w:p w:rsidR="00882896" w:rsidRPr="00882896" w:rsidRDefault="00882896" w:rsidP="00882896">
      <w:pPr>
        <w:autoSpaceDE w:val="0"/>
        <w:autoSpaceDN w:val="0"/>
        <w:adjustRightInd w:val="0"/>
        <w:ind w:firstLine="709"/>
        <w:jc w:val="both"/>
        <w:rPr>
          <w:rFonts w:ascii="Times New Roman" w:hAnsi="Times New Roman"/>
          <w:sz w:val="28"/>
          <w:szCs w:val="24"/>
          <w:lang w:val="ru-RU"/>
        </w:rPr>
      </w:pPr>
      <w:bookmarkStart w:id="261" w:name="_Toc518319358"/>
      <w:bookmarkStart w:id="262" w:name="_Toc336437451"/>
      <w:bookmarkStart w:id="263" w:name="_Toc527638449"/>
      <w:r w:rsidRPr="00882896">
        <w:rPr>
          <w:rFonts w:ascii="Times New Roman" w:hAnsi="Times New Roman"/>
          <w:sz w:val="28"/>
          <w:szCs w:val="24"/>
          <w:lang w:val="ru-RU"/>
        </w:rPr>
        <w:t xml:space="preserve">Ресурсоснабжающей организацией Николаевского сельского поселения Щербиновского района является Щербиновский РЭС ОАО «Кубаньэнерго». </w:t>
      </w:r>
    </w:p>
    <w:p w:rsidR="00882896" w:rsidRDefault="00882896" w:rsidP="00882896">
      <w:pPr>
        <w:autoSpaceDE w:val="0"/>
        <w:autoSpaceDN w:val="0"/>
        <w:adjustRightInd w:val="0"/>
        <w:ind w:firstLine="709"/>
        <w:jc w:val="both"/>
        <w:rPr>
          <w:rFonts w:ascii="Times New Roman" w:hAnsi="Times New Roman"/>
          <w:sz w:val="28"/>
          <w:szCs w:val="24"/>
          <w:lang w:val="ru-RU"/>
        </w:rPr>
      </w:pPr>
      <w:r w:rsidRPr="00882896">
        <w:rPr>
          <w:rFonts w:ascii="Times New Roman" w:hAnsi="Times New Roman"/>
          <w:sz w:val="28"/>
          <w:szCs w:val="24"/>
          <w:lang w:val="ru-RU"/>
        </w:rPr>
        <w:t xml:space="preserve">Электроснабжение </w:t>
      </w:r>
      <w:r w:rsidRPr="00882896">
        <w:rPr>
          <w:rFonts w:ascii="Times New Roman" w:hAnsi="Times New Roman"/>
          <w:sz w:val="28"/>
          <w:szCs w:val="24"/>
          <w:lang w:val="ru-RU" w:eastAsia="en-US"/>
        </w:rPr>
        <w:t xml:space="preserve">Николаевского сельского поселения Щербиновского района </w:t>
      </w:r>
      <w:r w:rsidRPr="00882896">
        <w:rPr>
          <w:rFonts w:ascii="Times New Roman" w:hAnsi="Times New Roman"/>
          <w:sz w:val="28"/>
          <w:szCs w:val="24"/>
          <w:lang w:val="ru-RU"/>
        </w:rPr>
        <w:t xml:space="preserve">осуществляется от подстанций: ПС 35/10 кВ «Ей-Укрепление».  </w:t>
      </w:r>
    </w:p>
    <w:p w:rsidR="00FB777D" w:rsidRDefault="00FB777D" w:rsidP="00882896">
      <w:pPr>
        <w:autoSpaceDE w:val="0"/>
        <w:autoSpaceDN w:val="0"/>
        <w:adjustRightInd w:val="0"/>
        <w:ind w:firstLine="709"/>
        <w:jc w:val="both"/>
        <w:rPr>
          <w:rFonts w:ascii="Times New Roman" w:hAnsi="Times New Roman"/>
          <w:sz w:val="28"/>
          <w:szCs w:val="24"/>
          <w:lang w:val="ru-RU"/>
        </w:rPr>
      </w:pPr>
    </w:p>
    <w:p w:rsidR="00882896" w:rsidRPr="00313E68" w:rsidRDefault="00882896" w:rsidP="00882896">
      <w:pPr>
        <w:pStyle w:val="af1"/>
        <w:keepNext/>
        <w:spacing w:after="0"/>
        <w:rPr>
          <w:rFonts w:ascii="Times New Roman" w:hAnsi="Times New Roman"/>
          <w:color w:val="auto"/>
          <w:sz w:val="22"/>
          <w:szCs w:val="22"/>
          <w:lang w:val="ru-RU"/>
        </w:rPr>
      </w:pPr>
      <w:r w:rsidRPr="00313E68">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15</w:t>
      </w:r>
      <w:r w:rsidRPr="00313E68">
        <w:rPr>
          <w:rFonts w:ascii="Times New Roman" w:hAnsi="Times New Roman"/>
          <w:color w:val="auto"/>
          <w:sz w:val="22"/>
          <w:szCs w:val="22"/>
          <w:lang w:val="ru-RU"/>
        </w:rPr>
        <w:t xml:space="preserve"> – </w:t>
      </w:r>
      <w:r>
        <w:rPr>
          <w:rFonts w:ascii="Times New Roman" w:hAnsi="Times New Roman"/>
          <w:color w:val="auto"/>
          <w:sz w:val="22"/>
          <w:szCs w:val="22"/>
          <w:lang w:val="ru-RU"/>
        </w:rPr>
        <w:t xml:space="preserve">Основные характеристики системы электроснабжения </w:t>
      </w:r>
      <w:r w:rsidRPr="00313E68">
        <w:rPr>
          <w:rFonts w:ascii="Times New Roman" w:hAnsi="Times New Roman"/>
          <w:color w:val="auto"/>
          <w:sz w:val="22"/>
          <w:szCs w:val="22"/>
          <w:lang w:val="ru-RU"/>
        </w:rPr>
        <w:t>Николаевского сельского поселения</w:t>
      </w:r>
    </w:p>
    <w:tbl>
      <w:tblPr>
        <w:tblW w:w="0" w:type="auto"/>
        <w:tblLook w:val="0000" w:firstRow="0" w:lastRow="0" w:firstColumn="0" w:lastColumn="0" w:noHBand="0" w:noVBand="0"/>
      </w:tblPr>
      <w:tblGrid>
        <w:gridCol w:w="826"/>
        <w:gridCol w:w="6533"/>
        <w:gridCol w:w="1022"/>
        <w:gridCol w:w="954"/>
      </w:tblGrid>
      <w:tr w:rsidR="00882896" w:rsidRPr="00882896" w:rsidTr="00E23495">
        <w:trPr>
          <w:trHeight w:val="1457"/>
        </w:trPr>
        <w:tc>
          <w:tcPr>
            <w:tcW w:w="0" w:type="auto"/>
            <w:tcBorders>
              <w:top w:val="single" w:sz="8" w:space="0" w:color="auto"/>
              <w:left w:val="single" w:sz="8" w:space="0" w:color="auto"/>
              <w:bottom w:val="single" w:sz="8" w:space="0" w:color="000000"/>
              <w:right w:val="single" w:sz="4" w:space="0" w:color="auto"/>
            </w:tcBorders>
          </w:tcPr>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r w:rsidRPr="00882896">
              <w:rPr>
                <w:rFonts w:ascii="Times New Roman" w:hAnsi="Times New Roman"/>
                <w:b/>
                <w:sz w:val="24"/>
                <w:szCs w:val="24"/>
                <w:lang w:val="ru-RU" w:eastAsia="en-US"/>
              </w:rPr>
              <w:t>№ п/п</w:t>
            </w:r>
          </w:p>
        </w:tc>
        <w:tc>
          <w:tcPr>
            <w:tcW w:w="0" w:type="auto"/>
            <w:tcBorders>
              <w:top w:val="single" w:sz="8" w:space="0" w:color="auto"/>
              <w:left w:val="single" w:sz="4" w:space="0" w:color="auto"/>
              <w:bottom w:val="single" w:sz="8" w:space="0" w:color="000000"/>
              <w:right w:val="single" w:sz="4" w:space="0" w:color="auto"/>
            </w:tcBorders>
          </w:tcPr>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r w:rsidRPr="00882896">
              <w:rPr>
                <w:rFonts w:ascii="Times New Roman" w:hAnsi="Times New Roman"/>
                <w:b/>
                <w:sz w:val="24"/>
                <w:szCs w:val="24"/>
                <w:lang w:val="ru-RU" w:eastAsia="en-US"/>
              </w:rPr>
              <w:t>Показатели</w:t>
            </w:r>
          </w:p>
        </w:tc>
        <w:tc>
          <w:tcPr>
            <w:tcW w:w="0" w:type="auto"/>
            <w:tcBorders>
              <w:top w:val="single" w:sz="8" w:space="0" w:color="auto"/>
              <w:left w:val="single" w:sz="4" w:space="0" w:color="auto"/>
              <w:bottom w:val="single" w:sz="8" w:space="0" w:color="000000"/>
              <w:right w:val="nil"/>
            </w:tcBorders>
          </w:tcPr>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r w:rsidRPr="00882896">
              <w:rPr>
                <w:rFonts w:ascii="Times New Roman" w:hAnsi="Times New Roman"/>
                <w:b/>
                <w:sz w:val="24"/>
                <w:szCs w:val="24"/>
                <w:lang w:val="ru-RU" w:eastAsia="en-US"/>
              </w:rPr>
              <w:t>Ед. изм.</w:t>
            </w:r>
          </w:p>
        </w:tc>
        <w:tc>
          <w:tcPr>
            <w:tcW w:w="0" w:type="auto"/>
            <w:tcBorders>
              <w:top w:val="single" w:sz="8" w:space="0" w:color="auto"/>
              <w:left w:val="single" w:sz="8" w:space="0" w:color="auto"/>
              <w:right w:val="single" w:sz="8" w:space="0" w:color="auto"/>
            </w:tcBorders>
          </w:tcPr>
          <w:p w:rsidR="00882896" w:rsidRDefault="00882896" w:rsidP="00882896">
            <w:pPr>
              <w:jc w:val="center"/>
              <w:rPr>
                <w:rFonts w:ascii="Times New Roman" w:hAnsi="Times New Roman"/>
                <w:b/>
                <w:sz w:val="24"/>
                <w:szCs w:val="24"/>
                <w:lang w:val="ru-RU" w:eastAsia="en-US"/>
              </w:rPr>
            </w:pPr>
          </w:p>
          <w:p w:rsidR="00882896" w:rsidRDefault="00882896" w:rsidP="00882896">
            <w:pPr>
              <w:jc w:val="center"/>
              <w:rPr>
                <w:rFonts w:ascii="Times New Roman" w:hAnsi="Times New Roman"/>
                <w:b/>
                <w:sz w:val="24"/>
                <w:szCs w:val="24"/>
                <w:lang w:val="ru-RU" w:eastAsia="en-US"/>
              </w:rPr>
            </w:pPr>
          </w:p>
          <w:p w:rsidR="00882896" w:rsidRPr="00882896" w:rsidRDefault="00882896" w:rsidP="00882896">
            <w:pPr>
              <w:jc w:val="center"/>
              <w:rPr>
                <w:rFonts w:ascii="Times New Roman" w:hAnsi="Times New Roman"/>
                <w:b/>
                <w:sz w:val="24"/>
                <w:szCs w:val="24"/>
                <w:lang w:val="ru-RU" w:eastAsia="en-US"/>
              </w:rPr>
            </w:pPr>
            <w:r>
              <w:rPr>
                <w:rFonts w:ascii="Times New Roman" w:hAnsi="Times New Roman"/>
                <w:b/>
                <w:sz w:val="24"/>
                <w:szCs w:val="24"/>
                <w:lang w:val="ru-RU" w:eastAsia="en-US"/>
              </w:rPr>
              <w:t>Кол-во</w:t>
            </w: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1.</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Количество подстанций ПС</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шт.</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0</w:t>
            </w:r>
          </w:p>
        </w:tc>
      </w:tr>
      <w:tr w:rsidR="00882896" w:rsidRPr="00882896" w:rsidTr="00882896">
        <w:trPr>
          <w:trHeight w:val="298"/>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2.</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Количество распределительных пунктов РП</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шт.</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w:t>
            </w:r>
          </w:p>
        </w:tc>
      </w:tr>
      <w:tr w:rsidR="00882896" w:rsidRPr="00882896" w:rsidTr="00882896">
        <w:trPr>
          <w:trHeight w:val="429"/>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3.</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 xml:space="preserve">Количество трансформаторных подстанций ТП, КТП </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шт.</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18</w:t>
            </w:r>
          </w:p>
        </w:tc>
      </w:tr>
      <w:tr w:rsidR="00882896" w:rsidRPr="00882896" w:rsidTr="00882896">
        <w:trPr>
          <w:trHeight w:val="407"/>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4.</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Суммарная установленная мощность ПС</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МВА</w:t>
            </w:r>
          </w:p>
        </w:tc>
        <w:tc>
          <w:tcPr>
            <w:tcW w:w="0" w:type="auto"/>
            <w:tcBorders>
              <w:top w:val="nil"/>
              <w:left w:val="single" w:sz="8" w:space="0" w:color="000000"/>
              <w:bottom w:val="single" w:sz="4" w:space="0" w:color="auto"/>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0</w:t>
            </w:r>
          </w:p>
        </w:tc>
      </w:tr>
      <w:tr w:rsidR="00882896" w:rsidRPr="00882896" w:rsidTr="00882896">
        <w:trPr>
          <w:trHeight w:val="285"/>
        </w:trPr>
        <w:tc>
          <w:tcPr>
            <w:tcW w:w="0" w:type="auto"/>
            <w:tcBorders>
              <w:top w:val="single" w:sz="4" w:space="0" w:color="auto"/>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5.</w:t>
            </w:r>
          </w:p>
        </w:tc>
        <w:tc>
          <w:tcPr>
            <w:tcW w:w="0" w:type="auto"/>
            <w:tcBorders>
              <w:top w:val="single" w:sz="4" w:space="0" w:color="auto"/>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Суммарная установленная мощность ТП, РП</w:t>
            </w:r>
          </w:p>
        </w:tc>
        <w:tc>
          <w:tcPr>
            <w:tcW w:w="0" w:type="auto"/>
            <w:tcBorders>
              <w:top w:val="single" w:sz="4" w:space="0" w:color="auto"/>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МВА</w:t>
            </w:r>
          </w:p>
        </w:tc>
        <w:tc>
          <w:tcPr>
            <w:tcW w:w="0" w:type="auto"/>
            <w:tcBorders>
              <w:top w:val="single" w:sz="4" w:space="0" w:color="auto"/>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3,413</w:t>
            </w:r>
          </w:p>
        </w:tc>
      </w:tr>
      <w:tr w:rsidR="00882896" w:rsidRPr="00882896" w:rsidTr="00882896">
        <w:trPr>
          <w:trHeight w:val="262"/>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6.</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Количество трансформаторов, установленных в ПС, РП, ТП</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шт.</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20</w:t>
            </w:r>
          </w:p>
        </w:tc>
      </w:tr>
      <w:tr w:rsidR="00882896" w:rsidRPr="00882896" w:rsidTr="00882896">
        <w:trPr>
          <w:trHeight w:val="65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7.</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Суммарная установленная мощность силовых трансформаторов</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 МВА</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3,413</w:t>
            </w:r>
          </w:p>
        </w:tc>
      </w:tr>
      <w:tr w:rsidR="00882896" w:rsidRPr="00882896" w:rsidTr="00882896">
        <w:trPr>
          <w:trHeight w:val="601"/>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9.</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Количество трансформаторов, имеющих срок</w:t>
            </w:r>
            <w:r>
              <w:rPr>
                <w:rFonts w:ascii="Times New Roman" w:hAnsi="Times New Roman"/>
                <w:sz w:val="24"/>
                <w:szCs w:val="24"/>
                <w:lang w:val="ru-RU" w:eastAsia="en-US"/>
              </w:rPr>
              <w:t xml:space="preserve"> эксплуатации более 15 лет</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шт.</w:t>
            </w:r>
            <w:r w:rsidRPr="00882896">
              <w:rPr>
                <w:rFonts w:ascii="Times New Roman" w:hAnsi="Times New Roman"/>
                <w:sz w:val="24"/>
                <w:szCs w:val="24"/>
                <w:lang w:val="ru-RU" w:eastAsia="en-US"/>
              </w:rPr>
              <w:t> </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20</w:t>
            </w:r>
          </w:p>
        </w:tc>
      </w:tr>
      <w:tr w:rsidR="00882896" w:rsidRPr="00882896" w:rsidTr="00882896">
        <w:trPr>
          <w:trHeight w:val="411"/>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10</w:t>
            </w:r>
            <w:r w:rsidRPr="00882896">
              <w:rPr>
                <w:rFonts w:ascii="Times New Roman" w:hAnsi="Times New Roman"/>
                <w:sz w:val="24"/>
                <w:szCs w:val="24"/>
                <w:lang w:val="ru-RU" w:eastAsia="en-US"/>
              </w:rPr>
              <w:t>.</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Общая протяженность воздушных линий (ВЛ)</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км</w:t>
            </w:r>
          </w:p>
        </w:tc>
        <w:tc>
          <w:tcPr>
            <w:tcW w:w="0" w:type="auto"/>
            <w:tcBorders>
              <w:top w:val="nil"/>
              <w:left w:val="single" w:sz="8" w:space="0" w:color="000000"/>
              <w:bottom w:val="single" w:sz="4" w:space="0" w:color="auto"/>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54,569</w:t>
            </w: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10.1</w:t>
            </w:r>
            <w:r w:rsidRPr="00882896">
              <w:rPr>
                <w:rFonts w:ascii="Times New Roman" w:hAnsi="Times New Roman"/>
                <w:sz w:val="24"/>
                <w:szCs w:val="24"/>
                <w:lang w:val="ru-RU" w:eastAsia="en-US"/>
              </w:rPr>
              <w:t>.</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введенных до 1989 г.</w:t>
            </w:r>
          </w:p>
        </w:tc>
        <w:tc>
          <w:tcPr>
            <w:tcW w:w="0" w:type="auto"/>
            <w:tcBorders>
              <w:top w:val="nil"/>
              <w:left w:val="nil"/>
              <w:bottom w:val="single" w:sz="4" w:space="0" w:color="auto"/>
              <w:right w:val="nil"/>
            </w:tcBorders>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км</w:t>
            </w:r>
          </w:p>
        </w:tc>
        <w:tc>
          <w:tcPr>
            <w:tcW w:w="0" w:type="auto"/>
            <w:tcBorders>
              <w:top w:val="nil"/>
              <w:left w:val="single" w:sz="8" w:space="0" w:color="000000"/>
              <w:bottom w:val="single" w:sz="4" w:space="0" w:color="000000"/>
              <w:right w:val="single" w:sz="8" w:space="0" w:color="000000"/>
            </w:tcBorders>
            <w:shd w:val="clear" w:color="auto" w:fill="FFFFFF"/>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54,569</w:t>
            </w:r>
          </w:p>
        </w:tc>
      </w:tr>
      <w:tr w:rsidR="00882896" w:rsidRPr="00882896" w:rsidTr="00882896">
        <w:trPr>
          <w:trHeight w:val="315"/>
        </w:trPr>
        <w:tc>
          <w:tcPr>
            <w:tcW w:w="0" w:type="auto"/>
            <w:tcBorders>
              <w:top w:val="single" w:sz="4" w:space="0" w:color="auto"/>
              <w:left w:val="single" w:sz="8" w:space="0" w:color="auto"/>
              <w:bottom w:val="single" w:sz="4" w:space="0" w:color="auto"/>
              <w:right w:val="single" w:sz="4" w:space="0" w:color="auto"/>
            </w:tcBorders>
            <w:noWrap/>
            <w:vAlign w:val="bottom"/>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1</w:t>
            </w:r>
            <w:r>
              <w:rPr>
                <w:rFonts w:ascii="Times New Roman" w:hAnsi="Times New Roman"/>
                <w:sz w:val="24"/>
                <w:szCs w:val="24"/>
                <w:lang w:val="ru-RU" w:eastAsia="en-US"/>
              </w:rPr>
              <w:t>1</w:t>
            </w:r>
            <w:r w:rsidRPr="00882896">
              <w:rPr>
                <w:rFonts w:ascii="Times New Roman" w:hAnsi="Times New Roman"/>
                <w:sz w:val="24"/>
                <w:szCs w:val="24"/>
                <w:lang w:val="ru-RU" w:eastAsia="en-US"/>
              </w:rPr>
              <w:t>.</w:t>
            </w:r>
          </w:p>
        </w:tc>
        <w:tc>
          <w:tcPr>
            <w:tcW w:w="0" w:type="auto"/>
            <w:tcBorders>
              <w:top w:val="single" w:sz="4" w:space="0" w:color="auto"/>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Количество опор</w:t>
            </w:r>
          </w:p>
        </w:tc>
        <w:tc>
          <w:tcPr>
            <w:tcW w:w="0" w:type="auto"/>
            <w:tcBorders>
              <w:top w:val="single" w:sz="4" w:space="0" w:color="auto"/>
              <w:left w:val="nil"/>
              <w:bottom w:val="single" w:sz="4" w:space="0" w:color="auto"/>
              <w:right w:val="nil"/>
            </w:tcBorders>
            <w:noWrap/>
            <w:vAlign w:val="bottom"/>
          </w:tcPr>
          <w:p w:rsidR="00882896" w:rsidRPr="00882896" w:rsidRDefault="00882896" w:rsidP="00882896">
            <w:pPr>
              <w:rPr>
                <w:rFonts w:ascii="Times New Roman" w:hAnsi="Times New Roman"/>
                <w:szCs w:val="24"/>
                <w:lang w:val="ru-RU" w:eastAsia="en-US"/>
              </w:rPr>
            </w:pPr>
            <w:r w:rsidRPr="00882896">
              <w:rPr>
                <w:rFonts w:ascii="Times New Roman" w:hAnsi="Times New Roman"/>
                <w:szCs w:val="24"/>
                <w:lang w:val="ru-RU" w:eastAsia="en-US"/>
              </w:rPr>
              <w:t> </w:t>
            </w:r>
          </w:p>
        </w:tc>
        <w:tc>
          <w:tcPr>
            <w:tcW w:w="0" w:type="auto"/>
            <w:tcBorders>
              <w:top w:val="single" w:sz="4" w:space="0" w:color="000000"/>
              <w:left w:val="single" w:sz="8" w:space="0" w:color="000000"/>
              <w:bottom w:val="single" w:sz="4" w:space="0" w:color="000000"/>
              <w:right w:val="single" w:sz="8" w:space="0" w:color="000000"/>
            </w:tcBorders>
            <w:shd w:val="clear" w:color="auto" w:fill="FFFFFF"/>
            <w:noWrap/>
            <w:vAlign w:val="center"/>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928</w:t>
            </w: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noWrap/>
            <w:vAlign w:val="bottom"/>
          </w:tcPr>
          <w:p w:rsidR="00882896" w:rsidRPr="00882896" w:rsidRDefault="00882896" w:rsidP="00882896">
            <w:pPr>
              <w:jc w:val="center"/>
              <w:rPr>
                <w:rFonts w:ascii="Times New Roman" w:hAnsi="Times New Roman"/>
                <w:szCs w:val="24"/>
                <w:lang w:val="ru-RU" w:eastAsia="en-US"/>
              </w:rPr>
            </w:pP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в т.ч.</w:t>
            </w:r>
          </w:p>
        </w:tc>
        <w:tc>
          <w:tcPr>
            <w:tcW w:w="0" w:type="auto"/>
            <w:tcBorders>
              <w:top w:val="nil"/>
              <w:left w:val="nil"/>
              <w:bottom w:val="single" w:sz="4" w:space="0" w:color="auto"/>
              <w:right w:val="nil"/>
            </w:tcBorders>
            <w:noWrap/>
            <w:vAlign w:val="bottom"/>
          </w:tcPr>
          <w:p w:rsidR="00882896" w:rsidRPr="00882896" w:rsidRDefault="00882896" w:rsidP="00882896">
            <w:pPr>
              <w:rPr>
                <w:rFonts w:ascii="Times New Roman" w:hAnsi="Times New Roman"/>
                <w:szCs w:val="24"/>
                <w:lang w:val="ru-RU" w:eastAsia="en-US"/>
              </w:rPr>
            </w:pPr>
            <w:r w:rsidRPr="00882896">
              <w:rPr>
                <w:rFonts w:ascii="Times New Roman" w:hAnsi="Times New Roman"/>
                <w:szCs w:val="24"/>
                <w:lang w:val="ru-RU" w:eastAsia="en-US"/>
              </w:rPr>
              <w:t> </w:t>
            </w:r>
          </w:p>
        </w:tc>
        <w:tc>
          <w:tcPr>
            <w:tcW w:w="0" w:type="auto"/>
            <w:tcBorders>
              <w:top w:val="nil"/>
              <w:left w:val="single" w:sz="8" w:space="0" w:color="000000"/>
              <w:bottom w:val="single" w:sz="4" w:space="0" w:color="000000"/>
              <w:right w:val="single" w:sz="8" w:space="0" w:color="000000"/>
            </w:tcBorders>
            <w:shd w:val="clear" w:color="auto" w:fill="FFFFFF"/>
            <w:noWrap/>
            <w:vAlign w:val="center"/>
          </w:tcPr>
          <w:p w:rsidR="00882896" w:rsidRPr="00882896" w:rsidRDefault="00882896" w:rsidP="00882896">
            <w:pPr>
              <w:jc w:val="center"/>
              <w:rPr>
                <w:rFonts w:ascii="Times New Roman" w:hAnsi="Times New Roman"/>
                <w:sz w:val="24"/>
                <w:szCs w:val="24"/>
                <w:lang w:val="ru-RU" w:eastAsia="en-US"/>
              </w:rPr>
            </w:pP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11</w:t>
            </w:r>
            <w:r w:rsidRPr="00882896">
              <w:rPr>
                <w:rFonts w:ascii="Times New Roman" w:hAnsi="Times New Roman"/>
                <w:sz w:val="24"/>
                <w:szCs w:val="24"/>
                <w:lang w:val="ru-RU" w:eastAsia="en-US"/>
              </w:rPr>
              <w:t>.1.</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деревянные</w:t>
            </w:r>
          </w:p>
        </w:tc>
        <w:tc>
          <w:tcPr>
            <w:tcW w:w="0" w:type="auto"/>
            <w:tcBorders>
              <w:top w:val="nil"/>
              <w:left w:val="nil"/>
              <w:bottom w:val="single" w:sz="4" w:space="0" w:color="auto"/>
              <w:right w:val="nil"/>
            </w:tcBorders>
            <w:noWrap/>
            <w:vAlign w:val="bottom"/>
          </w:tcPr>
          <w:p w:rsidR="00882896" w:rsidRPr="00882896" w:rsidRDefault="00882896" w:rsidP="00882896">
            <w:pPr>
              <w:rPr>
                <w:rFonts w:ascii="Times New Roman" w:hAnsi="Times New Roman"/>
                <w:szCs w:val="24"/>
                <w:lang w:val="ru-RU" w:eastAsia="en-US"/>
              </w:rPr>
            </w:pPr>
            <w:r w:rsidRPr="00882896">
              <w:rPr>
                <w:rFonts w:ascii="Times New Roman" w:hAnsi="Times New Roman"/>
                <w:szCs w:val="24"/>
                <w:lang w:val="ru-RU" w:eastAsia="en-US"/>
              </w:rPr>
              <w:t> </w:t>
            </w:r>
          </w:p>
        </w:tc>
        <w:tc>
          <w:tcPr>
            <w:tcW w:w="0" w:type="auto"/>
            <w:tcBorders>
              <w:top w:val="nil"/>
              <w:left w:val="single" w:sz="8" w:space="0" w:color="000000"/>
              <w:bottom w:val="single" w:sz="4" w:space="0" w:color="000000"/>
              <w:right w:val="single" w:sz="8" w:space="0" w:color="000000"/>
            </w:tcBorders>
            <w:shd w:val="clear" w:color="auto" w:fill="FFFFFF"/>
            <w:noWrap/>
            <w:vAlign w:val="center"/>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40</w:t>
            </w: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11</w:t>
            </w:r>
            <w:r w:rsidRPr="00882896">
              <w:rPr>
                <w:rFonts w:ascii="Times New Roman" w:hAnsi="Times New Roman"/>
                <w:sz w:val="24"/>
                <w:szCs w:val="24"/>
                <w:lang w:val="ru-RU" w:eastAsia="en-US"/>
              </w:rPr>
              <w:t>.2.</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железобетоннные</w:t>
            </w:r>
          </w:p>
        </w:tc>
        <w:tc>
          <w:tcPr>
            <w:tcW w:w="0" w:type="auto"/>
            <w:tcBorders>
              <w:top w:val="nil"/>
              <w:left w:val="nil"/>
              <w:bottom w:val="single" w:sz="4" w:space="0" w:color="auto"/>
              <w:right w:val="nil"/>
            </w:tcBorders>
            <w:noWrap/>
            <w:vAlign w:val="bottom"/>
          </w:tcPr>
          <w:p w:rsidR="00882896" w:rsidRPr="00882896" w:rsidRDefault="00882896" w:rsidP="00882896">
            <w:pPr>
              <w:rPr>
                <w:rFonts w:ascii="Times New Roman" w:hAnsi="Times New Roman"/>
                <w:szCs w:val="24"/>
                <w:lang w:val="ru-RU" w:eastAsia="en-US"/>
              </w:rPr>
            </w:pPr>
            <w:r w:rsidRPr="00882896">
              <w:rPr>
                <w:rFonts w:ascii="Times New Roman" w:hAnsi="Times New Roman"/>
                <w:szCs w:val="24"/>
                <w:lang w:val="ru-RU" w:eastAsia="en-US"/>
              </w:rPr>
              <w:t> </w:t>
            </w:r>
          </w:p>
        </w:tc>
        <w:tc>
          <w:tcPr>
            <w:tcW w:w="0" w:type="auto"/>
            <w:tcBorders>
              <w:top w:val="nil"/>
              <w:left w:val="single" w:sz="8" w:space="0" w:color="000000"/>
              <w:bottom w:val="single" w:sz="4" w:space="0" w:color="000000"/>
              <w:right w:val="single" w:sz="8" w:space="0" w:color="000000"/>
            </w:tcBorders>
            <w:shd w:val="clear" w:color="auto" w:fill="FFFFFF"/>
            <w:noWrap/>
            <w:vAlign w:val="center"/>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888</w:t>
            </w:r>
          </w:p>
        </w:tc>
      </w:tr>
      <w:tr w:rsidR="00882896" w:rsidRPr="00882896" w:rsidTr="00882896">
        <w:trPr>
          <w:trHeight w:val="315"/>
        </w:trPr>
        <w:tc>
          <w:tcPr>
            <w:tcW w:w="0" w:type="auto"/>
            <w:tcBorders>
              <w:top w:val="nil"/>
              <w:left w:val="single" w:sz="8" w:space="0" w:color="auto"/>
              <w:bottom w:val="single" w:sz="4" w:space="0" w:color="auto"/>
              <w:right w:val="single" w:sz="4" w:space="0" w:color="auto"/>
            </w:tcBorders>
          </w:tcPr>
          <w:p w:rsidR="00882896" w:rsidRPr="00882896" w:rsidRDefault="00882896" w:rsidP="00882896">
            <w:pPr>
              <w:jc w:val="center"/>
              <w:rPr>
                <w:rFonts w:ascii="Times New Roman" w:hAnsi="Times New Roman"/>
                <w:sz w:val="24"/>
                <w:szCs w:val="24"/>
                <w:lang w:val="ru-RU" w:eastAsia="en-US"/>
              </w:rPr>
            </w:pPr>
            <w:r>
              <w:rPr>
                <w:rFonts w:ascii="Times New Roman" w:hAnsi="Times New Roman"/>
                <w:sz w:val="24"/>
                <w:szCs w:val="24"/>
                <w:lang w:val="ru-RU" w:eastAsia="en-US"/>
              </w:rPr>
              <w:t>11</w:t>
            </w:r>
            <w:r w:rsidRPr="00882896">
              <w:rPr>
                <w:rFonts w:ascii="Times New Roman" w:hAnsi="Times New Roman"/>
                <w:sz w:val="24"/>
                <w:szCs w:val="24"/>
                <w:lang w:val="ru-RU" w:eastAsia="en-US"/>
              </w:rPr>
              <w:t>.3.</w:t>
            </w:r>
          </w:p>
        </w:tc>
        <w:tc>
          <w:tcPr>
            <w:tcW w:w="0" w:type="auto"/>
            <w:tcBorders>
              <w:top w:val="nil"/>
              <w:left w:val="nil"/>
              <w:bottom w:val="single" w:sz="4" w:space="0" w:color="auto"/>
              <w:right w:val="single" w:sz="4" w:space="0" w:color="auto"/>
            </w:tcBorders>
          </w:tcPr>
          <w:p w:rsidR="00882896" w:rsidRPr="00882896" w:rsidRDefault="00882896" w:rsidP="00882896">
            <w:pPr>
              <w:rPr>
                <w:rFonts w:ascii="Times New Roman" w:hAnsi="Times New Roman"/>
                <w:sz w:val="24"/>
                <w:szCs w:val="24"/>
                <w:lang w:val="ru-RU" w:eastAsia="en-US"/>
              </w:rPr>
            </w:pPr>
            <w:r w:rsidRPr="00882896">
              <w:rPr>
                <w:rFonts w:ascii="Times New Roman" w:hAnsi="Times New Roman"/>
                <w:sz w:val="24"/>
                <w:szCs w:val="24"/>
                <w:lang w:val="ru-RU" w:eastAsia="en-US"/>
              </w:rPr>
              <w:t>металлические</w:t>
            </w:r>
          </w:p>
        </w:tc>
        <w:tc>
          <w:tcPr>
            <w:tcW w:w="0" w:type="auto"/>
            <w:tcBorders>
              <w:top w:val="nil"/>
              <w:left w:val="nil"/>
              <w:bottom w:val="single" w:sz="4" w:space="0" w:color="auto"/>
              <w:right w:val="nil"/>
            </w:tcBorders>
            <w:noWrap/>
            <w:vAlign w:val="bottom"/>
          </w:tcPr>
          <w:p w:rsidR="00882896" w:rsidRPr="00882896" w:rsidRDefault="00882896" w:rsidP="00882896">
            <w:pPr>
              <w:rPr>
                <w:rFonts w:ascii="Times New Roman" w:hAnsi="Times New Roman"/>
                <w:szCs w:val="24"/>
                <w:lang w:val="ru-RU" w:eastAsia="en-US"/>
              </w:rPr>
            </w:pPr>
            <w:r w:rsidRPr="00882896">
              <w:rPr>
                <w:rFonts w:ascii="Times New Roman" w:hAnsi="Times New Roman"/>
                <w:szCs w:val="24"/>
                <w:lang w:val="ru-RU" w:eastAsia="en-US"/>
              </w:rPr>
              <w:t> </w:t>
            </w:r>
          </w:p>
        </w:tc>
        <w:tc>
          <w:tcPr>
            <w:tcW w:w="0" w:type="auto"/>
            <w:tcBorders>
              <w:top w:val="nil"/>
              <w:left w:val="single" w:sz="8" w:space="0" w:color="000000"/>
              <w:bottom w:val="single" w:sz="4" w:space="0" w:color="000000"/>
              <w:right w:val="single" w:sz="8" w:space="0" w:color="000000"/>
            </w:tcBorders>
            <w:shd w:val="clear" w:color="auto" w:fill="FFFFFF"/>
            <w:noWrap/>
            <w:vAlign w:val="center"/>
          </w:tcPr>
          <w:p w:rsidR="00882896" w:rsidRPr="00882896" w:rsidRDefault="00882896" w:rsidP="00882896">
            <w:pPr>
              <w:jc w:val="center"/>
              <w:rPr>
                <w:rFonts w:ascii="Times New Roman" w:hAnsi="Times New Roman"/>
                <w:sz w:val="24"/>
                <w:szCs w:val="24"/>
                <w:lang w:val="ru-RU" w:eastAsia="en-US"/>
              </w:rPr>
            </w:pPr>
            <w:r w:rsidRPr="00882896">
              <w:rPr>
                <w:rFonts w:ascii="Times New Roman" w:hAnsi="Times New Roman"/>
                <w:sz w:val="24"/>
                <w:szCs w:val="24"/>
                <w:lang w:val="ru-RU" w:eastAsia="en-US"/>
              </w:rPr>
              <w:t>-</w:t>
            </w:r>
          </w:p>
        </w:tc>
      </w:tr>
    </w:tbl>
    <w:p w:rsidR="00FB777D" w:rsidRDefault="00FB777D" w:rsidP="00FB777D">
      <w:pPr>
        <w:widowControl w:val="0"/>
        <w:autoSpaceDE w:val="0"/>
        <w:autoSpaceDN w:val="0"/>
        <w:adjustRightInd w:val="0"/>
        <w:ind w:firstLine="709"/>
        <w:jc w:val="both"/>
        <w:rPr>
          <w:rFonts w:ascii="Times New Roman" w:hAnsi="Times New Roman"/>
          <w:sz w:val="28"/>
          <w:szCs w:val="28"/>
          <w:lang w:val="ru-RU"/>
        </w:rPr>
      </w:pPr>
    </w:p>
    <w:p w:rsidR="00FB777D" w:rsidRPr="00FB777D" w:rsidRDefault="00FB777D" w:rsidP="00FB777D">
      <w:pPr>
        <w:widowControl w:val="0"/>
        <w:autoSpaceDE w:val="0"/>
        <w:autoSpaceDN w:val="0"/>
        <w:adjustRightInd w:val="0"/>
        <w:ind w:firstLine="709"/>
        <w:jc w:val="both"/>
        <w:rPr>
          <w:rFonts w:ascii="Times New Roman" w:hAnsi="Times New Roman"/>
          <w:sz w:val="28"/>
          <w:szCs w:val="28"/>
          <w:lang w:val="ru-RU"/>
        </w:rPr>
      </w:pPr>
      <w:r w:rsidRPr="00FB777D">
        <w:rPr>
          <w:rFonts w:ascii="Times New Roman" w:hAnsi="Times New Roman"/>
          <w:sz w:val="28"/>
          <w:szCs w:val="28"/>
          <w:lang w:val="ru-RU"/>
        </w:rPr>
        <w:t>Крупнейшими потребителями электроэнергии в поселении являются объекты промышленности, жилищно-коммунальной сферы, объекты обслуживания.</w:t>
      </w:r>
    </w:p>
    <w:p w:rsidR="00FB777D" w:rsidRPr="00FB777D" w:rsidRDefault="00FB777D" w:rsidP="00FB777D">
      <w:pPr>
        <w:widowControl w:val="0"/>
        <w:autoSpaceDE w:val="0"/>
        <w:autoSpaceDN w:val="0"/>
        <w:adjustRightInd w:val="0"/>
        <w:ind w:firstLine="709"/>
        <w:jc w:val="both"/>
        <w:rPr>
          <w:rFonts w:ascii="Times New Roman" w:hAnsi="Times New Roman"/>
          <w:sz w:val="28"/>
          <w:szCs w:val="28"/>
          <w:lang w:val="ru-RU"/>
        </w:rPr>
      </w:pPr>
      <w:r w:rsidRPr="00FB777D">
        <w:rPr>
          <w:rFonts w:ascii="Times New Roman" w:hAnsi="Times New Roman"/>
          <w:sz w:val="28"/>
          <w:szCs w:val="28"/>
          <w:lang w:val="ru-RU"/>
        </w:rPr>
        <w:t>Объекты коммунальной электроэнергетики в границах территории поселения представлены понизительными трансформаторными подстанциями и распределительными электрическими сетями напряжением 10 кВ и до 1 кВ.</w:t>
      </w:r>
    </w:p>
    <w:p w:rsidR="00FB777D" w:rsidRPr="00FB777D" w:rsidRDefault="00FB777D" w:rsidP="00FB777D">
      <w:pPr>
        <w:widowControl w:val="0"/>
        <w:autoSpaceDE w:val="0"/>
        <w:autoSpaceDN w:val="0"/>
        <w:adjustRightInd w:val="0"/>
        <w:ind w:firstLine="709"/>
        <w:jc w:val="both"/>
        <w:rPr>
          <w:rFonts w:ascii="Times New Roman" w:hAnsi="Times New Roman"/>
          <w:sz w:val="28"/>
          <w:szCs w:val="28"/>
          <w:lang w:val="ru-RU"/>
        </w:rPr>
      </w:pPr>
      <w:r w:rsidRPr="00FB777D">
        <w:rPr>
          <w:rFonts w:ascii="Times New Roman" w:hAnsi="Times New Roman"/>
          <w:sz w:val="28"/>
          <w:szCs w:val="28"/>
          <w:lang w:val="ru-RU"/>
        </w:rPr>
        <w:t xml:space="preserve">В Николаевском сельском поселении в системе электроснабжения в настоящее время задействовано 18 КТП, ЗТП, ГКТП, в которых установлено 20 трансформаторов. Суммарная установленная мощность силовых трансформаторов 3,413 МВА. Количество трансформаторов, имеющих срок эксплуатации более 15 лет – 1 шт. (5%), в том числе 19 шт. (95%) более 25 лет. Средняя загрузка трансформаторов в трансформаторных подстанциях в часы </w:t>
      </w:r>
      <w:r w:rsidRPr="00FB777D">
        <w:rPr>
          <w:rFonts w:ascii="Times New Roman" w:hAnsi="Times New Roman"/>
          <w:sz w:val="28"/>
          <w:szCs w:val="28"/>
          <w:lang w:val="ru-RU"/>
        </w:rPr>
        <w:lastRenderedPageBreak/>
        <w:t>собственного максимума – 80 %.</w:t>
      </w:r>
    </w:p>
    <w:p w:rsidR="00FB777D" w:rsidRDefault="00FB777D" w:rsidP="00FB777D">
      <w:pPr>
        <w:widowControl w:val="0"/>
        <w:autoSpaceDE w:val="0"/>
        <w:autoSpaceDN w:val="0"/>
        <w:adjustRightInd w:val="0"/>
        <w:ind w:firstLine="709"/>
        <w:jc w:val="both"/>
        <w:rPr>
          <w:rFonts w:ascii="Times New Roman" w:hAnsi="Times New Roman"/>
          <w:sz w:val="28"/>
          <w:szCs w:val="28"/>
          <w:lang w:val="ru-RU"/>
        </w:rPr>
      </w:pPr>
      <w:r>
        <w:rPr>
          <w:rFonts w:ascii="Times New Roman" w:hAnsi="Times New Roman"/>
          <w:sz w:val="28"/>
          <w:szCs w:val="28"/>
          <w:lang w:val="ru-RU"/>
        </w:rPr>
        <w:t>П</w:t>
      </w:r>
      <w:r w:rsidRPr="00FB777D">
        <w:rPr>
          <w:rFonts w:ascii="Times New Roman" w:hAnsi="Times New Roman"/>
          <w:sz w:val="28"/>
          <w:szCs w:val="28"/>
          <w:lang w:val="ru-RU"/>
        </w:rPr>
        <w:t>ри увеличении нагрузок Николаевского сельского поселения существующие сети не могут обеспечить надежность работы системы электроснабжения в связи с высоким износом л</w:t>
      </w:r>
      <w:r>
        <w:rPr>
          <w:rFonts w:ascii="Times New Roman" w:hAnsi="Times New Roman"/>
          <w:sz w:val="28"/>
          <w:szCs w:val="28"/>
          <w:lang w:val="ru-RU"/>
        </w:rPr>
        <w:t>иний электропередач.</w:t>
      </w:r>
    </w:p>
    <w:p w:rsidR="009B378B" w:rsidRPr="00FB777D" w:rsidRDefault="006C0EA4" w:rsidP="00FB777D">
      <w:pPr>
        <w:widowControl w:val="0"/>
        <w:autoSpaceDE w:val="0"/>
        <w:autoSpaceDN w:val="0"/>
        <w:adjustRightInd w:val="0"/>
        <w:ind w:firstLine="709"/>
        <w:jc w:val="center"/>
        <w:rPr>
          <w:rFonts w:ascii="Times New Roman" w:hAnsi="Times New Roman"/>
          <w:b/>
          <w:sz w:val="28"/>
          <w:szCs w:val="28"/>
          <w:lang w:val="ru-RU"/>
        </w:rPr>
      </w:pPr>
      <w:r w:rsidRPr="00FB777D">
        <w:rPr>
          <w:rFonts w:ascii="Times New Roman" w:hAnsi="Times New Roman"/>
          <w:b/>
          <w:sz w:val="28"/>
          <w:szCs w:val="28"/>
          <w:lang w:val="ru-RU"/>
        </w:rPr>
        <w:t>Проектные предложения</w:t>
      </w:r>
    </w:p>
    <w:p w:rsidR="008173D2" w:rsidRDefault="008173D2" w:rsidP="008173D2">
      <w:pPr>
        <w:suppressAutoHyphens/>
        <w:ind w:firstLine="851"/>
        <w:jc w:val="both"/>
        <w:rPr>
          <w:rFonts w:ascii="Times New Roman" w:hAnsi="Times New Roman"/>
          <w:sz w:val="28"/>
          <w:szCs w:val="28"/>
          <w:lang w:val="ru-RU"/>
        </w:rPr>
      </w:pPr>
      <w:r w:rsidRPr="008173D2">
        <w:rPr>
          <w:rFonts w:ascii="Times New Roman" w:hAnsi="Times New Roman"/>
          <w:sz w:val="28"/>
          <w:szCs w:val="28"/>
          <w:lang w:val="ru-RU"/>
        </w:rPr>
        <w:t>Важное значение в эксплуатации электрических сетей имеют вопросы экономии электроэнергии в сетях, оборудовании. Снижение потерь в сетях способствует улучшению энергосберегающих показателей.</w:t>
      </w:r>
    </w:p>
    <w:p w:rsidR="00FC4CEC" w:rsidRDefault="008173D2" w:rsidP="00FC4CEC">
      <w:pPr>
        <w:suppressAutoHyphens/>
        <w:ind w:firstLine="851"/>
        <w:jc w:val="both"/>
        <w:rPr>
          <w:rFonts w:ascii="Times New Roman" w:hAnsi="Times New Roman"/>
          <w:sz w:val="28"/>
          <w:szCs w:val="28"/>
          <w:lang w:val="ru-RU"/>
        </w:rPr>
      </w:pPr>
      <w:r w:rsidRPr="008173D2">
        <w:rPr>
          <w:rFonts w:ascii="Times New Roman" w:hAnsi="Times New Roman"/>
          <w:sz w:val="28"/>
          <w:szCs w:val="28"/>
          <w:lang w:val="ru-RU"/>
        </w:rPr>
        <w:t>Генеральным планом на расчетный срок рекомендуется:</w:t>
      </w:r>
    </w:p>
    <w:p w:rsidR="005D26D9" w:rsidRPr="008173D2" w:rsidRDefault="00FC4CEC" w:rsidP="00FC4CEC">
      <w:pPr>
        <w:suppressAutoHyphens/>
        <w:ind w:firstLine="851"/>
        <w:jc w:val="both"/>
        <w:rPr>
          <w:rFonts w:ascii="Times New Roman" w:hAnsi="Times New Roman"/>
          <w:sz w:val="28"/>
          <w:szCs w:val="28"/>
          <w:lang w:val="ru-RU"/>
        </w:rPr>
      </w:pPr>
      <w:r>
        <w:rPr>
          <w:rFonts w:ascii="Times New Roman" w:hAnsi="Times New Roman"/>
          <w:sz w:val="28"/>
          <w:szCs w:val="28"/>
          <w:lang w:val="ru-RU"/>
        </w:rPr>
        <w:t xml:space="preserve">- </w:t>
      </w:r>
      <w:r w:rsidR="008173D2" w:rsidRPr="008173D2">
        <w:rPr>
          <w:rFonts w:ascii="Times New Roman" w:hAnsi="Times New Roman"/>
          <w:sz w:val="28"/>
          <w:szCs w:val="28"/>
          <w:lang w:val="ru-RU"/>
        </w:rPr>
        <w:t>у</w:t>
      </w:r>
      <w:r w:rsidR="005D26D9" w:rsidRPr="008173D2">
        <w:rPr>
          <w:rFonts w:ascii="Times New Roman" w:hAnsi="Times New Roman"/>
          <w:sz w:val="28"/>
          <w:szCs w:val="28"/>
          <w:lang w:val="ru-RU"/>
        </w:rPr>
        <w:t>становка светодиодных элементов освещения;</w:t>
      </w:r>
    </w:p>
    <w:p w:rsidR="00FC4CEC" w:rsidRDefault="00FC4CEC" w:rsidP="00FC4CEC">
      <w:pPr>
        <w:suppressAutoHyphens/>
        <w:ind w:left="851"/>
        <w:jc w:val="both"/>
        <w:rPr>
          <w:rFonts w:ascii="Times New Roman" w:hAnsi="Times New Roman"/>
          <w:sz w:val="28"/>
          <w:szCs w:val="28"/>
          <w:lang w:val="ru-RU"/>
        </w:rPr>
      </w:pPr>
      <w:r>
        <w:rPr>
          <w:rFonts w:ascii="Times New Roman" w:hAnsi="Times New Roman"/>
          <w:sz w:val="28"/>
          <w:szCs w:val="28"/>
          <w:lang w:val="ru-RU"/>
        </w:rPr>
        <w:t xml:space="preserve">- </w:t>
      </w:r>
      <w:r w:rsidR="008173D2" w:rsidRPr="00FC4CEC">
        <w:rPr>
          <w:rFonts w:ascii="Times New Roman" w:hAnsi="Times New Roman"/>
          <w:sz w:val="28"/>
          <w:szCs w:val="28"/>
          <w:lang w:val="ru-RU"/>
        </w:rPr>
        <w:t>у</w:t>
      </w:r>
      <w:r w:rsidR="005D26D9" w:rsidRPr="00FC4CEC">
        <w:rPr>
          <w:rFonts w:ascii="Times New Roman" w:hAnsi="Times New Roman"/>
          <w:sz w:val="28"/>
          <w:szCs w:val="28"/>
          <w:lang w:val="ru-RU"/>
        </w:rPr>
        <w:t>становка ламп солнечной батареи;</w:t>
      </w:r>
    </w:p>
    <w:p w:rsidR="00FC4CEC" w:rsidRPr="00FC4CEC" w:rsidRDefault="00FC4CEC" w:rsidP="00FC4CEC">
      <w:pPr>
        <w:suppressAutoHyphens/>
        <w:ind w:left="851"/>
        <w:jc w:val="both"/>
        <w:rPr>
          <w:rFonts w:ascii="Times New Roman" w:hAnsi="Times New Roman"/>
          <w:sz w:val="28"/>
          <w:szCs w:val="28"/>
          <w:lang w:val="ru-RU"/>
        </w:rPr>
      </w:pPr>
      <w:r>
        <w:rPr>
          <w:rFonts w:ascii="Times New Roman" w:hAnsi="Times New Roman"/>
          <w:sz w:val="28"/>
          <w:szCs w:val="28"/>
          <w:lang w:val="ru-RU"/>
        </w:rPr>
        <w:t xml:space="preserve">- </w:t>
      </w:r>
      <w:r w:rsidR="008173D2" w:rsidRPr="00FC4CEC">
        <w:rPr>
          <w:rFonts w:ascii="Times New Roman" w:hAnsi="Times New Roman"/>
          <w:sz w:val="28"/>
          <w:szCs w:val="28"/>
          <w:lang w:val="ru-RU"/>
        </w:rPr>
        <w:t>з</w:t>
      </w:r>
      <w:r w:rsidR="005D26D9" w:rsidRPr="00FC4CEC">
        <w:rPr>
          <w:rFonts w:ascii="Times New Roman" w:hAnsi="Times New Roman"/>
          <w:sz w:val="28"/>
          <w:szCs w:val="28"/>
          <w:lang w:val="ru-RU"/>
        </w:rPr>
        <w:t>амена кабеля СИП.</w:t>
      </w:r>
    </w:p>
    <w:p w:rsidR="005D26D9" w:rsidRPr="008173D2" w:rsidRDefault="00FC4CEC" w:rsidP="00FC4CEC">
      <w:pPr>
        <w:pStyle w:val="afff1"/>
        <w:spacing w:after="0" w:line="240" w:lineRule="auto"/>
        <w:ind w:left="0" w:firstLine="851"/>
        <w:jc w:val="both"/>
        <w:rPr>
          <w:rFonts w:ascii="Times New Roman" w:hAnsi="Times New Roman"/>
          <w:sz w:val="28"/>
          <w:szCs w:val="28"/>
          <w:lang w:val="ru-RU"/>
        </w:rPr>
      </w:pPr>
      <w:r w:rsidRPr="00D10776">
        <w:rPr>
          <w:rFonts w:ascii="Times New Roman" w:hAnsi="Times New Roman"/>
          <w:sz w:val="28"/>
          <w:szCs w:val="28"/>
          <w:lang w:val="ru-RU"/>
        </w:rPr>
        <w:t xml:space="preserve">Решение вопросов, связанных с </w:t>
      </w:r>
      <w:r>
        <w:rPr>
          <w:rFonts w:ascii="Times New Roman" w:hAnsi="Times New Roman"/>
          <w:sz w:val="28"/>
          <w:szCs w:val="28"/>
          <w:lang w:val="ru-RU"/>
        </w:rPr>
        <w:t>электроснабжением</w:t>
      </w:r>
      <w:r w:rsidRPr="00D10776">
        <w:rPr>
          <w:rFonts w:ascii="Times New Roman" w:hAnsi="Times New Roman"/>
          <w:sz w:val="28"/>
          <w:szCs w:val="28"/>
          <w:lang w:val="ru-RU"/>
        </w:rPr>
        <w:t xml:space="preserve"> проектов, реализуемых на территории сельского поселения, в каждом конкретном случае будет согласовываться с планами развития и с возможностями организации, выраба</w:t>
      </w:r>
      <w:r>
        <w:rPr>
          <w:rFonts w:ascii="Times New Roman" w:hAnsi="Times New Roman"/>
          <w:sz w:val="28"/>
          <w:szCs w:val="28"/>
          <w:lang w:val="ru-RU"/>
        </w:rPr>
        <w:t>тывающей и отпускающей электро</w:t>
      </w:r>
      <w:r w:rsidRPr="00D10776">
        <w:rPr>
          <w:rFonts w:ascii="Times New Roman" w:hAnsi="Times New Roman"/>
          <w:sz w:val="28"/>
          <w:szCs w:val="28"/>
          <w:lang w:val="ru-RU"/>
        </w:rPr>
        <w:t xml:space="preserve">энергию. </w:t>
      </w:r>
    </w:p>
    <w:p w:rsidR="009B378B" w:rsidRPr="0018394D" w:rsidRDefault="009B378B">
      <w:pPr>
        <w:suppressAutoHyphens/>
        <w:ind w:firstLine="851"/>
        <w:jc w:val="both"/>
        <w:rPr>
          <w:rFonts w:ascii="Times New Roman" w:hAnsi="Times New Roman"/>
          <w:color w:val="FF0000"/>
          <w:sz w:val="28"/>
          <w:szCs w:val="28"/>
          <w:lang w:val="ru-RU"/>
        </w:rPr>
      </w:pPr>
    </w:p>
    <w:p w:rsidR="009B378B" w:rsidRPr="00435AA4" w:rsidRDefault="006C0EA4" w:rsidP="007D7CAF">
      <w:pPr>
        <w:pStyle w:val="afff1"/>
        <w:keepNext/>
        <w:numPr>
          <w:ilvl w:val="2"/>
          <w:numId w:val="10"/>
        </w:numPr>
        <w:spacing w:after="0" w:line="360" w:lineRule="auto"/>
        <w:ind w:left="0" w:right="708" w:firstLine="0"/>
        <w:contextualSpacing w:val="0"/>
        <w:jc w:val="center"/>
        <w:outlineLvl w:val="2"/>
        <w:rPr>
          <w:rFonts w:ascii="Times New Roman" w:hAnsi="Times New Roman"/>
          <w:b/>
          <w:sz w:val="28"/>
          <w:szCs w:val="28"/>
          <w:lang w:val="ru-RU"/>
        </w:rPr>
      </w:pPr>
      <w:bookmarkStart w:id="264" w:name="_Toc141434640"/>
      <w:bookmarkStart w:id="265" w:name="_Toc7869305"/>
      <w:r w:rsidRPr="00435AA4">
        <w:rPr>
          <w:rFonts w:ascii="Times New Roman" w:hAnsi="Times New Roman"/>
          <w:b/>
          <w:sz w:val="28"/>
          <w:szCs w:val="28"/>
          <w:lang w:val="ru-RU"/>
        </w:rPr>
        <w:t>Связь</w:t>
      </w:r>
      <w:r w:rsidR="009C4269" w:rsidRPr="00435AA4">
        <w:rPr>
          <w:rFonts w:ascii="Times New Roman" w:hAnsi="Times New Roman"/>
          <w:b/>
          <w:sz w:val="28"/>
          <w:szCs w:val="28"/>
          <w:lang w:val="ru-RU"/>
        </w:rPr>
        <w:t>, телевидение, интернет</w:t>
      </w:r>
      <w:bookmarkEnd w:id="264"/>
    </w:p>
    <w:p w:rsidR="009B378B" w:rsidRPr="00435AA4" w:rsidRDefault="006C0EA4">
      <w:pPr>
        <w:pStyle w:val="afffb"/>
        <w:spacing w:line="240" w:lineRule="auto"/>
        <w:ind w:firstLine="709"/>
        <w:rPr>
          <w:rFonts w:ascii="Times New Roman" w:hAnsi="Times New Roman"/>
          <w:sz w:val="28"/>
          <w:szCs w:val="28"/>
          <w:lang w:val="ru-RU"/>
        </w:rPr>
      </w:pPr>
      <w:r w:rsidRPr="00435AA4">
        <w:rPr>
          <w:rFonts w:ascii="Times New Roman" w:hAnsi="Times New Roman"/>
          <w:sz w:val="28"/>
          <w:szCs w:val="28"/>
          <w:lang w:val="ru-RU"/>
        </w:rPr>
        <w:t xml:space="preserve">На территории </w:t>
      </w:r>
      <w:r w:rsidR="00435AA4" w:rsidRPr="00435AA4">
        <w:rPr>
          <w:rFonts w:ascii="Times New Roman" w:hAnsi="Times New Roman"/>
          <w:sz w:val="28"/>
          <w:szCs w:val="28"/>
          <w:lang w:val="ru-RU"/>
        </w:rPr>
        <w:t>Николаев</w:t>
      </w:r>
      <w:r w:rsidR="00435AA4">
        <w:rPr>
          <w:rFonts w:ascii="Times New Roman" w:hAnsi="Times New Roman"/>
          <w:sz w:val="28"/>
          <w:szCs w:val="28"/>
          <w:lang w:val="ru-RU"/>
        </w:rPr>
        <w:t>с</w:t>
      </w:r>
      <w:r w:rsidR="00435AA4" w:rsidRPr="00435AA4">
        <w:rPr>
          <w:rFonts w:ascii="Times New Roman" w:hAnsi="Times New Roman"/>
          <w:sz w:val="28"/>
          <w:szCs w:val="28"/>
          <w:lang w:val="ru-RU"/>
        </w:rPr>
        <w:t>кого</w:t>
      </w:r>
      <w:r w:rsidRPr="00435AA4">
        <w:rPr>
          <w:rFonts w:ascii="Times New Roman" w:hAnsi="Times New Roman"/>
          <w:sz w:val="28"/>
          <w:szCs w:val="28"/>
          <w:lang w:val="ru-RU"/>
        </w:rPr>
        <w:t xml:space="preserve"> сельского поселения предоставляются следующие основные виды телекоммуникационных услуг: телефонная фиксированная (стационарная) связь, услуги интернет, услуги сети сотовой подвижной связи, почтовая связь, телевещание. </w:t>
      </w:r>
    </w:p>
    <w:p w:rsidR="009B378B" w:rsidRPr="004A177D" w:rsidRDefault="006C0EA4">
      <w:pPr>
        <w:pStyle w:val="afffb"/>
        <w:spacing w:line="240" w:lineRule="auto"/>
        <w:ind w:firstLine="709"/>
        <w:rPr>
          <w:rFonts w:ascii="Times New Roman" w:hAnsi="Times New Roman"/>
          <w:sz w:val="28"/>
          <w:szCs w:val="28"/>
          <w:lang w:val="ru-RU"/>
        </w:rPr>
      </w:pPr>
      <w:r w:rsidRPr="004A177D">
        <w:rPr>
          <w:rFonts w:ascii="Times New Roman" w:hAnsi="Times New Roman"/>
          <w:sz w:val="28"/>
          <w:szCs w:val="28"/>
          <w:lang w:val="ru-RU"/>
        </w:rPr>
        <w:t xml:space="preserve">По услугам местной телефонной связи для населения области доминирующее положение занимает </w:t>
      </w:r>
      <w:r w:rsidR="004A177D" w:rsidRPr="004A177D">
        <w:rPr>
          <w:rFonts w:ascii="Times New Roman" w:hAnsi="Times New Roman"/>
          <w:sz w:val="28"/>
          <w:szCs w:val="28"/>
          <w:lang w:val="ru-RU"/>
        </w:rPr>
        <w:t>Краснодарский</w:t>
      </w:r>
      <w:r w:rsidRPr="004A177D">
        <w:rPr>
          <w:rFonts w:ascii="Times New Roman" w:hAnsi="Times New Roman"/>
          <w:sz w:val="28"/>
          <w:szCs w:val="28"/>
          <w:lang w:val="ru-RU"/>
        </w:rPr>
        <w:t xml:space="preserve"> филиал ПАО «Ростелеком».  Сеть связи имеет семизначную нумерацию и строится на базе цифровых электронных АТС.</w:t>
      </w:r>
    </w:p>
    <w:p w:rsidR="009B378B" w:rsidRPr="004A177D" w:rsidRDefault="006C0EA4">
      <w:pPr>
        <w:pStyle w:val="afffb"/>
        <w:spacing w:line="240" w:lineRule="auto"/>
        <w:ind w:firstLine="709"/>
        <w:rPr>
          <w:rFonts w:ascii="Times New Roman" w:hAnsi="Times New Roman"/>
          <w:sz w:val="28"/>
          <w:szCs w:val="28"/>
          <w:lang w:val="ru-RU"/>
        </w:rPr>
      </w:pPr>
      <w:r w:rsidRPr="004A177D">
        <w:rPr>
          <w:rFonts w:ascii="Times New Roman" w:hAnsi="Times New Roman"/>
          <w:sz w:val="28"/>
          <w:szCs w:val="28"/>
          <w:lang w:val="ru-RU"/>
        </w:rPr>
        <w:t>В соответствии с Федеральным законом «О связи» №126-ФЗ в каждом населенном пункте области установлены универсальные таксофоны, посредством которых всем жителям доступны услуги международной, междугородной и местной телефонной связи, а также обеспечен бесплатный вызов экстренных служб.</w:t>
      </w:r>
    </w:p>
    <w:p w:rsidR="009B378B" w:rsidRPr="004A177D" w:rsidRDefault="006C0EA4">
      <w:pPr>
        <w:pStyle w:val="afffb"/>
        <w:spacing w:line="240" w:lineRule="auto"/>
        <w:ind w:firstLine="709"/>
        <w:rPr>
          <w:rFonts w:ascii="Times New Roman" w:hAnsi="Times New Roman"/>
          <w:sz w:val="28"/>
          <w:szCs w:val="28"/>
          <w:lang w:val="ru-RU"/>
        </w:rPr>
      </w:pPr>
      <w:r w:rsidRPr="004A177D">
        <w:rPr>
          <w:rFonts w:ascii="Times New Roman" w:hAnsi="Times New Roman"/>
          <w:sz w:val="28"/>
          <w:szCs w:val="28"/>
          <w:lang w:val="ru-RU"/>
        </w:rPr>
        <w:t>Основными операторами, предоставляющими услуги сотовой связи на территории сельсовета, являются ПАО «МТС»,</w:t>
      </w:r>
      <w:r w:rsidR="009C4269" w:rsidRPr="004A177D">
        <w:rPr>
          <w:rFonts w:ascii="Times New Roman" w:hAnsi="Times New Roman"/>
          <w:sz w:val="28"/>
          <w:szCs w:val="28"/>
          <w:lang w:val="ru-RU"/>
        </w:rPr>
        <w:t xml:space="preserve"> </w:t>
      </w:r>
      <w:hyperlink r:id="rId32" w:history="1">
        <w:r w:rsidR="009C4269" w:rsidRPr="004A177D">
          <w:rPr>
            <w:rFonts w:ascii="Times New Roman" w:hAnsi="Times New Roman"/>
            <w:lang w:val="ru-RU"/>
          </w:rPr>
          <w:t>ПАО «Вымпел-Коммуникации»</w:t>
        </w:r>
      </w:hyperlink>
      <w:r w:rsidR="009C4269" w:rsidRPr="004A177D">
        <w:rPr>
          <w:rFonts w:ascii="Times New Roman" w:hAnsi="Times New Roman"/>
          <w:sz w:val="28"/>
          <w:szCs w:val="28"/>
          <w:lang w:val="ru-RU"/>
        </w:rPr>
        <w:t>,</w:t>
      </w:r>
      <w:r w:rsidRPr="004A177D">
        <w:rPr>
          <w:rFonts w:ascii="Times New Roman" w:hAnsi="Times New Roman"/>
          <w:sz w:val="28"/>
          <w:szCs w:val="28"/>
          <w:lang w:val="ru-RU"/>
        </w:rPr>
        <w:t xml:space="preserve"> ПАО «Ростелеком», ПАО «Мегафон», ООО «Т2 Мобайл». </w:t>
      </w:r>
      <w:r w:rsidRPr="004A177D">
        <w:rPr>
          <w:rFonts w:ascii="Times New Roman" w:hAnsi="Times New Roman" w:hint="eastAsia"/>
          <w:sz w:val="28"/>
          <w:szCs w:val="28"/>
          <w:lang w:val="ru-RU"/>
        </w:rPr>
        <w:t>Современные</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технологии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российских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операторов</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обеспечили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широкий</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набор</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предоставляемых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услуг</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электронная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почта</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доступ</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к</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электронным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ресурсам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отечественных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зарубежных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баз</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данных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передача</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факсимильных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голосовых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сообщений</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телеконференции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аудио</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видеосвязь</w:t>
      </w:r>
      <w:r w:rsidRPr="004A177D">
        <w:rPr>
          <w:rFonts w:ascii="Times New Roman" w:hAnsi="Times New Roman"/>
          <w:sz w:val="28"/>
          <w:szCs w:val="28"/>
          <w:lang w:val="ru-RU"/>
        </w:rPr>
        <w:t>.</w:t>
      </w:r>
    </w:p>
    <w:p w:rsidR="009B4BD9" w:rsidRPr="004A177D" w:rsidRDefault="006C0EA4">
      <w:pPr>
        <w:pStyle w:val="afffb"/>
        <w:spacing w:line="240" w:lineRule="auto"/>
        <w:ind w:firstLine="709"/>
        <w:rPr>
          <w:rFonts w:ascii="Times New Roman" w:hAnsi="Times New Roman"/>
          <w:sz w:val="28"/>
          <w:szCs w:val="28"/>
          <w:lang w:val="ru-RU"/>
        </w:rPr>
      </w:pPr>
      <w:r w:rsidRPr="004A177D">
        <w:rPr>
          <w:rFonts w:ascii="Times New Roman" w:hAnsi="Times New Roman"/>
          <w:sz w:val="28"/>
          <w:szCs w:val="28"/>
          <w:lang w:val="ru-RU"/>
        </w:rPr>
        <w:t>Услуги почтовой связи в районе предоставля</w:t>
      </w:r>
      <w:r w:rsidR="009C4269" w:rsidRPr="004A177D">
        <w:rPr>
          <w:rFonts w:ascii="Times New Roman" w:hAnsi="Times New Roman"/>
          <w:sz w:val="28"/>
          <w:szCs w:val="28"/>
          <w:lang w:val="ru-RU"/>
        </w:rPr>
        <w:t>ю</w:t>
      </w:r>
      <w:r w:rsidRPr="004A177D">
        <w:rPr>
          <w:rFonts w:ascii="Times New Roman" w:hAnsi="Times New Roman"/>
          <w:sz w:val="28"/>
          <w:szCs w:val="28"/>
          <w:lang w:val="ru-RU"/>
        </w:rPr>
        <w:t>т</w:t>
      </w:r>
      <w:r w:rsidR="009B4BD9" w:rsidRPr="004A177D">
        <w:rPr>
          <w:rFonts w:ascii="Times New Roman" w:hAnsi="Times New Roman"/>
          <w:sz w:val="28"/>
          <w:szCs w:val="28"/>
          <w:lang w:val="ru-RU"/>
        </w:rPr>
        <w:t>:</w:t>
      </w:r>
      <w:r w:rsidR="009B4BD9" w:rsidRPr="004A177D">
        <w:rPr>
          <w:rFonts w:ascii="Times New Roman" w:hAnsi="Times New Roman"/>
          <w:sz w:val="28"/>
          <w:szCs w:val="28"/>
          <w:lang w:val="ru-RU"/>
        </w:rPr>
        <w:tab/>
      </w:r>
      <w:r w:rsidR="009B4BD9" w:rsidRPr="004A177D">
        <w:rPr>
          <w:rFonts w:ascii="Times New Roman" w:hAnsi="Times New Roman"/>
          <w:sz w:val="28"/>
          <w:szCs w:val="28"/>
          <w:lang w:val="ru-RU"/>
        </w:rPr>
        <w:tab/>
      </w:r>
      <w:r w:rsidR="009B4BD9" w:rsidRPr="004A177D">
        <w:rPr>
          <w:rFonts w:ascii="Times New Roman" w:hAnsi="Times New Roman"/>
          <w:sz w:val="28"/>
          <w:szCs w:val="28"/>
          <w:lang w:val="ru-RU"/>
        </w:rPr>
        <w:tab/>
      </w:r>
    </w:p>
    <w:p w:rsidR="009C4269" w:rsidRPr="004A177D" w:rsidRDefault="009B4BD9">
      <w:pPr>
        <w:pStyle w:val="afffb"/>
        <w:spacing w:line="240" w:lineRule="auto"/>
        <w:ind w:firstLine="709"/>
        <w:rPr>
          <w:rFonts w:ascii="Times New Roman" w:hAnsi="Times New Roman"/>
          <w:sz w:val="28"/>
          <w:szCs w:val="28"/>
          <w:lang w:val="ru-RU"/>
        </w:rPr>
      </w:pPr>
      <w:r w:rsidRPr="004A177D">
        <w:rPr>
          <w:rFonts w:ascii="Times New Roman" w:hAnsi="Times New Roman"/>
          <w:sz w:val="28"/>
          <w:szCs w:val="28"/>
          <w:lang w:val="ru-RU"/>
        </w:rPr>
        <w:t>-</w:t>
      </w:r>
      <w:r w:rsidR="009C4269" w:rsidRPr="004A177D">
        <w:rPr>
          <w:rFonts w:ascii="Times New Roman" w:hAnsi="Times New Roman"/>
          <w:sz w:val="28"/>
          <w:szCs w:val="28"/>
          <w:rtl/>
          <w:lang w:val="ru-RU"/>
        </w:rPr>
        <w:t xml:space="preserve">отделение  </w:t>
      </w:r>
      <w:r w:rsidR="004A177D" w:rsidRPr="004A177D">
        <w:rPr>
          <w:rFonts w:ascii="Times New Roman" w:hAnsi="Times New Roman"/>
          <w:sz w:val="28"/>
          <w:szCs w:val="28"/>
          <w:lang w:val="ru-RU"/>
        </w:rPr>
        <w:t xml:space="preserve"> № 353641</w:t>
      </w:r>
      <w:r w:rsidR="009C4269" w:rsidRPr="004A177D">
        <w:rPr>
          <w:rFonts w:ascii="Times New Roman" w:hAnsi="Times New Roman"/>
          <w:sz w:val="28"/>
          <w:szCs w:val="28"/>
          <w:lang w:val="ru-RU"/>
        </w:rPr>
        <w:t xml:space="preserve"> ФГУП Почта России, расположенное</w:t>
      </w:r>
      <w:r w:rsidR="004A177D" w:rsidRPr="004A177D">
        <w:rPr>
          <w:rFonts w:ascii="Times New Roman" w:hAnsi="Times New Roman"/>
          <w:sz w:val="28"/>
          <w:szCs w:val="28"/>
          <w:shd w:val="clear" w:color="auto" w:fill="FFFFFF"/>
          <w:lang w:val="ru-RU"/>
        </w:rPr>
        <w:t xml:space="preserve"> по адресу: с</w:t>
      </w:r>
      <w:r w:rsidR="009C4269" w:rsidRPr="004A177D">
        <w:rPr>
          <w:rFonts w:ascii="Times New Roman" w:hAnsi="Times New Roman"/>
          <w:sz w:val="28"/>
          <w:szCs w:val="28"/>
          <w:shd w:val="clear" w:color="auto" w:fill="FFFFFF"/>
          <w:lang w:val="ru-RU"/>
        </w:rPr>
        <w:t xml:space="preserve">. </w:t>
      </w:r>
      <w:r w:rsidR="004A177D" w:rsidRPr="004A177D">
        <w:rPr>
          <w:rFonts w:ascii="Times New Roman" w:hAnsi="Times New Roman"/>
          <w:sz w:val="28"/>
          <w:szCs w:val="28"/>
          <w:shd w:val="clear" w:color="auto" w:fill="FFFFFF"/>
          <w:lang w:val="ru-RU"/>
        </w:rPr>
        <w:t>Николаевка, ул. 2-я Пятилетка</w:t>
      </w:r>
      <w:r w:rsidR="009C4269" w:rsidRPr="004A177D">
        <w:rPr>
          <w:rFonts w:ascii="Times New Roman" w:hAnsi="Times New Roman"/>
          <w:sz w:val="28"/>
          <w:szCs w:val="28"/>
          <w:shd w:val="clear" w:color="auto" w:fill="FFFFFF"/>
          <w:lang w:val="ru-RU"/>
        </w:rPr>
        <w:t xml:space="preserve">, д. </w:t>
      </w:r>
      <w:r w:rsidR="004A177D" w:rsidRPr="004A177D">
        <w:rPr>
          <w:rFonts w:ascii="Times New Roman" w:hAnsi="Times New Roman"/>
          <w:sz w:val="28"/>
          <w:szCs w:val="28"/>
          <w:shd w:val="clear" w:color="auto" w:fill="FFFFFF"/>
          <w:lang w:val="ru-RU"/>
        </w:rPr>
        <w:t>36</w:t>
      </w:r>
      <w:r w:rsidR="009C4269" w:rsidRPr="004A177D">
        <w:rPr>
          <w:rFonts w:ascii="Times New Roman" w:hAnsi="Times New Roman"/>
          <w:sz w:val="28"/>
          <w:szCs w:val="28"/>
          <w:shd w:val="clear" w:color="auto" w:fill="FFFFFF"/>
          <w:lang w:val="ru-RU"/>
        </w:rPr>
        <w:t>;</w:t>
      </w:r>
    </w:p>
    <w:p w:rsidR="009B378B" w:rsidRPr="004A177D" w:rsidRDefault="006C0EA4">
      <w:pPr>
        <w:pStyle w:val="afffb"/>
        <w:spacing w:line="240" w:lineRule="auto"/>
        <w:ind w:firstLine="709"/>
        <w:rPr>
          <w:rFonts w:ascii="Times New Roman" w:hAnsi="Times New Roman"/>
          <w:sz w:val="28"/>
          <w:szCs w:val="28"/>
          <w:lang w:val="ru-RU"/>
        </w:rPr>
      </w:pPr>
      <w:r w:rsidRPr="004A177D">
        <w:rPr>
          <w:rFonts w:ascii="Times New Roman" w:hAnsi="Times New Roman" w:hint="eastAsia"/>
          <w:sz w:val="28"/>
          <w:szCs w:val="28"/>
          <w:lang w:val="ru-RU"/>
        </w:rPr>
        <w:t>Анализ</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перечня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услуг</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связи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предоставляемых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населению</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показал</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что</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в</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целом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системы</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телекоммуникаций</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сельского</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поселения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обеспечивают</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lastRenderedPageBreak/>
        <w:t>необходимый</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уровень</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обслуживания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Однако</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по</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отдельным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направлениям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существуют</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потенциальные</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возможности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увеличения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объёма</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улучшения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качества</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предоставления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услуг</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связи</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внедрения</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более</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современных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форм</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информационных</w:t>
      </w:r>
      <w:r w:rsidRPr="004A177D">
        <w:rPr>
          <w:rFonts w:ascii="Times New Roman" w:hAnsi="Times New Roman"/>
          <w:sz w:val="28"/>
          <w:szCs w:val="28"/>
          <w:lang w:val="ru-RU"/>
        </w:rPr>
        <w:t xml:space="preserve"> </w:t>
      </w:r>
      <w:r w:rsidRPr="004A177D">
        <w:rPr>
          <w:rFonts w:ascii="Times New Roman" w:hAnsi="Times New Roman" w:hint="eastAsia"/>
          <w:sz w:val="28"/>
          <w:szCs w:val="28"/>
          <w:lang w:val="ru-RU"/>
        </w:rPr>
        <w:t>коммуникаций</w:t>
      </w:r>
      <w:r w:rsidRPr="004A177D">
        <w:rPr>
          <w:rFonts w:ascii="Times New Roman" w:hAnsi="Times New Roman"/>
          <w:sz w:val="28"/>
          <w:szCs w:val="28"/>
          <w:lang w:val="ru-RU"/>
        </w:rPr>
        <w:t>.</w:t>
      </w:r>
    </w:p>
    <w:p w:rsidR="009B378B" w:rsidRPr="004A177D" w:rsidRDefault="006C0EA4" w:rsidP="007D7CAF">
      <w:pPr>
        <w:tabs>
          <w:tab w:val="left" w:pos="465"/>
        </w:tabs>
        <w:jc w:val="center"/>
        <w:rPr>
          <w:rFonts w:ascii="Times New Roman" w:hAnsi="Times New Roman"/>
          <w:b/>
          <w:sz w:val="28"/>
          <w:szCs w:val="28"/>
          <w:lang w:val="ru-RU"/>
        </w:rPr>
      </w:pPr>
      <w:r w:rsidRPr="004A177D">
        <w:rPr>
          <w:rFonts w:ascii="Times New Roman" w:hAnsi="Times New Roman"/>
          <w:b/>
          <w:sz w:val="28"/>
          <w:szCs w:val="28"/>
          <w:lang w:val="ru-RU"/>
        </w:rPr>
        <w:t>Проектные предложения</w:t>
      </w:r>
    </w:p>
    <w:p w:rsidR="009B378B" w:rsidRPr="004A177D" w:rsidRDefault="006C0EA4">
      <w:pPr>
        <w:suppressAutoHyphens/>
        <w:ind w:firstLine="851"/>
        <w:jc w:val="both"/>
        <w:rPr>
          <w:rFonts w:ascii="Times New Roman" w:hAnsi="Times New Roman"/>
          <w:sz w:val="28"/>
          <w:szCs w:val="28"/>
          <w:lang w:val="ru-RU"/>
        </w:rPr>
      </w:pPr>
      <w:r w:rsidRPr="004A177D">
        <w:rPr>
          <w:rFonts w:ascii="Times New Roman" w:hAnsi="Times New Roman"/>
          <w:sz w:val="28"/>
          <w:szCs w:val="28"/>
          <w:lang w:val="ru-RU"/>
        </w:rPr>
        <w:t xml:space="preserve">Генеральным планом </w:t>
      </w:r>
      <w:r w:rsidRPr="004A177D">
        <w:rPr>
          <w:rFonts w:ascii="Times New Roman" w:hAnsi="Times New Roman"/>
          <w:i/>
          <w:sz w:val="28"/>
          <w:szCs w:val="28"/>
          <w:lang w:val="ru-RU"/>
        </w:rPr>
        <w:t>на расчетный срок</w:t>
      </w:r>
      <w:r w:rsidRPr="004A177D">
        <w:rPr>
          <w:rFonts w:ascii="Times New Roman" w:hAnsi="Times New Roman"/>
          <w:sz w:val="28"/>
          <w:szCs w:val="28"/>
          <w:lang w:val="ru-RU"/>
        </w:rPr>
        <w:t xml:space="preserve"> предусматривается:</w:t>
      </w:r>
    </w:p>
    <w:p w:rsidR="009B378B" w:rsidRPr="004A177D" w:rsidRDefault="006C0EA4">
      <w:pPr>
        <w:suppressAutoHyphens/>
        <w:ind w:firstLine="851"/>
        <w:jc w:val="both"/>
        <w:rPr>
          <w:rFonts w:ascii="Times New Roman" w:hAnsi="Times New Roman"/>
          <w:sz w:val="28"/>
          <w:szCs w:val="28"/>
          <w:lang w:val="ru-RU"/>
        </w:rPr>
      </w:pPr>
      <w:r w:rsidRPr="004A177D">
        <w:rPr>
          <w:rFonts w:ascii="Times New Roman" w:hAnsi="Times New Roman"/>
          <w:sz w:val="28"/>
          <w:szCs w:val="28"/>
          <w:lang w:val="ru-RU"/>
        </w:rPr>
        <w:t>- создание и развитие информационных телекоммуникационных сетей передачи данных;</w:t>
      </w:r>
    </w:p>
    <w:p w:rsidR="009B378B" w:rsidRPr="004A177D" w:rsidRDefault="006C0EA4">
      <w:pPr>
        <w:suppressAutoHyphens/>
        <w:ind w:firstLine="851"/>
        <w:jc w:val="both"/>
        <w:rPr>
          <w:rFonts w:ascii="Times New Roman" w:hAnsi="Times New Roman"/>
          <w:sz w:val="28"/>
          <w:szCs w:val="28"/>
          <w:lang w:val="ru-RU"/>
        </w:rPr>
      </w:pPr>
      <w:r w:rsidRPr="004A177D">
        <w:rPr>
          <w:rFonts w:ascii="Times New Roman" w:hAnsi="Times New Roman"/>
          <w:sz w:val="28"/>
          <w:szCs w:val="28"/>
          <w:lang w:val="ru-RU"/>
        </w:rPr>
        <w:t>- расширение мультимедийных услуг, предоставляемых населению;</w:t>
      </w:r>
    </w:p>
    <w:p w:rsidR="009B378B" w:rsidRPr="004A177D" w:rsidRDefault="006C0EA4">
      <w:pPr>
        <w:suppressAutoHyphens/>
        <w:ind w:firstLine="851"/>
        <w:jc w:val="both"/>
        <w:rPr>
          <w:rFonts w:ascii="Times New Roman" w:hAnsi="Times New Roman"/>
          <w:sz w:val="28"/>
          <w:szCs w:val="28"/>
          <w:lang w:val="ru-RU"/>
        </w:rPr>
      </w:pPr>
      <w:r w:rsidRPr="004A177D">
        <w:rPr>
          <w:rFonts w:ascii="Times New Roman" w:hAnsi="Times New Roman"/>
          <w:sz w:val="28"/>
          <w:szCs w:val="28"/>
          <w:lang w:val="ru-RU"/>
        </w:rPr>
        <w:t>-</w:t>
      </w:r>
      <w:r w:rsidR="009B201E" w:rsidRPr="004A177D">
        <w:rPr>
          <w:rFonts w:ascii="Times New Roman" w:hAnsi="Times New Roman"/>
          <w:sz w:val="28"/>
          <w:szCs w:val="28"/>
          <w:lang w:val="ru-RU"/>
        </w:rPr>
        <w:t> </w:t>
      </w:r>
      <w:r w:rsidRPr="004A177D">
        <w:rPr>
          <w:rFonts w:ascii="Times New Roman" w:hAnsi="Times New Roman"/>
          <w:sz w:val="28"/>
          <w:szCs w:val="28"/>
          <w:lang w:val="ru-RU"/>
        </w:rPr>
        <w:t>увеличение площади покрытия территории, сотовой связью с применением новейших технологий и повышения качества связи.</w:t>
      </w:r>
    </w:p>
    <w:p w:rsidR="00F528F9" w:rsidRPr="004A177D" w:rsidRDefault="00F528F9" w:rsidP="007D7CAF">
      <w:pPr>
        <w:pStyle w:val="20"/>
        <w:keepLines/>
        <w:numPr>
          <w:ilvl w:val="1"/>
          <w:numId w:val="9"/>
        </w:numPr>
        <w:suppressAutoHyphens/>
        <w:spacing w:before="360" w:after="240"/>
        <w:ind w:left="0" w:firstLine="0"/>
        <w:jc w:val="center"/>
        <w:rPr>
          <w:rFonts w:ascii="Times New Roman" w:hAnsi="Times New Roman" w:cs="Times New Roman"/>
          <w:i w:val="0"/>
          <w:kern w:val="0"/>
          <w:sz w:val="30"/>
          <w:szCs w:val="30"/>
          <w:lang w:val="ru-RU"/>
        </w:rPr>
      </w:pPr>
      <w:bookmarkStart w:id="266" w:name="_Toc141434641"/>
      <w:r w:rsidRPr="004A177D">
        <w:rPr>
          <w:rFonts w:ascii="Times New Roman" w:hAnsi="Times New Roman" w:cs="Times New Roman"/>
          <w:i w:val="0"/>
          <w:kern w:val="0"/>
          <w:sz w:val="30"/>
          <w:szCs w:val="30"/>
          <w:lang w:val="ru-RU"/>
        </w:rPr>
        <w:t>Санитарная очистка территории. Размещение кладбищ</w:t>
      </w:r>
      <w:bookmarkEnd w:id="266"/>
    </w:p>
    <w:p w:rsidR="00F528F9" w:rsidRPr="00E23495" w:rsidRDefault="00F528F9" w:rsidP="00E23495">
      <w:pPr>
        <w:pStyle w:val="2e"/>
        <w:ind w:left="709" w:firstLine="0"/>
        <w:jc w:val="center"/>
        <w:rPr>
          <w:b w:val="0"/>
          <w:i/>
          <w:sz w:val="28"/>
          <w:szCs w:val="28"/>
        </w:rPr>
      </w:pPr>
      <w:r w:rsidRPr="00E23495">
        <w:rPr>
          <w:b w:val="0"/>
          <w:i/>
          <w:sz w:val="28"/>
          <w:szCs w:val="28"/>
        </w:rPr>
        <w:t>Санитарная очистка территории</w:t>
      </w:r>
    </w:p>
    <w:p w:rsidR="00F528F9" w:rsidRPr="00E23495" w:rsidRDefault="00F528F9" w:rsidP="00E23495">
      <w:pPr>
        <w:pStyle w:val="afffb"/>
        <w:spacing w:line="240" w:lineRule="auto"/>
        <w:ind w:firstLine="709"/>
        <w:rPr>
          <w:rFonts w:ascii="Times New Roman" w:hAnsi="Times New Roman"/>
          <w:sz w:val="28"/>
          <w:szCs w:val="28"/>
          <w:lang w:val="ru-RU"/>
        </w:rPr>
      </w:pPr>
      <w:r w:rsidRPr="00E23495">
        <w:rPr>
          <w:rFonts w:ascii="Times New Roman" w:hAnsi="Times New Roman"/>
          <w:sz w:val="28"/>
          <w:szCs w:val="28"/>
          <w:lang w:val="ru-RU"/>
        </w:rPr>
        <w:t>Приоритет в регулировании деятельности по обращения с отходами производства и потребления принадлежит Федеральному закону от 24.06.1998 № 89-ФЗ «Об отходах производства и потребления», который определяет правовые основы обращения с отходами производства и потребления на территории РФ.</w:t>
      </w:r>
    </w:p>
    <w:p w:rsidR="00E23495" w:rsidRPr="00E23495" w:rsidRDefault="00E23495" w:rsidP="00E23495">
      <w:pPr>
        <w:pStyle w:val="afffb"/>
        <w:spacing w:line="240" w:lineRule="auto"/>
        <w:ind w:firstLine="709"/>
        <w:rPr>
          <w:rFonts w:ascii="Times New Roman" w:hAnsi="Times New Roman"/>
          <w:sz w:val="28"/>
          <w:szCs w:val="24"/>
          <w:lang w:val="ru-RU"/>
        </w:rPr>
      </w:pPr>
      <w:r w:rsidRPr="00E23495">
        <w:rPr>
          <w:rFonts w:ascii="Times New Roman" w:hAnsi="Times New Roman"/>
          <w:sz w:val="28"/>
          <w:szCs w:val="28"/>
          <w:lang w:val="ru-RU"/>
        </w:rPr>
        <w:t>На территории Николаевского сельского</w:t>
      </w:r>
      <w:r w:rsidRPr="00E23495">
        <w:rPr>
          <w:rFonts w:ascii="Times New Roman" w:hAnsi="Times New Roman"/>
          <w:sz w:val="28"/>
          <w:szCs w:val="24"/>
          <w:lang w:val="ru-RU"/>
        </w:rPr>
        <w:t xml:space="preserve"> поселения Щербиновского района услуги по вывозу твердых </w:t>
      </w:r>
      <w:r>
        <w:rPr>
          <w:rFonts w:ascii="Times New Roman" w:hAnsi="Times New Roman"/>
          <w:sz w:val="28"/>
          <w:szCs w:val="24"/>
          <w:lang w:val="ru-RU"/>
        </w:rPr>
        <w:t>коммунальных отходов (ТК</w:t>
      </w:r>
      <w:r w:rsidRPr="00E23495">
        <w:rPr>
          <w:rFonts w:ascii="Times New Roman" w:hAnsi="Times New Roman"/>
          <w:sz w:val="28"/>
          <w:szCs w:val="24"/>
          <w:lang w:val="ru-RU"/>
        </w:rPr>
        <w:t>О), эксплуатацию полигона Т</w:t>
      </w:r>
      <w:r>
        <w:rPr>
          <w:rFonts w:ascii="Times New Roman" w:hAnsi="Times New Roman"/>
          <w:sz w:val="28"/>
          <w:szCs w:val="24"/>
          <w:lang w:val="ru-RU"/>
        </w:rPr>
        <w:t>К</w:t>
      </w:r>
      <w:r w:rsidRPr="00E23495">
        <w:rPr>
          <w:rFonts w:ascii="Times New Roman" w:hAnsi="Times New Roman"/>
          <w:sz w:val="28"/>
          <w:szCs w:val="24"/>
          <w:lang w:val="ru-RU"/>
        </w:rPr>
        <w:t>О и санитарную уборку территории осуществляет администрация Николаевского сельского поселения Щербиновского района.</w:t>
      </w:r>
    </w:p>
    <w:p w:rsidR="00E23495" w:rsidRPr="00E23495" w:rsidRDefault="00E23495" w:rsidP="00E23495">
      <w:pPr>
        <w:ind w:firstLine="720"/>
        <w:jc w:val="both"/>
        <w:rPr>
          <w:rFonts w:ascii="Times New Roman" w:hAnsi="Times New Roman"/>
          <w:sz w:val="28"/>
          <w:szCs w:val="24"/>
          <w:lang w:val="ru-RU"/>
        </w:rPr>
      </w:pPr>
      <w:r w:rsidRPr="00E23495">
        <w:rPr>
          <w:rFonts w:ascii="Times New Roman" w:hAnsi="Times New Roman"/>
          <w:sz w:val="28"/>
          <w:szCs w:val="24"/>
          <w:lang w:val="ru-RU"/>
        </w:rPr>
        <w:t>Согласно выданн</w:t>
      </w:r>
      <w:r>
        <w:rPr>
          <w:rFonts w:ascii="Times New Roman" w:hAnsi="Times New Roman"/>
          <w:sz w:val="28"/>
          <w:szCs w:val="24"/>
          <w:lang w:val="ru-RU"/>
        </w:rPr>
        <w:t>ым исходным данным для вывоза ТК</w:t>
      </w:r>
      <w:r w:rsidRPr="00E23495">
        <w:rPr>
          <w:rFonts w:ascii="Times New Roman" w:hAnsi="Times New Roman"/>
          <w:sz w:val="28"/>
          <w:szCs w:val="24"/>
          <w:lang w:val="ru-RU"/>
        </w:rPr>
        <w:t>О на балансе администрации имеется трактор.</w:t>
      </w:r>
    </w:p>
    <w:p w:rsidR="00E23495" w:rsidRPr="00E23495" w:rsidRDefault="00E23495" w:rsidP="00E23495">
      <w:pPr>
        <w:ind w:firstLine="720"/>
        <w:jc w:val="both"/>
        <w:rPr>
          <w:rFonts w:ascii="Times New Roman" w:hAnsi="Times New Roman"/>
          <w:sz w:val="28"/>
          <w:szCs w:val="24"/>
          <w:lang w:val="ru-RU"/>
        </w:rPr>
      </w:pPr>
      <w:r>
        <w:rPr>
          <w:rFonts w:ascii="Times New Roman" w:hAnsi="Times New Roman"/>
          <w:sz w:val="28"/>
          <w:szCs w:val="24"/>
          <w:lang w:val="ru-RU"/>
        </w:rPr>
        <w:t>Сбор и удаление ТК</w:t>
      </w:r>
      <w:r w:rsidRPr="00E23495">
        <w:rPr>
          <w:rFonts w:ascii="Times New Roman" w:hAnsi="Times New Roman"/>
          <w:sz w:val="28"/>
          <w:szCs w:val="24"/>
          <w:lang w:val="ru-RU"/>
        </w:rPr>
        <w:t>О с территории населенного пункта в соответствии с действующим законодательством осуществляют по планово-регулярной системе согласно утвержденным графикам.</w:t>
      </w:r>
    </w:p>
    <w:p w:rsidR="00E23495" w:rsidRPr="00E23495" w:rsidRDefault="00E23495" w:rsidP="00E23495">
      <w:pPr>
        <w:ind w:firstLine="720"/>
        <w:jc w:val="both"/>
        <w:rPr>
          <w:rFonts w:ascii="Times New Roman" w:hAnsi="Times New Roman"/>
          <w:sz w:val="28"/>
          <w:szCs w:val="24"/>
          <w:lang w:val="ru-RU"/>
        </w:rPr>
      </w:pPr>
      <w:r w:rsidRPr="00E23495">
        <w:rPr>
          <w:rFonts w:ascii="Times New Roman" w:hAnsi="Times New Roman"/>
          <w:sz w:val="28"/>
          <w:szCs w:val="24"/>
          <w:lang w:val="ru-RU"/>
        </w:rPr>
        <w:t>Организованный сбор ТБО на территории Николаевского сельского поселения Щербиновского района осуществляется позвонковым методом.</w:t>
      </w:r>
    </w:p>
    <w:p w:rsidR="00E23495" w:rsidRPr="00E23495" w:rsidRDefault="00E23495" w:rsidP="00E23495">
      <w:pPr>
        <w:ind w:firstLine="720"/>
        <w:jc w:val="both"/>
        <w:rPr>
          <w:rFonts w:ascii="Times New Roman" w:hAnsi="Times New Roman"/>
          <w:sz w:val="28"/>
          <w:szCs w:val="24"/>
          <w:lang w:val="ru-RU"/>
        </w:rPr>
      </w:pPr>
      <w:r w:rsidRPr="00E23495">
        <w:rPr>
          <w:rFonts w:ascii="Times New Roman" w:hAnsi="Times New Roman"/>
          <w:sz w:val="28"/>
          <w:szCs w:val="24"/>
          <w:lang w:val="ru-RU"/>
        </w:rPr>
        <w:t>Организованный сбор и регулярный вывоз крупногабаритных отходов на территории Николаевского сельского поселения не осуществляется. На балансе администрации отсутствуют бункеры и бункеровозы. Вывоз КГО осуществляется по заявкам с помощью трактора.</w:t>
      </w:r>
    </w:p>
    <w:p w:rsidR="00E23495" w:rsidRPr="00E23495" w:rsidRDefault="00E23495" w:rsidP="00E23495">
      <w:pPr>
        <w:ind w:firstLine="720"/>
        <w:jc w:val="both"/>
        <w:rPr>
          <w:rFonts w:ascii="Times New Roman" w:hAnsi="Times New Roman"/>
          <w:sz w:val="28"/>
          <w:szCs w:val="24"/>
          <w:lang w:val="ru-RU"/>
        </w:rPr>
      </w:pPr>
      <w:r w:rsidRPr="00E23495">
        <w:rPr>
          <w:rFonts w:ascii="Times New Roman" w:hAnsi="Times New Roman"/>
          <w:sz w:val="28"/>
          <w:szCs w:val="24"/>
          <w:lang w:val="ru-RU"/>
        </w:rPr>
        <w:t>Основная масса Т</w:t>
      </w:r>
      <w:r>
        <w:rPr>
          <w:rFonts w:ascii="Times New Roman" w:hAnsi="Times New Roman"/>
          <w:sz w:val="28"/>
          <w:szCs w:val="24"/>
          <w:lang w:val="ru-RU"/>
        </w:rPr>
        <w:t>К</w:t>
      </w:r>
      <w:r w:rsidRPr="00E23495">
        <w:rPr>
          <w:rFonts w:ascii="Times New Roman" w:hAnsi="Times New Roman"/>
          <w:sz w:val="28"/>
          <w:szCs w:val="24"/>
          <w:lang w:val="ru-RU"/>
        </w:rPr>
        <w:t>О в Николаевском сельском поселении вывозится на несанкционированную свалку, расположенную в 1,8 км восточнее с. Николаевка. Площадь свалки 2,5 г</w:t>
      </w:r>
      <w:r>
        <w:rPr>
          <w:rFonts w:ascii="Times New Roman" w:hAnsi="Times New Roman"/>
          <w:sz w:val="28"/>
          <w:szCs w:val="24"/>
          <w:lang w:val="ru-RU"/>
        </w:rPr>
        <w:t>а. Захоронение ТК</w:t>
      </w:r>
      <w:r w:rsidRPr="00E23495">
        <w:rPr>
          <w:rFonts w:ascii="Times New Roman" w:hAnsi="Times New Roman"/>
          <w:sz w:val="28"/>
          <w:szCs w:val="24"/>
          <w:lang w:val="ru-RU"/>
        </w:rPr>
        <w:t>О ведется без соблюдения установленной технологии.</w:t>
      </w:r>
    </w:p>
    <w:p w:rsidR="00E23495" w:rsidRDefault="00E23495" w:rsidP="007D7CAF">
      <w:pPr>
        <w:suppressAutoHyphens/>
        <w:ind w:firstLine="720"/>
        <w:jc w:val="both"/>
        <w:rPr>
          <w:rFonts w:ascii="Times New Roman" w:eastAsia="SimSun" w:hAnsi="Times New Roman"/>
          <w:color w:val="FF0000"/>
          <w:kern w:val="2"/>
          <w:sz w:val="28"/>
          <w:szCs w:val="28"/>
          <w:shd w:val="clear" w:color="auto" w:fill="FFFFFF"/>
          <w:lang w:val="ru-RU" w:eastAsia="zh-CN" w:bidi="hi-IN"/>
        </w:rPr>
      </w:pPr>
    </w:p>
    <w:p w:rsidR="00E23495" w:rsidRDefault="00E23495" w:rsidP="007D7CAF">
      <w:pPr>
        <w:suppressAutoHyphens/>
        <w:ind w:firstLine="720"/>
        <w:jc w:val="both"/>
        <w:rPr>
          <w:rFonts w:ascii="Times New Roman" w:eastAsia="SimSun" w:hAnsi="Times New Roman"/>
          <w:color w:val="FF0000"/>
          <w:kern w:val="2"/>
          <w:sz w:val="28"/>
          <w:szCs w:val="28"/>
          <w:shd w:val="clear" w:color="auto" w:fill="FFFFFF"/>
          <w:lang w:val="ru-RU" w:eastAsia="zh-CN" w:bidi="hi-IN"/>
        </w:rPr>
      </w:pPr>
    </w:p>
    <w:p w:rsidR="00E23495" w:rsidRDefault="00E23495" w:rsidP="007D7CAF">
      <w:pPr>
        <w:suppressAutoHyphens/>
        <w:ind w:firstLine="720"/>
        <w:jc w:val="both"/>
        <w:rPr>
          <w:rFonts w:ascii="Times New Roman" w:eastAsia="SimSun" w:hAnsi="Times New Roman"/>
          <w:color w:val="FF0000"/>
          <w:kern w:val="2"/>
          <w:sz w:val="28"/>
          <w:szCs w:val="28"/>
          <w:shd w:val="clear" w:color="auto" w:fill="FFFFFF"/>
          <w:lang w:val="ru-RU" w:eastAsia="zh-CN" w:bidi="hi-IN"/>
        </w:rPr>
      </w:pPr>
    </w:p>
    <w:p w:rsidR="00E23495" w:rsidRDefault="00E23495" w:rsidP="007D7CAF">
      <w:pPr>
        <w:suppressAutoHyphens/>
        <w:ind w:firstLine="720"/>
        <w:jc w:val="both"/>
        <w:rPr>
          <w:rFonts w:ascii="Times New Roman" w:eastAsia="SimSun" w:hAnsi="Times New Roman"/>
          <w:color w:val="FF0000"/>
          <w:kern w:val="2"/>
          <w:sz w:val="28"/>
          <w:szCs w:val="28"/>
          <w:shd w:val="clear" w:color="auto" w:fill="FFFFFF"/>
          <w:lang w:val="ru-RU" w:eastAsia="zh-CN" w:bidi="hi-IN"/>
        </w:rPr>
      </w:pPr>
    </w:p>
    <w:p w:rsidR="00E23495" w:rsidRPr="00313E68" w:rsidRDefault="00E23495" w:rsidP="00E23495">
      <w:pPr>
        <w:pStyle w:val="af1"/>
        <w:keepNext/>
        <w:spacing w:after="0"/>
        <w:rPr>
          <w:rFonts w:ascii="Times New Roman" w:hAnsi="Times New Roman"/>
          <w:color w:val="auto"/>
          <w:sz w:val="22"/>
          <w:szCs w:val="22"/>
          <w:lang w:val="ru-RU"/>
        </w:rPr>
      </w:pPr>
      <w:r w:rsidRPr="00313E68">
        <w:rPr>
          <w:rFonts w:ascii="Times New Roman" w:hAnsi="Times New Roman"/>
          <w:color w:val="auto"/>
          <w:sz w:val="22"/>
          <w:szCs w:val="22"/>
          <w:lang w:val="ru-RU"/>
        </w:rPr>
        <w:lastRenderedPageBreak/>
        <w:t xml:space="preserve">Таблица </w:t>
      </w:r>
      <w:r w:rsidR="00BD367E">
        <w:rPr>
          <w:rFonts w:ascii="Times New Roman" w:hAnsi="Times New Roman"/>
          <w:color w:val="auto"/>
          <w:sz w:val="22"/>
          <w:szCs w:val="22"/>
          <w:lang w:val="ru-RU"/>
        </w:rPr>
        <w:t>16</w:t>
      </w:r>
      <w:r w:rsidRPr="00313E68">
        <w:rPr>
          <w:rFonts w:ascii="Times New Roman" w:hAnsi="Times New Roman"/>
          <w:color w:val="auto"/>
          <w:sz w:val="22"/>
          <w:szCs w:val="22"/>
          <w:lang w:val="ru-RU"/>
        </w:rPr>
        <w:t xml:space="preserve"> – </w:t>
      </w:r>
      <w:r>
        <w:rPr>
          <w:rFonts w:ascii="Times New Roman" w:hAnsi="Times New Roman"/>
          <w:color w:val="auto"/>
          <w:sz w:val="22"/>
          <w:szCs w:val="22"/>
          <w:lang w:val="ru-RU"/>
        </w:rPr>
        <w:t>Основные характеристики несанкционированной свалки ТКО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
        <w:gridCol w:w="4772"/>
        <w:gridCol w:w="3824"/>
      </w:tblGrid>
      <w:tr w:rsidR="00E23495" w:rsidRPr="00E23495" w:rsidTr="00E23495">
        <w:trPr>
          <w:trHeight w:val="624"/>
          <w:tblHeader/>
        </w:trPr>
        <w:tc>
          <w:tcPr>
            <w:tcW w:w="401" w:type="pct"/>
            <w:vAlign w:val="center"/>
          </w:tcPr>
          <w:p w:rsidR="00E23495" w:rsidRPr="00E23495" w:rsidRDefault="00E23495" w:rsidP="00E23495">
            <w:pPr>
              <w:jc w:val="center"/>
              <w:rPr>
                <w:rFonts w:ascii="Times New Roman" w:hAnsi="Times New Roman"/>
                <w:b/>
                <w:sz w:val="24"/>
                <w:szCs w:val="24"/>
                <w:lang w:val="ru-RU"/>
              </w:rPr>
            </w:pPr>
            <w:r w:rsidRPr="00E23495">
              <w:rPr>
                <w:rFonts w:ascii="Times New Roman" w:hAnsi="Times New Roman"/>
                <w:b/>
                <w:sz w:val="24"/>
                <w:szCs w:val="24"/>
                <w:lang w:val="ru-RU"/>
              </w:rPr>
              <w:t>№</w:t>
            </w:r>
          </w:p>
          <w:p w:rsidR="00E23495" w:rsidRPr="00E23495" w:rsidRDefault="00E23495" w:rsidP="00E23495">
            <w:pPr>
              <w:jc w:val="center"/>
              <w:rPr>
                <w:rFonts w:ascii="Times New Roman" w:hAnsi="Times New Roman"/>
                <w:b/>
                <w:sz w:val="24"/>
                <w:szCs w:val="24"/>
                <w:lang w:val="ru-RU"/>
              </w:rPr>
            </w:pPr>
            <w:r w:rsidRPr="00E23495">
              <w:rPr>
                <w:rFonts w:ascii="Times New Roman" w:hAnsi="Times New Roman"/>
                <w:b/>
                <w:sz w:val="24"/>
                <w:szCs w:val="24"/>
                <w:lang w:val="ru-RU"/>
              </w:rPr>
              <w:t>п/п</w:t>
            </w:r>
          </w:p>
        </w:tc>
        <w:tc>
          <w:tcPr>
            <w:tcW w:w="2553" w:type="pct"/>
            <w:vAlign w:val="center"/>
          </w:tcPr>
          <w:p w:rsidR="00E23495" w:rsidRPr="00E23495" w:rsidRDefault="00E23495" w:rsidP="00E23495">
            <w:pPr>
              <w:jc w:val="center"/>
              <w:rPr>
                <w:rFonts w:ascii="Times New Roman" w:hAnsi="Times New Roman"/>
                <w:b/>
                <w:sz w:val="24"/>
                <w:szCs w:val="24"/>
                <w:lang w:val="ru-RU"/>
              </w:rPr>
            </w:pPr>
            <w:r w:rsidRPr="00E23495">
              <w:rPr>
                <w:rFonts w:ascii="Times New Roman" w:hAnsi="Times New Roman"/>
                <w:b/>
                <w:sz w:val="24"/>
                <w:szCs w:val="24"/>
                <w:lang w:val="ru-RU"/>
              </w:rPr>
              <w:t>Характеристика</w:t>
            </w:r>
          </w:p>
        </w:tc>
        <w:tc>
          <w:tcPr>
            <w:tcW w:w="2047" w:type="pct"/>
            <w:vAlign w:val="center"/>
          </w:tcPr>
          <w:p w:rsidR="00E23495" w:rsidRPr="00E23495" w:rsidRDefault="00E23495" w:rsidP="00E23495">
            <w:pPr>
              <w:jc w:val="center"/>
              <w:rPr>
                <w:rFonts w:ascii="Times New Roman" w:hAnsi="Times New Roman"/>
                <w:b/>
                <w:sz w:val="24"/>
                <w:szCs w:val="24"/>
                <w:lang w:val="ru-RU"/>
              </w:rPr>
            </w:pPr>
            <w:r w:rsidRPr="00E23495">
              <w:rPr>
                <w:rFonts w:ascii="Times New Roman" w:hAnsi="Times New Roman"/>
                <w:b/>
                <w:sz w:val="24"/>
                <w:szCs w:val="24"/>
                <w:lang w:val="ru-RU"/>
              </w:rPr>
              <w:t>Сведения</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Место расположения</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в 1800 м. восточнее с. Николаевка, падь свинячья</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2</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Площадь полигона или свалки, га</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0,86</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3</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В том числе площадь участка складирования, га</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0,86</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4</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Год ввода в эксплуатацию</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1960</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5</w:t>
            </w:r>
          </w:p>
        </w:tc>
        <w:tc>
          <w:tcPr>
            <w:tcW w:w="2553" w:type="pct"/>
          </w:tcPr>
          <w:p w:rsidR="00E23495" w:rsidRPr="00E23495" w:rsidRDefault="00E23495" w:rsidP="00E23495">
            <w:pPr>
              <w:tabs>
                <w:tab w:val="left" w:pos="720"/>
              </w:tabs>
              <w:ind w:right="14"/>
              <w:rPr>
                <w:rFonts w:ascii="Times New Roman" w:hAnsi="Times New Roman"/>
                <w:sz w:val="24"/>
                <w:szCs w:val="24"/>
                <w:vertAlign w:val="superscript"/>
                <w:lang w:val="ru-RU"/>
              </w:rPr>
            </w:pPr>
            <w:r w:rsidRPr="00E23495">
              <w:rPr>
                <w:rFonts w:ascii="Times New Roman" w:hAnsi="Times New Roman"/>
                <w:sz w:val="24"/>
                <w:szCs w:val="24"/>
                <w:lang w:val="ru-RU"/>
              </w:rPr>
              <w:t>Мощность полигона или свалки, тыс.м</w:t>
            </w:r>
            <w:r w:rsidRPr="00E23495">
              <w:rPr>
                <w:rFonts w:ascii="Times New Roman" w:hAnsi="Times New Roman"/>
                <w:sz w:val="24"/>
                <w:szCs w:val="24"/>
                <w:vertAlign w:val="superscript"/>
                <w:lang w:val="ru-RU"/>
              </w:rPr>
              <w:t>3</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2,0</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6</w:t>
            </w:r>
          </w:p>
        </w:tc>
        <w:tc>
          <w:tcPr>
            <w:tcW w:w="2553" w:type="pct"/>
          </w:tcPr>
          <w:p w:rsidR="00E23495" w:rsidRPr="00E23495" w:rsidRDefault="00E23495" w:rsidP="00E23495">
            <w:pPr>
              <w:tabs>
                <w:tab w:val="left" w:pos="720"/>
              </w:tabs>
              <w:ind w:right="14"/>
              <w:rPr>
                <w:rFonts w:ascii="Times New Roman" w:hAnsi="Times New Roman"/>
                <w:sz w:val="24"/>
                <w:szCs w:val="24"/>
                <w:vertAlign w:val="superscript"/>
                <w:lang w:val="ru-RU"/>
              </w:rPr>
            </w:pPr>
            <w:r w:rsidRPr="00E23495">
              <w:rPr>
                <w:rFonts w:ascii="Times New Roman" w:hAnsi="Times New Roman"/>
                <w:sz w:val="24"/>
                <w:szCs w:val="24"/>
                <w:lang w:val="ru-RU"/>
              </w:rPr>
              <w:t>Объем накопленных отходов, тыс. м</w:t>
            </w:r>
            <w:r w:rsidRPr="00E23495">
              <w:rPr>
                <w:rFonts w:ascii="Times New Roman" w:hAnsi="Times New Roman"/>
                <w:sz w:val="24"/>
                <w:szCs w:val="24"/>
                <w:vertAlign w:val="superscript"/>
                <w:lang w:val="ru-RU"/>
              </w:rPr>
              <w:t>3</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85,1</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7</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Планируемый срок эксплуатации, лет</w:t>
            </w:r>
          </w:p>
        </w:tc>
        <w:tc>
          <w:tcPr>
            <w:tcW w:w="2047" w:type="pct"/>
          </w:tcPr>
          <w:p w:rsidR="00E23495" w:rsidRPr="00E23495" w:rsidRDefault="00E23495" w:rsidP="00E23495">
            <w:pPr>
              <w:rPr>
                <w:rFonts w:ascii="Times New Roman" w:hAnsi="Times New Roman"/>
                <w:sz w:val="24"/>
                <w:szCs w:val="24"/>
                <w:lang w:val="ru-RU"/>
              </w:rPr>
            </w:pP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8</w:t>
            </w:r>
          </w:p>
        </w:tc>
        <w:tc>
          <w:tcPr>
            <w:tcW w:w="2553" w:type="pct"/>
          </w:tcPr>
          <w:p w:rsidR="00E23495" w:rsidRPr="00E23495" w:rsidRDefault="00CD1DAC" w:rsidP="00E23495">
            <w:pPr>
              <w:tabs>
                <w:tab w:val="left" w:pos="720"/>
              </w:tabs>
              <w:ind w:right="14"/>
              <w:rPr>
                <w:rFonts w:ascii="Times New Roman" w:hAnsi="Times New Roman"/>
                <w:sz w:val="24"/>
                <w:szCs w:val="24"/>
                <w:lang w:val="ru-RU"/>
              </w:rPr>
            </w:pPr>
            <w:r>
              <w:rPr>
                <w:rFonts w:ascii="Times New Roman" w:hAnsi="Times New Roman"/>
                <w:sz w:val="24"/>
                <w:szCs w:val="24"/>
                <w:lang w:val="ru-RU"/>
              </w:rPr>
              <w:t>Весовой контроль ТК</w:t>
            </w:r>
            <w:r w:rsidR="00E23495" w:rsidRPr="00E23495">
              <w:rPr>
                <w:rFonts w:ascii="Times New Roman" w:hAnsi="Times New Roman"/>
                <w:sz w:val="24"/>
                <w:szCs w:val="24"/>
                <w:lang w:val="ru-RU"/>
              </w:rPr>
              <w:t>О, поступающих на захоронение</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отсутствует</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9</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Стационарный радиометрический контроль</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отсутствует</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10</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Дезинфекция  мусоровозов и контейнеров</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0</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11</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Система мониторинга состояния окружающей среды</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отсутствует</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12</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Локальная очистка сточных вод, фильтрата</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отсутствует</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 xml:space="preserve">13 </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Закрытые полигоны (год закрытия)</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0</w:t>
            </w:r>
          </w:p>
        </w:tc>
      </w:tr>
      <w:tr w:rsidR="00E23495" w:rsidRPr="00E23495" w:rsidTr="00E23495">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14</w:t>
            </w:r>
          </w:p>
        </w:tc>
        <w:tc>
          <w:tcPr>
            <w:tcW w:w="2553" w:type="pct"/>
          </w:tcPr>
          <w:p w:rsidR="00E23495" w:rsidRPr="00E23495" w:rsidRDefault="00E23495" w:rsidP="00E23495">
            <w:pPr>
              <w:tabs>
                <w:tab w:val="left" w:pos="720"/>
              </w:tabs>
              <w:ind w:right="14"/>
              <w:rPr>
                <w:rFonts w:ascii="Times New Roman" w:hAnsi="Times New Roman"/>
                <w:sz w:val="24"/>
                <w:szCs w:val="24"/>
                <w:vertAlign w:val="superscript"/>
                <w:lang w:val="ru-RU"/>
              </w:rPr>
            </w:pPr>
            <w:r w:rsidRPr="00E23495">
              <w:rPr>
                <w:rFonts w:ascii="Times New Roman" w:hAnsi="Times New Roman"/>
                <w:sz w:val="24"/>
                <w:szCs w:val="24"/>
                <w:lang w:val="ru-RU"/>
              </w:rPr>
              <w:t>Себестоимость складирования, руб/м</w:t>
            </w:r>
            <w:r w:rsidRPr="00E23495">
              <w:rPr>
                <w:rFonts w:ascii="Times New Roman" w:hAnsi="Times New Roman"/>
                <w:sz w:val="24"/>
                <w:szCs w:val="24"/>
                <w:vertAlign w:val="superscript"/>
                <w:lang w:val="ru-RU"/>
              </w:rPr>
              <w:t>3</w:t>
            </w:r>
          </w:p>
        </w:tc>
        <w:tc>
          <w:tcPr>
            <w:tcW w:w="2047" w:type="pct"/>
          </w:tcPr>
          <w:p w:rsidR="00E23495" w:rsidRPr="00E23495" w:rsidRDefault="00E23495" w:rsidP="00E23495">
            <w:pPr>
              <w:rPr>
                <w:rFonts w:ascii="Times New Roman" w:hAnsi="Times New Roman"/>
                <w:sz w:val="24"/>
                <w:szCs w:val="24"/>
                <w:lang w:val="ru-RU"/>
              </w:rPr>
            </w:pPr>
            <w:r w:rsidRPr="00E23495">
              <w:rPr>
                <w:rFonts w:ascii="Times New Roman" w:hAnsi="Times New Roman"/>
                <w:sz w:val="24"/>
                <w:szCs w:val="24"/>
                <w:lang w:val="ru-RU"/>
              </w:rPr>
              <w:t>0</w:t>
            </w:r>
          </w:p>
        </w:tc>
      </w:tr>
      <w:tr w:rsidR="00E23495" w:rsidRPr="00E23495" w:rsidTr="00E23495">
        <w:trPr>
          <w:trHeight w:hRule="exact" w:val="624"/>
        </w:trPr>
        <w:tc>
          <w:tcPr>
            <w:tcW w:w="401" w:type="pct"/>
          </w:tcPr>
          <w:p w:rsidR="00E23495" w:rsidRPr="00E23495" w:rsidRDefault="00E23495" w:rsidP="00E23495">
            <w:pPr>
              <w:tabs>
                <w:tab w:val="left" w:pos="720"/>
              </w:tabs>
              <w:ind w:right="14"/>
              <w:jc w:val="center"/>
              <w:rPr>
                <w:rFonts w:ascii="Times New Roman" w:hAnsi="Times New Roman"/>
                <w:sz w:val="24"/>
                <w:szCs w:val="24"/>
                <w:lang w:val="ru-RU"/>
              </w:rPr>
            </w:pPr>
            <w:r w:rsidRPr="00E23495">
              <w:rPr>
                <w:rFonts w:ascii="Times New Roman" w:hAnsi="Times New Roman"/>
                <w:sz w:val="24"/>
                <w:szCs w:val="24"/>
                <w:lang w:val="ru-RU"/>
              </w:rPr>
              <w:t>15</w:t>
            </w:r>
          </w:p>
        </w:tc>
        <w:tc>
          <w:tcPr>
            <w:tcW w:w="2553" w:type="pct"/>
          </w:tcPr>
          <w:p w:rsidR="00E23495" w:rsidRPr="00E23495" w:rsidRDefault="00E23495" w:rsidP="00E23495">
            <w:pPr>
              <w:tabs>
                <w:tab w:val="left" w:pos="720"/>
              </w:tabs>
              <w:ind w:right="14"/>
              <w:rPr>
                <w:rFonts w:ascii="Times New Roman" w:hAnsi="Times New Roman"/>
                <w:sz w:val="24"/>
                <w:szCs w:val="24"/>
                <w:lang w:val="ru-RU"/>
              </w:rPr>
            </w:pPr>
            <w:r w:rsidRPr="00E23495">
              <w:rPr>
                <w:rFonts w:ascii="Times New Roman" w:hAnsi="Times New Roman"/>
                <w:sz w:val="24"/>
                <w:szCs w:val="24"/>
                <w:lang w:val="ru-RU"/>
              </w:rPr>
              <w:t>Техническое и экологическое состояние объекта</w:t>
            </w:r>
          </w:p>
        </w:tc>
        <w:tc>
          <w:tcPr>
            <w:tcW w:w="2047" w:type="pct"/>
          </w:tcPr>
          <w:p w:rsidR="00E23495" w:rsidRPr="00E23495" w:rsidRDefault="00E23495" w:rsidP="00E23495">
            <w:pPr>
              <w:tabs>
                <w:tab w:val="left" w:pos="720"/>
              </w:tabs>
              <w:ind w:right="14"/>
              <w:rPr>
                <w:rFonts w:ascii="Times New Roman" w:hAnsi="Times New Roman"/>
                <w:sz w:val="24"/>
                <w:szCs w:val="24"/>
                <w:lang w:val="ru-RU"/>
              </w:rPr>
            </w:pPr>
          </w:p>
        </w:tc>
      </w:tr>
    </w:tbl>
    <w:p w:rsidR="00E23495" w:rsidRDefault="00E23495" w:rsidP="007D7CAF">
      <w:pPr>
        <w:suppressAutoHyphens/>
        <w:ind w:firstLine="720"/>
        <w:jc w:val="both"/>
        <w:rPr>
          <w:rFonts w:ascii="Times New Roman" w:eastAsia="SimSun" w:hAnsi="Times New Roman"/>
          <w:color w:val="FF0000"/>
          <w:kern w:val="2"/>
          <w:sz w:val="28"/>
          <w:szCs w:val="28"/>
          <w:shd w:val="clear" w:color="auto" w:fill="FFFFFF"/>
          <w:lang w:val="ru-RU" w:eastAsia="zh-CN" w:bidi="hi-IN"/>
        </w:rPr>
      </w:pPr>
    </w:p>
    <w:p w:rsidR="00CD1DAC" w:rsidRPr="00CD1DAC" w:rsidRDefault="00CD1DAC" w:rsidP="00CD1DAC">
      <w:pPr>
        <w:suppressAutoHyphens/>
        <w:ind w:firstLine="720"/>
        <w:jc w:val="both"/>
        <w:rPr>
          <w:rFonts w:ascii="Times New Roman" w:eastAsia="SimSun" w:hAnsi="Times New Roman"/>
          <w:kern w:val="2"/>
          <w:sz w:val="28"/>
          <w:szCs w:val="28"/>
          <w:shd w:val="clear" w:color="auto" w:fill="FFFFFF"/>
          <w:lang w:val="ru-RU" w:eastAsia="zh-CN" w:bidi="hi-IN"/>
        </w:rPr>
      </w:pPr>
      <w:r w:rsidRPr="00CD1DAC">
        <w:rPr>
          <w:rFonts w:ascii="Times New Roman" w:eastAsia="SimSun" w:hAnsi="Times New Roman"/>
          <w:kern w:val="2"/>
          <w:sz w:val="28"/>
          <w:szCs w:val="28"/>
          <w:shd w:val="clear" w:color="auto" w:fill="FFFFFF"/>
          <w:lang w:val="ru-RU" w:eastAsia="zh-CN" w:bidi="hi-IN"/>
        </w:rPr>
        <w:t>Жидкие коммунальные отходы (ЖКО) в не канализованных жилых домах накапливаются в специальных емкостях – септиках, выгребах туалетов и помойных ямах, которые в большинстве своем не имеют гидроизоляции, что приводит к фильтрации сточных вод в поверхностные и грунтовые воды без очистки. Вывоз жидких бытовых отходов из мест образования на территории Н</w:t>
      </w:r>
      <w:r w:rsidR="007556C7">
        <w:rPr>
          <w:rFonts w:ascii="Times New Roman" w:eastAsia="SimSun" w:hAnsi="Times New Roman"/>
          <w:kern w:val="2"/>
          <w:sz w:val="28"/>
          <w:szCs w:val="28"/>
          <w:shd w:val="clear" w:color="auto" w:fill="FFFFFF"/>
          <w:lang w:val="ru-RU" w:eastAsia="zh-CN" w:bidi="hi-IN"/>
        </w:rPr>
        <w:t xml:space="preserve">иколаевского </w:t>
      </w:r>
      <w:r w:rsidRPr="00CD1DAC">
        <w:rPr>
          <w:rFonts w:ascii="Times New Roman" w:eastAsia="SimSun" w:hAnsi="Times New Roman"/>
          <w:kern w:val="2"/>
          <w:sz w:val="28"/>
          <w:szCs w:val="28"/>
          <w:shd w:val="clear" w:color="auto" w:fill="FFFFFF"/>
          <w:lang w:val="ru-RU" w:eastAsia="zh-CN" w:bidi="hi-IN"/>
        </w:rPr>
        <w:t>сельского поселения производится специализированным транспортом индивидуальными предпринимателями.</w:t>
      </w:r>
    </w:p>
    <w:p w:rsidR="00CD1DAC" w:rsidRPr="00CD1DAC" w:rsidRDefault="00CD1DAC" w:rsidP="00CD1DAC">
      <w:pPr>
        <w:suppressAutoHyphens/>
        <w:ind w:firstLine="720"/>
        <w:jc w:val="both"/>
        <w:rPr>
          <w:rFonts w:ascii="Times New Roman" w:eastAsia="SimSun" w:hAnsi="Times New Roman"/>
          <w:kern w:val="2"/>
          <w:sz w:val="28"/>
          <w:szCs w:val="28"/>
          <w:shd w:val="clear" w:color="auto" w:fill="FFFFFF"/>
          <w:lang w:val="ru-RU" w:eastAsia="zh-CN" w:bidi="hi-IN"/>
        </w:rPr>
      </w:pPr>
      <w:r w:rsidRPr="00CD1DAC">
        <w:rPr>
          <w:rFonts w:ascii="Times New Roman" w:eastAsia="SimSun" w:hAnsi="Times New Roman"/>
          <w:kern w:val="2"/>
          <w:sz w:val="28"/>
          <w:szCs w:val="28"/>
          <w:shd w:val="clear" w:color="auto" w:fill="FFFFFF"/>
          <w:lang w:val="ru-RU" w:eastAsia="zh-CN" w:bidi="hi-IN"/>
        </w:rPr>
        <w:t xml:space="preserve">Вывоз ЖКО от населения частного сектора и юридических лиц осуществляется по их заявкам. </w:t>
      </w:r>
    </w:p>
    <w:p w:rsidR="00F528F9" w:rsidRPr="00CD1DAC" w:rsidRDefault="00F528F9" w:rsidP="007D7CAF">
      <w:pPr>
        <w:pStyle w:val="afffb"/>
        <w:spacing w:line="240" w:lineRule="auto"/>
        <w:ind w:firstLine="0"/>
        <w:jc w:val="center"/>
        <w:rPr>
          <w:rFonts w:ascii="Times New Roman" w:hAnsi="Times New Roman"/>
          <w:b/>
          <w:sz w:val="28"/>
          <w:szCs w:val="28"/>
          <w:lang w:val="ru-RU"/>
        </w:rPr>
      </w:pPr>
      <w:r w:rsidRPr="00CD1DAC">
        <w:rPr>
          <w:rFonts w:ascii="Times New Roman" w:hAnsi="Times New Roman" w:hint="eastAsia"/>
          <w:b/>
          <w:sz w:val="28"/>
          <w:szCs w:val="28"/>
          <w:lang w:val="ru-RU"/>
        </w:rPr>
        <w:t>Проектные</w:t>
      </w:r>
      <w:r w:rsidRPr="00CD1DAC">
        <w:rPr>
          <w:rFonts w:ascii="Times New Roman" w:hAnsi="Times New Roman"/>
          <w:b/>
          <w:sz w:val="28"/>
          <w:szCs w:val="28"/>
          <w:lang w:val="ru-RU"/>
        </w:rPr>
        <w:t xml:space="preserve"> </w:t>
      </w:r>
      <w:r w:rsidRPr="00CD1DAC">
        <w:rPr>
          <w:rFonts w:ascii="Times New Roman" w:hAnsi="Times New Roman" w:hint="eastAsia"/>
          <w:b/>
          <w:sz w:val="28"/>
          <w:szCs w:val="28"/>
          <w:lang w:val="ru-RU"/>
        </w:rPr>
        <w:t>предложения</w:t>
      </w:r>
    </w:p>
    <w:p w:rsidR="00F528F9" w:rsidRPr="00CD1DAC" w:rsidRDefault="00F528F9" w:rsidP="007D7CAF">
      <w:pPr>
        <w:pStyle w:val="afffb"/>
        <w:spacing w:line="240" w:lineRule="auto"/>
        <w:ind w:firstLine="0"/>
        <w:rPr>
          <w:rFonts w:ascii="Times New Roman" w:eastAsia="SimSun" w:hAnsi="Times New Roman"/>
          <w:kern w:val="2"/>
          <w:sz w:val="28"/>
          <w:szCs w:val="28"/>
          <w:lang w:val="ru-RU" w:eastAsia="zh-CN" w:bidi="hi-IN"/>
        </w:rPr>
      </w:pPr>
      <w:r w:rsidRPr="00CD1DAC">
        <w:rPr>
          <w:rFonts w:ascii="Times New Roman" w:eastAsia="SimSun" w:hAnsi="Times New Roman"/>
          <w:kern w:val="2"/>
          <w:sz w:val="28"/>
          <w:szCs w:val="28"/>
          <w:lang w:val="ru-RU" w:eastAsia="zh-CN" w:bidi="hi-IN"/>
        </w:rPr>
        <w:tab/>
      </w:r>
      <w:r w:rsidR="00CD1DAC" w:rsidRPr="00CD1DAC">
        <w:rPr>
          <w:rFonts w:ascii="Times New Roman" w:eastAsia="SimSun" w:hAnsi="Times New Roman"/>
          <w:kern w:val="2"/>
          <w:sz w:val="28"/>
          <w:szCs w:val="28"/>
          <w:lang w:val="ru-RU" w:eastAsia="zh-CN" w:bidi="hi-IN"/>
        </w:rPr>
        <w:t>Генеральным планом на расчетный срок предлагается:</w:t>
      </w:r>
    </w:p>
    <w:p w:rsidR="00F528F9" w:rsidRPr="00CD1DAC" w:rsidRDefault="00F528F9" w:rsidP="00F528F9">
      <w:pPr>
        <w:pStyle w:val="afffb"/>
        <w:spacing w:line="240" w:lineRule="auto"/>
        <w:ind w:firstLine="0"/>
        <w:rPr>
          <w:rFonts w:ascii="Times New Roman" w:eastAsia="SimSun" w:hAnsi="Times New Roman"/>
          <w:kern w:val="2"/>
          <w:sz w:val="28"/>
          <w:szCs w:val="28"/>
          <w:lang w:val="ru-RU" w:eastAsia="zh-CN" w:bidi="hi-IN"/>
        </w:rPr>
      </w:pPr>
      <w:r w:rsidRPr="00CD1DAC">
        <w:rPr>
          <w:rFonts w:ascii="Times New Roman" w:eastAsia="SimSun" w:hAnsi="Times New Roman"/>
          <w:kern w:val="2"/>
          <w:sz w:val="28"/>
          <w:szCs w:val="28"/>
          <w:lang w:val="ru-RU" w:eastAsia="zh-CN" w:bidi="hi-IN"/>
        </w:rPr>
        <w:tab/>
        <w:t xml:space="preserve"> - привести в соответствии с экологическими и санитарными нормами все существующие площадки для сбора ТКО;</w:t>
      </w:r>
    </w:p>
    <w:p w:rsidR="00F528F9" w:rsidRPr="00CD1DAC" w:rsidRDefault="00F528F9" w:rsidP="00F528F9">
      <w:pPr>
        <w:pStyle w:val="afffb"/>
        <w:spacing w:line="240" w:lineRule="auto"/>
        <w:ind w:firstLine="0"/>
        <w:rPr>
          <w:rFonts w:ascii="Times New Roman" w:eastAsia="SimSun" w:hAnsi="Times New Roman"/>
          <w:kern w:val="2"/>
          <w:sz w:val="28"/>
          <w:szCs w:val="28"/>
          <w:lang w:val="ru-RU" w:eastAsia="zh-CN" w:bidi="hi-IN"/>
        </w:rPr>
      </w:pPr>
      <w:r w:rsidRPr="00CD1DAC">
        <w:rPr>
          <w:rFonts w:ascii="Times New Roman" w:eastAsia="SimSun" w:hAnsi="Times New Roman"/>
          <w:kern w:val="2"/>
          <w:sz w:val="28"/>
          <w:szCs w:val="28"/>
          <w:lang w:val="ru-RU" w:eastAsia="zh-CN" w:bidi="hi-IN"/>
        </w:rPr>
        <w:tab/>
        <w:t>- при необходимости обустроить новые площадки.</w:t>
      </w:r>
    </w:p>
    <w:p w:rsidR="00F528F9" w:rsidRPr="00CD1DAC" w:rsidRDefault="00F528F9" w:rsidP="007D7CAF">
      <w:pPr>
        <w:pStyle w:val="afffb"/>
        <w:spacing w:line="240" w:lineRule="auto"/>
        <w:ind w:firstLine="0"/>
        <w:jc w:val="center"/>
        <w:rPr>
          <w:rFonts w:ascii="Times New Roman" w:hAnsi="Times New Roman"/>
          <w:i/>
          <w:sz w:val="28"/>
          <w:szCs w:val="28"/>
          <w:lang w:val="ru-RU"/>
        </w:rPr>
      </w:pPr>
      <w:r w:rsidRPr="00CD1DAC">
        <w:rPr>
          <w:rFonts w:ascii="Times New Roman" w:hAnsi="Times New Roman"/>
          <w:i/>
          <w:sz w:val="28"/>
          <w:szCs w:val="28"/>
          <w:lang w:val="ru-RU"/>
        </w:rPr>
        <w:t>Кладбища</w:t>
      </w:r>
    </w:p>
    <w:p w:rsidR="00F528F9" w:rsidRPr="00BB7D91" w:rsidRDefault="00F528F9" w:rsidP="00F528F9">
      <w:pPr>
        <w:ind w:firstLine="851"/>
        <w:jc w:val="both"/>
        <w:rPr>
          <w:rFonts w:ascii="Times New Roman" w:hAnsi="Times New Roman"/>
          <w:sz w:val="28"/>
          <w:szCs w:val="28"/>
          <w:lang w:val="ru-RU"/>
        </w:rPr>
      </w:pPr>
      <w:r w:rsidRPr="00BB7D91">
        <w:rPr>
          <w:rFonts w:ascii="Times New Roman" w:hAnsi="Times New Roman"/>
          <w:sz w:val="28"/>
          <w:szCs w:val="28"/>
          <w:lang w:val="ru-RU"/>
        </w:rPr>
        <w:t xml:space="preserve">На территории </w:t>
      </w:r>
      <w:r w:rsidR="00CD1DAC" w:rsidRPr="00BB7D91">
        <w:rPr>
          <w:rFonts w:ascii="Times New Roman" w:hAnsi="Times New Roman"/>
          <w:sz w:val="28"/>
          <w:szCs w:val="28"/>
          <w:lang w:val="ru-RU"/>
        </w:rPr>
        <w:t>Николаевского</w:t>
      </w:r>
      <w:r w:rsidRPr="00BB7D91">
        <w:rPr>
          <w:rFonts w:ascii="Times New Roman" w:hAnsi="Times New Roman"/>
          <w:sz w:val="28"/>
          <w:szCs w:val="28"/>
          <w:lang w:val="ru-RU"/>
        </w:rPr>
        <w:t xml:space="preserve"> сельского</w:t>
      </w:r>
      <w:r w:rsidR="00A24A9E" w:rsidRPr="00BB7D91">
        <w:rPr>
          <w:rFonts w:ascii="Times New Roman" w:hAnsi="Times New Roman"/>
          <w:sz w:val="28"/>
          <w:szCs w:val="28"/>
          <w:lang w:val="ru-RU"/>
        </w:rPr>
        <w:t xml:space="preserve"> (севернее с.Николаевка)</w:t>
      </w:r>
      <w:r w:rsidRPr="00BB7D91">
        <w:rPr>
          <w:rFonts w:ascii="Times New Roman" w:hAnsi="Times New Roman"/>
          <w:sz w:val="28"/>
          <w:szCs w:val="28"/>
          <w:lang w:val="ru-RU"/>
        </w:rPr>
        <w:t xml:space="preserve"> </w:t>
      </w:r>
      <w:r w:rsidR="00CD1DAC" w:rsidRPr="00BB7D91">
        <w:rPr>
          <w:rFonts w:ascii="Times New Roman" w:hAnsi="Times New Roman" w:hint="eastAsia"/>
          <w:sz w:val="28"/>
          <w:szCs w:val="28"/>
          <w:lang w:val="ru-RU"/>
        </w:rPr>
        <w:t xml:space="preserve">расположено </w:t>
      </w:r>
      <w:r w:rsidR="00CD1DAC" w:rsidRPr="00BB7D91">
        <w:rPr>
          <w:rFonts w:ascii="Times New Roman" w:hAnsi="Times New Roman"/>
          <w:sz w:val="28"/>
          <w:szCs w:val="28"/>
          <w:lang w:val="ru-RU"/>
        </w:rPr>
        <w:t>1</w:t>
      </w:r>
      <w:r w:rsidRPr="00BB7D91">
        <w:rPr>
          <w:rFonts w:ascii="Times New Roman" w:hAnsi="Times New Roman"/>
          <w:sz w:val="28"/>
          <w:szCs w:val="28"/>
          <w:lang w:val="ru-RU"/>
        </w:rPr>
        <w:t xml:space="preserve"> </w:t>
      </w:r>
      <w:r w:rsidRPr="00BB7D91">
        <w:rPr>
          <w:rFonts w:ascii="Times New Roman" w:hAnsi="Times New Roman" w:hint="eastAsia"/>
          <w:sz w:val="28"/>
          <w:szCs w:val="28"/>
          <w:lang w:val="ru-RU"/>
        </w:rPr>
        <w:t>кладбищ</w:t>
      </w:r>
      <w:r w:rsidR="00CD1DAC" w:rsidRPr="00BB7D91">
        <w:rPr>
          <w:rFonts w:ascii="Times New Roman" w:hAnsi="Times New Roman" w:hint="eastAsia"/>
          <w:sz w:val="28"/>
          <w:szCs w:val="28"/>
          <w:lang w:val="ru-RU"/>
        </w:rPr>
        <w:t>е</w:t>
      </w:r>
      <w:r w:rsidR="00CD1DAC" w:rsidRPr="00BB7D91">
        <w:rPr>
          <w:rFonts w:ascii="Times New Roman" w:hAnsi="Times New Roman"/>
          <w:sz w:val="28"/>
          <w:szCs w:val="28"/>
          <w:lang w:val="ru-RU"/>
        </w:rPr>
        <w:t xml:space="preserve"> площадью 1,5</w:t>
      </w:r>
      <w:r w:rsidR="00A24A9E" w:rsidRPr="00BB7D91">
        <w:rPr>
          <w:rFonts w:ascii="Times New Roman" w:hAnsi="Times New Roman"/>
          <w:sz w:val="28"/>
          <w:szCs w:val="28"/>
          <w:lang w:val="ru-RU"/>
        </w:rPr>
        <w:t xml:space="preserve"> га</w:t>
      </w:r>
      <w:r w:rsidR="00BB7D91" w:rsidRPr="00BB7D91">
        <w:rPr>
          <w:rFonts w:ascii="Times New Roman" w:hAnsi="Times New Roman"/>
          <w:sz w:val="28"/>
          <w:szCs w:val="28"/>
          <w:lang w:val="ru-RU"/>
        </w:rPr>
        <w:t>. Свободной площади кладбища достаточно для потребности сельского поселения.</w:t>
      </w:r>
    </w:p>
    <w:p w:rsidR="00A02CDA" w:rsidRPr="00F220E2" w:rsidRDefault="00A02CDA" w:rsidP="00A02CDA">
      <w:pPr>
        <w:pStyle w:val="20"/>
        <w:keepLines/>
        <w:numPr>
          <w:ilvl w:val="1"/>
          <w:numId w:val="9"/>
        </w:numPr>
        <w:suppressAutoHyphens/>
        <w:spacing w:before="360" w:after="240"/>
        <w:ind w:left="0" w:firstLine="142"/>
        <w:jc w:val="center"/>
        <w:rPr>
          <w:rFonts w:ascii="Times New Roman" w:hAnsi="Times New Roman" w:cs="Times New Roman"/>
          <w:i w:val="0"/>
          <w:kern w:val="0"/>
          <w:sz w:val="30"/>
          <w:szCs w:val="30"/>
          <w:lang w:val="ru-RU"/>
        </w:rPr>
      </w:pPr>
      <w:bookmarkStart w:id="267" w:name="_Toc141434642"/>
      <w:bookmarkEnd w:id="261"/>
      <w:bookmarkEnd w:id="262"/>
      <w:bookmarkEnd w:id="263"/>
      <w:bookmarkEnd w:id="265"/>
      <w:r w:rsidRPr="00F220E2">
        <w:rPr>
          <w:rFonts w:ascii="Times New Roman" w:hAnsi="Times New Roman" w:cs="Times New Roman"/>
          <w:i w:val="0"/>
          <w:kern w:val="0"/>
          <w:sz w:val="30"/>
          <w:szCs w:val="30"/>
          <w:lang w:val="ru-RU"/>
        </w:rPr>
        <w:lastRenderedPageBreak/>
        <w:t>Санитарно-экологическое состояние окружающей среды</w:t>
      </w:r>
      <w:bookmarkEnd w:id="267"/>
    </w:p>
    <w:p w:rsidR="00A02CDA" w:rsidRPr="00F220E2" w:rsidRDefault="00A02CDA" w:rsidP="007D7CAF">
      <w:pPr>
        <w:pStyle w:val="2e"/>
        <w:suppressAutoHyphens/>
        <w:spacing w:before="0" w:after="0"/>
        <w:ind w:firstLine="851"/>
        <w:jc w:val="center"/>
        <w:rPr>
          <w:sz w:val="28"/>
          <w:szCs w:val="28"/>
        </w:rPr>
      </w:pPr>
      <w:r w:rsidRPr="00F220E2">
        <w:rPr>
          <w:sz w:val="28"/>
          <w:szCs w:val="28"/>
        </w:rPr>
        <w:t>Санитарное состояние атмосферного воздуха</w:t>
      </w:r>
    </w:p>
    <w:p w:rsidR="007D7CAF" w:rsidRPr="0018394D" w:rsidRDefault="007D7CAF" w:rsidP="007D7CAF">
      <w:pPr>
        <w:pStyle w:val="afffb"/>
        <w:spacing w:line="240" w:lineRule="auto"/>
        <w:rPr>
          <w:rFonts w:asciiTheme="minorHAnsi" w:hAnsiTheme="minorHAnsi"/>
          <w:color w:val="FF0000"/>
          <w:lang w:val="ru-RU" w:eastAsia="ru-RU"/>
        </w:rPr>
      </w:pPr>
    </w:p>
    <w:p w:rsidR="007556C7" w:rsidRPr="007556C7" w:rsidRDefault="007556C7" w:rsidP="007556C7">
      <w:pPr>
        <w:ind w:firstLine="567"/>
        <w:jc w:val="both"/>
        <w:rPr>
          <w:rFonts w:ascii="Times New Roman" w:hAnsi="Times New Roman"/>
          <w:sz w:val="28"/>
          <w:szCs w:val="24"/>
          <w:lang w:val="ru-RU"/>
        </w:rPr>
      </w:pPr>
      <w:r w:rsidRPr="007556C7">
        <w:rPr>
          <w:rFonts w:ascii="Times New Roman" w:hAnsi="Times New Roman" w:hint="eastAsia"/>
          <w:sz w:val="28"/>
          <w:szCs w:val="24"/>
          <w:lang w:val="ru-RU"/>
        </w:rPr>
        <w:t>Атмосферный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воздух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является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одним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из</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основных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факторов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среды</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обитания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человека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Задачи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защите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атмосферного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воздуха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являются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одними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из</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приоритетных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проблем</w:t>
      </w:r>
      <w:r w:rsidRPr="007556C7">
        <w:rPr>
          <w:rFonts w:ascii="Times New Roman" w:hAnsi="Times New Roman"/>
          <w:sz w:val="28"/>
          <w:szCs w:val="24"/>
          <w:lang w:val="ru-RU"/>
        </w:rPr>
        <w:t xml:space="preserve">. </w:t>
      </w:r>
    </w:p>
    <w:p w:rsidR="007556C7" w:rsidRPr="007556C7" w:rsidRDefault="007556C7" w:rsidP="007556C7">
      <w:pPr>
        <w:ind w:firstLine="567"/>
        <w:jc w:val="both"/>
        <w:rPr>
          <w:rFonts w:ascii="Times New Roman" w:hAnsi="Times New Roman"/>
          <w:sz w:val="28"/>
          <w:szCs w:val="24"/>
          <w:lang w:val="ru-RU"/>
        </w:rPr>
      </w:pPr>
      <w:r w:rsidRPr="007556C7">
        <w:rPr>
          <w:rFonts w:ascii="Times New Roman" w:hAnsi="Times New Roman" w:hint="eastAsia"/>
          <w:sz w:val="28"/>
          <w:szCs w:val="24"/>
          <w:lang w:val="ru-RU"/>
        </w:rPr>
        <w:t>Согласно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данным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приведенным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Докладе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состоянии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природопользования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охране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окружающей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среды</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Краснодарского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масса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выбросов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поступивших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атмосферный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воздух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территории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Краснодарского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стационарных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передвижных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источников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составляет</w:t>
      </w:r>
      <w:r w:rsidRPr="007556C7">
        <w:rPr>
          <w:rFonts w:ascii="Times New Roman" w:hAnsi="Times New Roman"/>
          <w:sz w:val="28"/>
          <w:szCs w:val="24"/>
          <w:lang w:val="ru-RU"/>
        </w:rPr>
        <w:t xml:space="preserve"> 417,720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что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16% </w:t>
      </w:r>
      <w:r w:rsidRPr="007556C7">
        <w:rPr>
          <w:rFonts w:ascii="Times New Roman" w:hAnsi="Times New Roman" w:hint="eastAsia"/>
          <w:sz w:val="28"/>
          <w:szCs w:val="24"/>
          <w:lang w:val="ru-RU"/>
        </w:rPr>
        <w:t>меньше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аналогичного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показателя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предыдущего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года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495,854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Общее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количество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поступивших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атмосферу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Щербиновском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районе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составляет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до</w:t>
      </w:r>
      <w:r w:rsidRPr="007556C7">
        <w:rPr>
          <w:rFonts w:ascii="Times New Roman" w:hAnsi="Times New Roman"/>
          <w:sz w:val="28"/>
          <w:szCs w:val="24"/>
          <w:lang w:val="ru-RU"/>
        </w:rPr>
        <w:t xml:space="preserve"> 1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p>
    <w:p w:rsidR="007556C7" w:rsidRPr="007556C7" w:rsidRDefault="007556C7" w:rsidP="007556C7">
      <w:pPr>
        <w:ind w:firstLine="567"/>
        <w:jc w:val="both"/>
        <w:rPr>
          <w:rFonts w:ascii="Times New Roman" w:hAnsi="Times New Roman"/>
          <w:sz w:val="28"/>
          <w:szCs w:val="24"/>
          <w:lang w:val="ru-RU"/>
        </w:rPr>
      </w:pPr>
      <w:r w:rsidRPr="007556C7">
        <w:rPr>
          <w:rFonts w:ascii="Times New Roman" w:hAnsi="Times New Roman" w:hint="eastAsia"/>
          <w:sz w:val="28"/>
          <w:szCs w:val="24"/>
          <w:lang w:val="ru-RU"/>
        </w:rPr>
        <w:t>Количество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отходящих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стационарных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источников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загрязнения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Краснодарском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составило</w:t>
      </w:r>
      <w:r w:rsidRPr="007556C7">
        <w:rPr>
          <w:rFonts w:ascii="Times New Roman" w:hAnsi="Times New Roman"/>
          <w:sz w:val="28"/>
          <w:szCs w:val="24"/>
          <w:lang w:val="ru-RU"/>
        </w:rPr>
        <w:t xml:space="preserve"> 1430,076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2020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1555,468 </w:t>
      </w:r>
      <w:r w:rsidRPr="007556C7">
        <w:rPr>
          <w:rFonts w:ascii="Times New Roman" w:hAnsi="Times New Roman" w:hint="eastAsia"/>
          <w:sz w:val="28"/>
          <w:szCs w:val="24"/>
          <w:lang w:val="ru-RU"/>
        </w:rPr>
        <w:t>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1454,229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соответственно</w:t>
      </w:r>
      <w:r w:rsidRPr="007556C7">
        <w:rPr>
          <w:rFonts w:ascii="Times New Roman" w:hAnsi="Times New Roman"/>
          <w:sz w:val="28"/>
          <w:szCs w:val="24"/>
          <w:lang w:val="ru-RU"/>
        </w:rPr>
        <w:t xml:space="preserve">). </w:t>
      </w:r>
      <w:r w:rsidRPr="007556C7">
        <w:rPr>
          <w:rFonts w:ascii="Times New Roman" w:hAnsi="Times New Roman"/>
          <w:sz w:val="28"/>
          <w:szCs w:val="24"/>
          <w:lang w:val="ru-RU"/>
        </w:rPr>
        <w:tab/>
      </w:r>
      <w:r w:rsidRPr="007556C7">
        <w:rPr>
          <w:rFonts w:ascii="Times New Roman" w:hAnsi="Times New Roman" w:hint="eastAsia"/>
          <w:sz w:val="28"/>
          <w:szCs w:val="24"/>
          <w:lang w:val="ru-RU"/>
        </w:rPr>
        <w:t>Общая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масса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выброшенных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без</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очистки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составляет</w:t>
      </w:r>
      <w:r w:rsidRPr="007556C7">
        <w:rPr>
          <w:rFonts w:ascii="Times New Roman" w:hAnsi="Times New Roman"/>
          <w:sz w:val="28"/>
          <w:szCs w:val="24"/>
          <w:lang w:val="ru-RU"/>
        </w:rPr>
        <w:t xml:space="preserve"> 352,15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- 429,165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числе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организованных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источников</w:t>
      </w:r>
      <w:r w:rsidRPr="007556C7">
        <w:rPr>
          <w:rFonts w:ascii="Times New Roman" w:hAnsi="Times New Roman"/>
          <w:sz w:val="28"/>
          <w:szCs w:val="24"/>
          <w:lang w:val="ru-RU"/>
        </w:rPr>
        <w:t xml:space="preserve"> 220,064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- 300,398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что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составляет</w:t>
      </w:r>
      <w:r w:rsidRPr="007556C7">
        <w:rPr>
          <w:rFonts w:ascii="Times New Roman" w:hAnsi="Times New Roman"/>
          <w:sz w:val="28"/>
          <w:szCs w:val="24"/>
          <w:lang w:val="ru-RU"/>
        </w:rPr>
        <w:t xml:space="preserve"> 29,5 %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- 30 %)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валового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выброса</w:t>
      </w:r>
      <w:r w:rsidRPr="007556C7">
        <w:rPr>
          <w:rFonts w:ascii="Times New Roman" w:hAnsi="Times New Roman"/>
          <w:sz w:val="28"/>
          <w:szCs w:val="24"/>
          <w:lang w:val="ru-RU"/>
        </w:rPr>
        <w:t xml:space="preserve">. </w:t>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очистные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сооружения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поступило</w:t>
      </w:r>
      <w:r w:rsidRPr="007556C7">
        <w:rPr>
          <w:rFonts w:ascii="Times New Roman" w:hAnsi="Times New Roman"/>
          <w:sz w:val="28"/>
          <w:szCs w:val="24"/>
          <w:lang w:val="ru-RU"/>
        </w:rPr>
        <w:t xml:space="preserve"> 1083,64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- 1025,064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из</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уловлено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обезврежено</w:t>
      </w:r>
      <w:r w:rsidRPr="007556C7">
        <w:rPr>
          <w:rFonts w:ascii="Times New Roman" w:hAnsi="Times New Roman"/>
          <w:sz w:val="28"/>
          <w:szCs w:val="24"/>
          <w:lang w:val="ru-RU"/>
        </w:rPr>
        <w:t xml:space="preserve"> 812,192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- 1019,386 </w:t>
      </w:r>
      <w:r w:rsidRPr="007556C7">
        <w:rPr>
          <w:rFonts w:ascii="Times New Roman" w:hAnsi="Times New Roman" w:hint="eastAsia"/>
          <w:sz w:val="28"/>
          <w:szCs w:val="24"/>
          <w:lang w:val="ru-RU"/>
        </w:rPr>
        <w:t>тыс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тонн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что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составляет</w:t>
      </w:r>
      <w:r w:rsidRPr="007556C7">
        <w:rPr>
          <w:rFonts w:ascii="Times New Roman" w:hAnsi="Times New Roman"/>
          <w:sz w:val="28"/>
          <w:szCs w:val="24"/>
          <w:lang w:val="ru-RU"/>
        </w:rPr>
        <w:t xml:space="preserve"> 75,4%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общей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массы</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выбросах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Аналогичный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показатель</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составлял</w:t>
      </w:r>
      <w:r w:rsidRPr="007556C7">
        <w:rPr>
          <w:rFonts w:ascii="Times New Roman" w:hAnsi="Times New Roman"/>
          <w:sz w:val="28"/>
          <w:szCs w:val="24"/>
          <w:lang w:val="ru-RU"/>
        </w:rPr>
        <w:t xml:space="preserve"> 70,5%. </w:t>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hint="eastAsia"/>
          <w:sz w:val="28"/>
          <w:szCs w:val="24"/>
          <w:lang w:val="ru-RU"/>
        </w:rPr>
        <w:t>Показатель</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утилизации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очистных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сооружениях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составил</w:t>
      </w:r>
      <w:r w:rsidRPr="007556C7">
        <w:rPr>
          <w:rFonts w:ascii="Times New Roman" w:hAnsi="Times New Roman"/>
          <w:sz w:val="28"/>
          <w:szCs w:val="24"/>
          <w:lang w:val="ru-RU"/>
        </w:rPr>
        <w:t xml:space="preserve"> 75,3 %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2021 </w:t>
      </w:r>
      <w:r w:rsidRPr="007556C7">
        <w:rPr>
          <w:rFonts w:ascii="Times New Roman" w:hAnsi="Times New Roman" w:hint="eastAsia"/>
          <w:sz w:val="28"/>
          <w:szCs w:val="24"/>
          <w:lang w:val="ru-RU"/>
        </w:rPr>
        <w:t>г</w:t>
      </w:r>
      <w:r w:rsidRPr="007556C7">
        <w:rPr>
          <w:rFonts w:ascii="Times New Roman" w:hAnsi="Times New Roman"/>
          <w:sz w:val="28"/>
          <w:szCs w:val="24"/>
          <w:lang w:val="ru-RU"/>
        </w:rPr>
        <w:t xml:space="preserve">. - 72,8 %). </w:t>
      </w:r>
      <w:r w:rsidRPr="007556C7">
        <w:rPr>
          <w:rFonts w:ascii="Times New Roman" w:hAnsi="Times New Roman"/>
          <w:sz w:val="28"/>
          <w:szCs w:val="24"/>
          <w:lang w:val="ru-RU"/>
        </w:rPr>
        <w:tab/>
      </w:r>
      <w:r w:rsidRPr="007556C7">
        <w:rPr>
          <w:rFonts w:ascii="Times New Roman" w:hAnsi="Times New Roman"/>
          <w:sz w:val="28"/>
          <w:szCs w:val="24"/>
          <w:lang w:val="ru-RU"/>
        </w:rPr>
        <w:tab/>
      </w:r>
      <w:r w:rsidRPr="007556C7">
        <w:rPr>
          <w:rFonts w:ascii="Times New Roman" w:hAnsi="Times New Roman" w:hint="eastAsia"/>
          <w:sz w:val="28"/>
          <w:szCs w:val="24"/>
          <w:lang w:val="ru-RU"/>
        </w:rPr>
        <w:t>Прошедший</w:t>
      </w:r>
      <w:r w:rsidRPr="007556C7">
        <w:rPr>
          <w:rFonts w:ascii="Times New Roman" w:hAnsi="Times New Roman"/>
          <w:sz w:val="28"/>
          <w:szCs w:val="24"/>
          <w:lang w:val="ru-RU"/>
        </w:rPr>
        <w:t xml:space="preserve"> 2022 </w:t>
      </w:r>
      <w:r w:rsidRPr="007556C7">
        <w:rPr>
          <w:rFonts w:ascii="Times New Roman" w:hAnsi="Times New Roman" w:hint="eastAsia"/>
          <w:sz w:val="28"/>
          <w:szCs w:val="24"/>
          <w:lang w:val="ru-RU"/>
        </w:rPr>
        <w:t>год</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характеризовался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продолжением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снижения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валовых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выбросов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этом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сравнении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прошлым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годом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снизилось</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количество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загрязняющих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веществ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попадающих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атмосферу</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минуя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очистные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сооружения</w:t>
      </w:r>
      <w:r w:rsidRPr="007556C7">
        <w:rPr>
          <w:rFonts w:ascii="Times New Roman" w:hAnsi="Times New Roman"/>
          <w:sz w:val="28"/>
          <w:szCs w:val="24"/>
          <w:lang w:val="ru-RU"/>
        </w:rPr>
        <w:t>.</w:t>
      </w:r>
    </w:p>
    <w:p w:rsidR="007556C7" w:rsidRPr="007556C7" w:rsidRDefault="007556C7" w:rsidP="007556C7">
      <w:pPr>
        <w:ind w:firstLine="567"/>
        <w:jc w:val="both"/>
        <w:rPr>
          <w:rFonts w:ascii="Times New Roman" w:hAnsi="Times New Roman"/>
          <w:sz w:val="28"/>
          <w:szCs w:val="24"/>
          <w:lang w:val="ru-RU"/>
        </w:rPr>
      </w:pP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Для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получения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полной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информации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качестве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атмосферного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воздуха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используют</w:t>
      </w:r>
      <w:r w:rsidRPr="007556C7">
        <w:rPr>
          <w:rFonts w:ascii="Times New Roman" w:hAnsi="Times New Roman"/>
          <w:sz w:val="28"/>
          <w:szCs w:val="24"/>
          <w:lang w:val="ru-RU"/>
        </w:rPr>
        <w:t xml:space="preserve"> 38 </w:t>
      </w:r>
      <w:r w:rsidRPr="007556C7">
        <w:rPr>
          <w:rFonts w:ascii="Times New Roman" w:hAnsi="Times New Roman" w:hint="eastAsia"/>
          <w:sz w:val="28"/>
          <w:szCs w:val="24"/>
          <w:lang w:val="ru-RU"/>
        </w:rPr>
        <w:t>автоматизированных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метеорологических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комплексов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расположенных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11 </w:t>
      </w:r>
      <w:r w:rsidRPr="007556C7">
        <w:rPr>
          <w:rFonts w:ascii="Times New Roman" w:hAnsi="Times New Roman" w:hint="eastAsia"/>
          <w:sz w:val="28"/>
          <w:szCs w:val="24"/>
          <w:lang w:val="ru-RU"/>
        </w:rPr>
        <w:t>муниципальных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образованиях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Краснодарского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края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из</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которых</w:t>
      </w:r>
      <w:r w:rsidRPr="007556C7">
        <w:rPr>
          <w:rFonts w:ascii="Times New Roman" w:hAnsi="Times New Roman"/>
          <w:sz w:val="28"/>
          <w:szCs w:val="24"/>
          <w:lang w:val="ru-RU"/>
        </w:rPr>
        <w:t xml:space="preserve"> 24 </w:t>
      </w:r>
      <w:r w:rsidRPr="007556C7">
        <w:rPr>
          <w:rFonts w:ascii="Times New Roman" w:hAnsi="Times New Roman" w:hint="eastAsia"/>
          <w:sz w:val="28"/>
          <w:szCs w:val="24"/>
          <w:lang w:val="ru-RU"/>
        </w:rPr>
        <w:t>установлены</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действующих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автоматических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гидрологических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комплексах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w:t>
      </w:r>
      <w:r w:rsidRPr="007556C7">
        <w:rPr>
          <w:rFonts w:ascii="Times New Roman" w:hAnsi="Times New Roman"/>
          <w:sz w:val="28"/>
          <w:szCs w:val="24"/>
          <w:lang w:val="ru-RU"/>
        </w:rPr>
        <w:t xml:space="preserve"> 14 </w:t>
      </w:r>
      <w:r w:rsidRPr="007556C7">
        <w:rPr>
          <w:rFonts w:ascii="Times New Roman" w:hAnsi="Times New Roman" w:hint="eastAsia"/>
          <w:sz w:val="28"/>
          <w:szCs w:val="24"/>
          <w:lang w:val="ru-RU"/>
        </w:rPr>
        <w:t>отдельно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стоящих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метеорологических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пунктах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наблюдений</w:t>
      </w:r>
      <w:r w:rsidRPr="007556C7">
        <w:rPr>
          <w:rFonts w:ascii="Times New Roman" w:hAnsi="Times New Roman"/>
          <w:sz w:val="28"/>
          <w:szCs w:val="24"/>
          <w:lang w:val="ru-RU"/>
        </w:rPr>
        <w:t xml:space="preserve">. </w:t>
      </w:r>
      <w:r w:rsidRPr="007556C7">
        <w:rPr>
          <w:rFonts w:ascii="Times New Roman" w:hAnsi="Times New Roman"/>
          <w:sz w:val="28"/>
          <w:szCs w:val="24"/>
          <w:lang w:val="ru-RU"/>
        </w:rPr>
        <w:tab/>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результате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обработки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данных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с</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использованием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ИАСЭМ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полученных</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от</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участников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мониторинга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в</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том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числе</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представленной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муниципальным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образованием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Щербиновский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район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по</w:t>
      </w:r>
      <w:r w:rsidRPr="007556C7">
        <w:rPr>
          <w:rFonts w:ascii="Times New Roman" w:hAnsi="Times New Roman"/>
          <w:sz w:val="28"/>
          <w:szCs w:val="24"/>
          <w:lang w:val="ru-RU"/>
        </w:rPr>
        <w:t xml:space="preserve"> 95 </w:t>
      </w:r>
      <w:r w:rsidRPr="007556C7">
        <w:rPr>
          <w:rFonts w:ascii="Times New Roman" w:hAnsi="Times New Roman" w:hint="eastAsia"/>
          <w:sz w:val="28"/>
          <w:szCs w:val="24"/>
          <w:lang w:val="ru-RU"/>
        </w:rPr>
        <w:t>показателям</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экологическая</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обстановка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территории</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МО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Щербиновский</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район</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оценена</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как</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Умеренно</w:t>
      </w:r>
      <w:r w:rsidRPr="007556C7">
        <w:rPr>
          <w:rFonts w:ascii="Times New Roman" w:hAnsi="Times New Roman"/>
          <w:sz w:val="28"/>
          <w:szCs w:val="24"/>
          <w:lang w:val="ru-RU"/>
        </w:rPr>
        <w:t xml:space="preserve"> </w:t>
      </w:r>
      <w:r w:rsidRPr="007556C7">
        <w:rPr>
          <w:rFonts w:ascii="Times New Roman" w:hAnsi="Times New Roman" w:hint="eastAsia"/>
          <w:sz w:val="28"/>
          <w:szCs w:val="24"/>
          <w:lang w:val="ru-RU"/>
        </w:rPr>
        <w:t>благоприятная»</w:t>
      </w:r>
      <w:r w:rsidRPr="007556C7">
        <w:rPr>
          <w:rFonts w:ascii="Times New Roman" w:hAnsi="Times New Roman"/>
          <w:sz w:val="28"/>
          <w:szCs w:val="24"/>
          <w:lang w:val="ru-RU"/>
        </w:rPr>
        <w:t>.</w:t>
      </w:r>
    </w:p>
    <w:p w:rsidR="007556C7" w:rsidRPr="007556C7" w:rsidRDefault="007556C7" w:rsidP="007556C7">
      <w:pPr>
        <w:ind w:firstLine="567"/>
        <w:jc w:val="both"/>
        <w:rPr>
          <w:rFonts w:ascii="Times New Roman" w:hAnsi="Times New Roman"/>
          <w:sz w:val="28"/>
          <w:szCs w:val="24"/>
          <w:lang w:val="ru-RU"/>
        </w:rPr>
      </w:pPr>
    </w:p>
    <w:p w:rsidR="007556C7" w:rsidRPr="007556C7" w:rsidRDefault="007556C7" w:rsidP="007556C7">
      <w:pPr>
        <w:keepNext/>
        <w:spacing w:after="200"/>
        <w:rPr>
          <w:rFonts w:ascii="Times New Roman" w:eastAsia="Calibri" w:hAnsi="Times New Roman"/>
          <w:b/>
          <w:bCs/>
          <w:color w:val="000000" w:themeColor="text1"/>
          <w:kern w:val="2"/>
          <w:sz w:val="22"/>
          <w:szCs w:val="22"/>
          <w:lang w:val="ru-RU" w:eastAsia="en-US"/>
        </w:rPr>
      </w:pPr>
      <w:r w:rsidRPr="007556C7">
        <w:rPr>
          <w:rFonts w:ascii="Times New Roman" w:eastAsia="Calibri" w:hAnsi="Times New Roman"/>
          <w:b/>
          <w:bCs/>
          <w:color w:val="000000" w:themeColor="text1"/>
          <w:kern w:val="2"/>
          <w:sz w:val="22"/>
          <w:szCs w:val="22"/>
          <w:lang w:val="ru-RU" w:eastAsia="en-US"/>
        </w:rPr>
        <w:lastRenderedPageBreak/>
        <w:t xml:space="preserve">Рисунок </w:t>
      </w:r>
      <w:r w:rsidR="00BD367E">
        <w:rPr>
          <w:rFonts w:ascii="Times New Roman" w:eastAsia="Calibri" w:hAnsi="Times New Roman"/>
          <w:b/>
          <w:bCs/>
          <w:color w:val="000000" w:themeColor="text1"/>
          <w:kern w:val="2"/>
          <w:sz w:val="22"/>
          <w:szCs w:val="22"/>
          <w:lang w:val="ru-RU" w:eastAsia="en-US"/>
        </w:rPr>
        <w:t>2</w:t>
      </w:r>
      <w:r w:rsidRPr="007556C7">
        <w:rPr>
          <w:rFonts w:ascii="Times New Roman" w:eastAsia="Calibri" w:hAnsi="Times New Roman"/>
          <w:b/>
          <w:bCs/>
          <w:color w:val="000000" w:themeColor="text1"/>
          <w:kern w:val="2"/>
          <w:sz w:val="22"/>
          <w:szCs w:val="22"/>
          <w:lang w:val="ru-RU" w:eastAsia="en-US"/>
        </w:rPr>
        <w:t xml:space="preserve"> - Гистограмма индикаторов характеризующих экологическую обстановку на территории муниципального образования Щербиновский район</w:t>
      </w:r>
    </w:p>
    <w:p w:rsidR="007556C7" w:rsidRPr="007556C7" w:rsidRDefault="007556C7" w:rsidP="007556C7">
      <w:pPr>
        <w:keepNext/>
        <w:jc w:val="center"/>
      </w:pPr>
      <w:r w:rsidRPr="007556C7">
        <w:rPr>
          <w:rFonts w:ascii="Times New Roman" w:hAnsi="Times New Roman"/>
          <w:noProof/>
          <w:sz w:val="28"/>
          <w:szCs w:val="24"/>
          <w:lang w:val="ru-RU"/>
        </w:rPr>
        <w:drawing>
          <wp:inline distT="0" distB="0" distL="0" distR="0" wp14:anchorId="1B45E3B7" wp14:editId="633DB4C7">
            <wp:extent cx="5889711" cy="392794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_2.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915767" cy="3945321"/>
                    </a:xfrm>
                    <a:prstGeom prst="rect">
                      <a:avLst/>
                    </a:prstGeom>
                  </pic:spPr>
                </pic:pic>
              </a:graphicData>
            </a:graphic>
          </wp:inline>
        </w:drawing>
      </w:r>
    </w:p>
    <w:p w:rsidR="007556C7" w:rsidRPr="007556C7" w:rsidRDefault="007556C7" w:rsidP="007556C7">
      <w:pPr>
        <w:ind w:firstLine="567"/>
        <w:jc w:val="both"/>
        <w:rPr>
          <w:rFonts w:ascii="Times New Roman" w:hAnsi="Times New Roman"/>
          <w:sz w:val="28"/>
          <w:szCs w:val="24"/>
          <w:lang w:val="ru-RU"/>
        </w:rPr>
      </w:pPr>
      <w:r w:rsidRPr="007556C7">
        <w:rPr>
          <w:rFonts w:ascii="Times New Roman" w:hAnsi="Times New Roman"/>
          <w:sz w:val="28"/>
          <w:szCs w:val="24"/>
          <w:lang w:val="ru-RU"/>
        </w:rPr>
        <w:tab/>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Детальный анализ отдельных индикаторов позволил определить основные экологические проблемы муниципального образования, по степени приоритетности: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1) Нагрузка на окружающую среду по показателям, характеризующие транспортную нагрузку по числу транспортных единиц на 1000 жителей («Очень высокая») и густоте транспортных магистралей («Средняя») оценивается как «Высокая».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2) Сельскохозяйственная нагрузка на территорию оценивается как «Высокая» в связи с показателями распаханности территории и нагрузки животноводства, характеризующимися как «Очень высокая».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3) Биотическое состояние территории, характеризующееся показателями лесистости и наличия ООПТ на территории муниципального образования, соответствует «Низкому» уровню индикатора.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4) Состояние пресноводных объектов на территории муниципального образования оценивается как «Низкое».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5) Уровень затрат на выполнение природоохранных мероприятий природопользователями оценивается как «Низкий».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t xml:space="preserve">6) Индекс улавливания промышленных выбросов соответствует «Низкому», что говорит о недостаточном оснащении основных источников загрязнения атмосферного воздуха газоочистным оборудованием. </w:t>
      </w:r>
    </w:p>
    <w:p w:rsidR="007556C7" w:rsidRPr="007556C7" w:rsidRDefault="007556C7" w:rsidP="007556C7">
      <w:pPr>
        <w:ind w:firstLine="567"/>
        <w:jc w:val="both"/>
        <w:rPr>
          <w:rFonts w:ascii="Times New Roman" w:hAnsi="Times New Roman"/>
          <w:sz w:val="28"/>
          <w:szCs w:val="28"/>
          <w:lang w:val="ru-RU"/>
        </w:rPr>
      </w:pPr>
      <w:r w:rsidRPr="007556C7">
        <w:rPr>
          <w:rFonts w:ascii="Times New Roman" w:hAnsi="Times New Roman"/>
          <w:sz w:val="28"/>
          <w:szCs w:val="28"/>
          <w:lang w:val="ru-RU"/>
        </w:rPr>
        <w:lastRenderedPageBreak/>
        <w:t xml:space="preserve">7) Индекс утилизации твёрдых коммунальных отходов оценивается как «Низкий». </w:t>
      </w:r>
    </w:p>
    <w:p w:rsidR="00A02CDA" w:rsidRPr="00F663A6" w:rsidRDefault="00A02CDA" w:rsidP="009B201E">
      <w:pPr>
        <w:pStyle w:val="afffb"/>
        <w:keepNext/>
        <w:spacing w:line="240" w:lineRule="auto"/>
        <w:ind w:firstLine="0"/>
        <w:jc w:val="center"/>
        <w:rPr>
          <w:rFonts w:ascii="Times New Roman" w:hAnsi="Times New Roman"/>
          <w:b/>
          <w:sz w:val="28"/>
          <w:szCs w:val="28"/>
          <w:lang w:val="ru-RU"/>
        </w:rPr>
      </w:pPr>
      <w:r w:rsidRPr="00F663A6">
        <w:rPr>
          <w:rFonts w:ascii="Times New Roman" w:hAnsi="Times New Roman"/>
          <w:b/>
          <w:sz w:val="28"/>
          <w:szCs w:val="28"/>
          <w:lang w:val="ru-RU"/>
        </w:rPr>
        <w:t>Состояние водных ресурсов</w:t>
      </w:r>
    </w:p>
    <w:p w:rsidR="00F663A6" w:rsidRPr="00F663A6" w:rsidRDefault="00F663A6" w:rsidP="00F663A6">
      <w:pPr>
        <w:pStyle w:val="afffb"/>
        <w:keepNext/>
        <w:spacing w:line="240" w:lineRule="auto"/>
        <w:ind w:firstLine="851"/>
        <w:rPr>
          <w:rFonts w:ascii="Times New Roman" w:hAnsi="Times New Roman"/>
          <w:sz w:val="28"/>
          <w:szCs w:val="28"/>
          <w:lang w:val="ru-RU"/>
        </w:rPr>
      </w:pPr>
      <w:r w:rsidRPr="00F663A6">
        <w:rPr>
          <w:rFonts w:ascii="Times New Roman" w:hAnsi="Times New Roman"/>
          <w:sz w:val="28"/>
          <w:szCs w:val="28"/>
          <w:lang w:val="ru-RU"/>
        </w:rPr>
        <w:t xml:space="preserve">Состояние водных ресурсов </w:t>
      </w:r>
      <w:r w:rsidR="008F106B">
        <w:rPr>
          <w:rFonts w:ascii="Times New Roman" w:hAnsi="Times New Roman"/>
          <w:sz w:val="28"/>
          <w:szCs w:val="28"/>
          <w:lang w:val="ru-RU"/>
        </w:rPr>
        <w:t>Николаевского</w:t>
      </w:r>
      <w:r w:rsidRPr="00F663A6">
        <w:rPr>
          <w:rFonts w:ascii="Times New Roman" w:hAnsi="Times New Roman"/>
          <w:sz w:val="28"/>
          <w:szCs w:val="28"/>
          <w:lang w:val="ru-RU"/>
        </w:rPr>
        <w:t xml:space="preserve"> сельского поселения можно охарактеризовать как неудовлетворительное. Водоемы страдают от сточных вод, которые сбрасываются недостаточно очищенными или совсем не пройдя предварительную очистку. Основной вклад в загрязнение водного фонда осуществляют жилищно-коммунальные хозяйства и промышленные предприятия.</w:t>
      </w:r>
    </w:p>
    <w:p w:rsidR="00E001D7" w:rsidRPr="00F663A6" w:rsidRDefault="00E001D7" w:rsidP="00F663A6">
      <w:pPr>
        <w:pStyle w:val="afffb"/>
        <w:keepNext/>
        <w:spacing w:line="240" w:lineRule="auto"/>
        <w:ind w:firstLine="851"/>
        <w:rPr>
          <w:rFonts w:ascii="Times New Roman" w:hAnsi="Times New Roman"/>
          <w:sz w:val="28"/>
          <w:szCs w:val="28"/>
          <w:lang w:val="ru-RU"/>
        </w:rPr>
      </w:pPr>
      <w:r w:rsidRPr="00F663A6">
        <w:rPr>
          <w:rFonts w:ascii="Times New Roman" w:hAnsi="Times New Roman"/>
          <w:sz w:val="28"/>
          <w:szCs w:val="28"/>
          <w:lang w:val="ru-RU"/>
        </w:rPr>
        <w:t>Очистные сооружения в Ейске, согласно документации, изношены на 70%. Акватория Ейского лимана постоянно загрязняется. Бытовые отходы и стоки с кораблей поступают в акваторию лимана.</w:t>
      </w:r>
    </w:p>
    <w:p w:rsidR="00A02CDA" w:rsidRPr="00F220E2" w:rsidRDefault="00A02CDA" w:rsidP="007D7CAF">
      <w:pPr>
        <w:pStyle w:val="2e"/>
        <w:spacing w:before="0" w:after="0"/>
        <w:ind w:right="0" w:firstLine="0"/>
        <w:jc w:val="center"/>
        <w:rPr>
          <w:sz w:val="28"/>
          <w:szCs w:val="28"/>
        </w:rPr>
      </w:pPr>
      <w:r w:rsidRPr="00F220E2">
        <w:rPr>
          <w:sz w:val="28"/>
          <w:szCs w:val="28"/>
        </w:rPr>
        <w:t>Состояние почвенного покрова</w:t>
      </w:r>
    </w:p>
    <w:p w:rsidR="00F220E2" w:rsidRPr="00F220E2" w:rsidRDefault="00F220E2" w:rsidP="00F220E2">
      <w:pPr>
        <w:ind w:firstLine="567"/>
        <w:jc w:val="both"/>
        <w:rPr>
          <w:rFonts w:ascii="Times New Roman" w:hAnsi="Times New Roman"/>
          <w:sz w:val="28"/>
          <w:szCs w:val="28"/>
          <w:lang w:val="ru-RU"/>
        </w:rPr>
      </w:pPr>
      <w:r w:rsidRPr="00F220E2">
        <w:rPr>
          <w:rFonts w:ascii="Times New Roman" w:hAnsi="Times New Roman"/>
          <w:sz w:val="28"/>
          <w:szCs w:val="28"/>
          <w:lang w:val="ru-RU"/>
        </w:rPr>
        <w:t xml:space="preserve">Почвенный покров является важнейшим природным образованием. Почва является основным источником продовольствия, обеспечивающим 97-98% продовольственных ресурсов населения. Вместе с тем, почвенный покров является местом, на котором размещается промышленное и сельскохозяйственное производство. Результаты антропогенной деятельности оказывают влияние на состав почвенного покрова и его качественные характеристики. Важнейшее свойство почвенного покрова - его плодородие, под которым понимается совокупность свойств почвы, удовлетворяющих потребность растений в элементах питания, воде, обеспечивающих их корневые системы достаточным количеством воздуха, тепла для нормальной жизнедеятельности и создания урожая. Именно это важнейшее качество почвы, отличает ее от горной породы. </w:t>
      </w:r>
    </w:p>
    <w:p w:rsidR="00F220E2" w:rsidRPr="00F220E2" w:rsidRDefault="00F220E2" w:rsidP="00F220E2">
      <w:pPr>
        <w:ind w:firstLine="567"/>
        <w:jc w:val="both"/>
        <w:rPr>
          <w:rFonts w:ascii="Times New Roman" w:hAnsi="Times New Roman"/>
          <w:sz w:val="28"/>
          <w:szCs w:val="28"/>
          <w:lang w:val="ru-RU"/>
        </w:rPr>
      </w:pPr>
      <w:r w:rsidRPr="00F220E2">
        <w:rPr>
          <w:rFonts w:ascii="Times New Roman" w:hAnsi="Times New Roman"/>
          <w:sz w:val="28"/>
          <w:szCs w:val="28"/>
          <w:lang w:val="ru-RU"/>
        </w:rPr>
        <w:t>Одной из серьезных проблем Щербиновского района является захламление территории несанкционированными свалками. Места несанкционированного размещения отходов не только захламляют территорию, но и выделяют в воздух вредные химические соединения, угнетают растительность на значительном расстоянии и оказывают отрицательное воздействие на подземные воды.</w:t>
      </w:r>
    </w:p>
    <w:p w:rsidR="00F220E2" w:rsidRPr="00F220E2" w:rsidRDefault="00F220E2" w:rsidP="00F220E2">
      <w:pPr>
        <w:ind w:firstLine="567"/>
        <w:jc w:val="both"/>
        <w:rPr>
          <w:rFonts w:ascii="Times New Roman" w:hAnsi="Times New Roman"/>
          <w:sz w:val="28"/>
          <w:szCs w:val="28"/>
          <w:lang w:val="ru-RU"/>
        </w:rPr>
      </w:pPr>
      <w:r w:rsidRPr="00F220E2">
        <w:rPr>
          <w:rFonts w:ascii="Times New Roman" w:hAnsi="Times New Roman"/>
          <w:sz w:val="28"/>
          <w:szCs w:val="28"/>
          <w:lang w:val="ru-RU"/>
        </w:rPr>
        <w:t xml:space="preserve">Объективные данные о загрязнении почв района отсутствуют. Исследование почв на содержание тяжелых металлов не проводилось. Следовательно, окончательные выводы о состоянии почв в целом не могут быть сделаны. </w:t>
      </w:r>
    </w:p>
    <w:p w:rsidR="00A02CDA" w:rsidRPr="00F220E2" w:rsidRDefault="00A02CDA" w:rsidP="007D7CAF">
      <w:pPr>
        <w:pStyle w:val="afffb"/>
        <w:spacing w:line="240" w:lineRule="auto"/>
        <w:ind w:firstLine="0"/>
        <w:jc w:val="center"/>
        <w:rPr>
          <w:rFonts w:ascii="Times New Roman" w:hAnsi="Times New Roman"/>
          <w:b/>
          <w:sz w:val="28"/>
          <w:szCs w:val="28"/>
          <w:lang w:val="ru-RU"/>
        </w:rPr>
      </w:pPr>
      <w:r w:rsidRPr="00F220E2">
        <w:rPr>
          <w:rFonts w:ascii="Times New Roman" w:hAnsi="Times New Roman"/>
          <w:b/>
          <w:sz w:val="28"/>
          <w:szCs w:val="28"/>
          <w:lang w:val="ru-RU"/>
        </w:rPr>
        <w:t>Проектные предложения</w:t>
      </w:r>
    </w:p>
    <w:p w:rsidR="00A02CDA" w:rsidRPr="00F220E2" w:rsidRDefault="00A02CDA" w:rsidP="001F7E3A">
      <w:pPr>
        <w:pStyle w:val="afffb"/>
        <w:spacing w:line="240" w:lineRule="auto"/>
        <w:ind w:firstLine="0"/>
        <w:jc w:val="center"/>
        <w:rPr>
          <w:rFonts w:ascii="Times New Roman" w:hAnsi="Times New Roman"/>
          <w:i/>
          <w:sz w:val="28"/>
          <w:szCs w:val="28"/>
          <w:lang w:val="ru-RU"/>
        </w:rPr>
      </w:pPr>
      <w:r w:rsidRPr="00F220E2">
        <w:rPr>
          <w:rFonts w:ascii="Times New Roman" w:hAnsi="Times New Roman" w:hint="eastAsia"/>
          <w:i/>
          <w:sz w:val="28"/>
          <w:szCs w:val="28"/>
          <w:lang w:val="ru-RU"/>
        </w:rPr>
        <w:t>Санитарное</w:t>
      </w:r>
      <w:r w:rsidRPr="00F220E2">
        <w:rPr>
          <w:rFonts w:ascii="Times New Roman" w:hAnsi="Times New Roman"/>
          <w:i/>
          <w:sz w:val="28"/>
          <w:szCs w:val="28"/>
          <w:lang w:val="ru-RU"/>
        </w:rPr>
        <w:t xml:space="preserve"> </w:t>
      </w:r>
      <w:r w:rsidRPr="00F220E2">
        <w:rPr>
          <w:rFonts w:ascii="Times New Roman" w:hAnsi="Times New Roman" w:hint="eastAsia"/>
          <w:i/>
          <w:sz w:val="28"/>
          <w:szCs w:val="28"/>
          <w:lang w:val="ru-RU"/>
        </w:rPr>
        <w:t>состояние</w:t>
      </w:r>
      <w:r w:rsidRPr="00F220E2">
        <w:rPr>
          <w:rFonts w:ascii="Times New Roman" w:hAnsi="Times New Roman"/>
          <w:i/>
          <w:sz w:val="28"/>
          <w:szCs w:val="28"/>
          <w:lang w:val="ru-RU"/>
        </w:rPr>
        <w:t xml:space="preserve"> </w:t>
      </w:r>
      <w:r w:rsidRPr="00F220E2">
        <w:rPr>
          <w:rFonts w:ascii="Times New Roman" w:hAnsi="Times New Roman" w:hint="eastAsia"/>
          <w:i/>
          <w:sz w:val="28"/>
          <w:szCs w:val="28"/>
          <w:lang w:val="ru-RU"/>
        </w:rPr>
        <w:t>атмосферного</w:t>
      </w:r>
      <w:r w:rsidRPr="00F220E2">
        <w:rPr>
          <w:rFonts w:ascii="Times New Roman" w:hAnsi="Times New Roman"/>
          <w:i/>
          <w:sz w:val="28"/>
          <w:szCs w:val="28"/>
          <w:lang w:val="ru-RU"/>
        </w:rPr>
        <w:t xml:space="preserve"> </w:t>
      </w:r>
      <w:r w:rsidRPr="00F220E2">
        <w:rPr>
          <w:rFonts w:ascii="Times New Roman" w:hAnsi="Times New Roman" w:hint="eastAsia"/>
          <w:i/>
          <w:sz w:val="28"/>
          <w:szCs w:val="28"/>
          <w:lang w:val="ru-RU"/>
        </w:rPr>
        <w:t>воздуха</w:t>
      </w:r>
    </w:p>
    <w:p w:rsidR="00A02CDA" w:rsidRPr="00F220E2" w:rsidRDefault="00A02CDA" w:rsidP="001F7E3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В соответствии с действующими нормативно-методическими документами состояние атмосферного воздуха оценивается по устойчивости ландшафта к техногенным воздействиям через воздушный бассейн, по градациям состояния воздушного бассейна, градациям фоновых концентраций загрязняющих веществ атмосферы сравнительно с предельно допустимыми концентрациями.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lastRenderedPageBreak/>
        <w:t xml:space="preserve">Основными источниками загрязнения атмосферного воздуха в сельском поселении являются производственные объекты и автомобильные дороги.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Промышленные предприятия и централизованные котельные оказывают существенное негативное воздействие на загрязнение атмосферного воздуха путем выброса в окружающую среду вредных веществ. Особое негативное воздействие оказывают объекты, расположенные в непосредственной близости с жилой застройкой.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В целом состояние атмосферного воздуха в сельском поселении является удовлетворительным.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Санитарная охрана и оздоровление воздушного бассейна обеспечивается комплексом защитных мер технологического, организационного и планировочного характера: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проведение мониторинговых исследований загрязнения атмосферного воздуха;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комплексное нормирование вредных выбросов в атмосферу и достижение установленных нормативов ПДВ;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разработка прогноза неблагоприятных метеорологических условий для рассеивания загрязняющих веществ;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внедрение и реконструкция пылегазоочистного оборудования, механических и биологических фильтров на всех производственных и инженерных объектах в поселении;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создание, благоустройство санитарно-защитных зон объектов инженерной и транспортной инфраструктуры и других источников загрязнения атмосферного воздуха, водоемов, почвы; </w:t>
      </w:r>
    </w:p>
    <w:p w:rsidR="00A02CDA" w:rsidRPr="00F220E2" w:rsidRDefault="00A02CDA" w:rsidP="00A02CDA">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 благоустройство, озеленение улиц и проектируемой территории в целом, в целях защиты селитебной территории от неблагоприятных ветров, борьбы с шумом, обогащения воздуха кислородом и поглощения из воздуха углекислого газа. </w:t>
      </w:r>
    </w:p>
    <w:p w:rsidR="00A02CDA" w:rsidRPr="00F220E2" w:rsidRDefault="00A02CDA" w:rsidP="00A02CDA">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 упорядочение улично-дорожной сети, сооружений транспортных развязок; </w:t>
      </w:r>
    </w:p>
    <w:p w:rsidR="00A02CDA" w:rsidRPr="00F220E2" w:rsidRDefault="00A02CDA" w:rsidP="007D7CAF">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 организация полос зеленых насаждений вдоль автомобильных дорог и озеленение внутримикрорайонного пространства, в соответствии с требованиями СНиП 2.07.01-89* «Градостроительство. Планировка и застройка городских и сельских поселений». </w:t>
      </w:r>
    </w:p>
    <w:p w:rsidR="00A02CDA" w:rsidRPr="007815D4" w:rsidRDefault="00A02CDA" w:rsidP="007D7CAF">
      <w:pPr>
        <w:pStyle w:val="afffb"/>
        <w:spacing w:line="240" w:lineRule="auto"/>
        <w:ind w:firstLine="0"/>
        <w:jc w:val="center"/>
        <w:rPr>
          <w:rFonts w:ascii="Times New Roman" w:hAnsi="Times New Roman"/>
          <w:i/>
          <w:sz w:val="28"/>
          <w:szCs w:val="28"/>
          <w:lang w:val="ru-RU"/>
        </w:rPr>
      </w:pPr>
      <w:r w:rsidRPr="007815D4">
        <w:rPr>
          <w:rFonts w:ascii="Times New Roman" w:hAnsi="Times New Roman" w:hint="eastAsia"/>
          <w:i/>
          <w:sz w:val="28"/>
          <w:szCs w:val="28"/>
          <w:lang w:val="ru-RU"/>
        </w:rPr>
        <w:t>Состояние</w:t>
      </w:r>
      <w:r w:rsidRPr="007815D4">
        <w:rPr>
          <w:rFonts w:ascii="Times New Roman" w:hAnsi="Times New Roman"/>
          <w:i/>
          <w:sz w:val="28"/>
          <w:szCs w:val="28"/>
          <w:lang w:val="ru-RU"/>
        </w:rPr>
        <w:t xml:space="preserve"> </w:t>
      </w:r>
      <w:r w:rsidRPr="007815D4">
        <w:rPr>
          <w:rFonts w:ascii="Times New Roman" w:hAnsi="Times New Roman" w:hint="eastAsia"/>
          <w:i/>
          <w:sz w:val="28"/>
          <w:szCs w:val="28"/>
          <w:lang w:val="ru-RU"/>
        </w:rPr>
        <w:t>водных</w:t>
      </w:r>
      <w:r w:rsidRPr="007815D4">
        <w:rPr>
          <w:rFonts w:ascii="Times New Roman" w:hAnsi="Times New Roman"/>
          <w:i/>
          <w:sz w:val="28"/>
          <w:szCs w:val="28"/>
          <w:lang w:val="ru-RU"/>
        </w:rPr>
        <w:t xml:space="preserve"> </w:t>
      </w:r>
      <w:r w:rsidRPr="007815D4">
        <w:rPr>
          <w:rFonts w:ascii="Times New Roman" w:hAnsi="Times New Roman" w:hint="eastAsia"/>
          <w:i/>
          <w:sz w:val="28"/>
          <w:szCs w:val="28"/>
          <w:lang w:val="ru-RU"/>
        </w:rPr>
        <w:t>ресурсов</w:t>
      </w:r>
    </w:p>
    <w:p w:rsidR="00A02CDA" w:rsidRPr="00F220E2" w:rsidRDefault="00A02CDA" w:rsidP="007D7CAF">
      <w:pPr>
        <w:pStyle w:val="afffb"/>
        <w:spacing w:line="240" w:lineRule="auto"/>
        <w:ind w:firstLine="709"/>
        <w:rPr>
          <w:rFonts w:ascii="Times New Roman" w:hAnsi="Times New Roman"/>
          <w:sz w:val="28"/>
          <w:szCs w:val="28"/>
          <w:lang w:val="ru-RU"/>
        </w:rPr>
      </w:pPr>
      <w:r w:rsidRPr="00F220E2">
        <w:rPr>
          <w:rFonts w:ascii="Times New Roman" w:hAnsi="Times New Roman"/>
          <w:sz w:val="28"/>
          <w:szCs w:val="28"/>
          <w:lang w:val="ru-RU"/>
        </w:rPr>
        <w:t>Выделяют три основные группы антропогенных факторов, определяющих качество воды поверхностных водных объектов:</w:t>
      </w:r>
    </w:p>
    <w:p w:rsidR="00A02CDA" w:rsidRPr="00F220E2" w:rsidRDefault="00A02CDA" w:rsidP="00A02CDA">
      <w:pPr>
        <w:pStyle w:val="afffb"/>
        <w:spacing w:line="240" w:lineRule="auto"/>
        <w:ind w:firstLine="709"/>
        <w:rPr>
          <w:rFonts w:ascii="Times New Roman" w:hAnsi="Times New Roman"/>
          <w:sz w:val="28"/>
          <w:szCs w:val="28"/>
          <w:lang w:val="ru-RU"/>
        </w:rPr>
      </w:pPr>
      <w:r w:rsidRPr="00F220E2">
        <w:rPr>
          <w:rFonts w:ascii="Times New Roman" w:hAnsi="Times New Roman"/>
          <w:sz w:val="28"/>
          <w:szCs w:val="28"/>
          <w:lang w:val="ru-RU"/>
        </w:rPr>
        <w:t xml:space="preserve">– фоновое загрязнение, поступающее от организованных и диффузных источников, расположенных выше по течению; </w:t>
      </w:r>
    </w:p>
    <w:p w:rsidR="00A02CDA" w:rsidRPr="00F220E2" w:rsidRDefault="00A02CDA" w:rsidP="00A02CDA">
      <w:pPr>
        <w:pStyle w:val="afffb"/>
        <w:spacing w:line="240" w:lineRule="auto"/>
        <w:ind w:firstLine="709"/>
        <w:rPr>
          <w:rFonts w:ascii="Times New Roman" w:hAnsi="Times New Roman"/>
          <w:sz w:val="28"/>
          <w:szCs w:val="28"/>
          <w:lang w:val="ru-RU"/>
        </w:rPr>
      </w:pPr>
      <w:r w:rsidRPr="00F220E2">
        <w:rPr>
          <w:rFonts w:ascii="Times New Roman" w:hAnsi="Times New Roman"/>
          <w:sz w:val="28"/>
          <w:szCs w:val="28"/>
          <w:lang w:val="ru-RU"/>
        </w:rPr>
        <w:t xml:space="preserve">– организованные выпуски различных категорий сточных вод в пределах рассматриваемой акватории; </w:t>
      </w:r>
    </w:p>
    <w:p w:rsidR="00A02CDA" w:rsidRPr="00F220E2" w:rsidRDefault="00A02CDA" w:rsidP="00A02CDA">
      <w:pPr>
        <w:pStyle w:val="afffb"/>
        <w:spacing w:line="240" w:lineRule="auto"/>
        <w:ind w:firstLine="709"/>
        <w:rPr>
          <w:rFonts w:ascii="Times New Roman" w:hAnsi="Times New Roman"/>
          <w:sz w:val="28"/>
          <w:szCs w:val="28"/>
          <w:lang w:val="ru-RU"/>
        </w:rPr>
      </w:pPr>
      <w:r w:rsidRPr="00F220E2">
        <w:rPr>
          <w:rFonts w:ascii="Times New Roman" w:hAnsi="Times New Roman"/>
          <w:sz w:val="28"/>
          <w:szCs w:val="28"/>
          <w:lang w:val="ru-RU"/>
        </w:rPr>
        <w:t xml:space="preserve">– диффузное загрязнение с площади водосбора рассматриваемого водного объекта, поступающее с дождевыми и талыми водами, дренажными </w:t>
      </w:r>
      <w:r w:rsidRPr="00F220E2">
        <w:rPr>
          <w:rFonts w:ascii="Times New Roman" w:hAnsi="Times New Roman"/>
          <w:sz w:val="28"/>
          <w:szCs w:val="28"/>
          <w:lang w:val="ru-RU"/>
        </w:rPr>
        <w:lastRenderedPageBreak/>
        <w:t xml:space="preserve">водами мелиорированных территорий, переносимыми с боковой приточностью.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Наиболее распространенными в настоящее время критериями оценки качества поверхностных вод суши являются предельно допустимые концентрации вредных веществ для воды рыбохозяйственных водных объектов. Нормативы предельно допустимых концентраций различных веществ, утвержденные приказом Росрыболовства №857 от 22.12.2016г., едины для всего государства и представлены в документе «Нормативы качества воды водных объектов рыбохозяйственного значения, в том числе нормативы предельно допустимых концентраций вредных веществ в водах водных объектов рыбохозяйственного значения».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В условиях централизованной канализации с соответствующими очистными сооружениями смыв загрязняющих веществ с территорий жилой и производственных зон происходит по рельефу местности, попадая в </w:t>
      </w:r>
      <w:r w:rsidR="00F220E2" w:rsidRPr="00F220E2">
        <w:rPr>
          <w:rFonts w:ascii="Times New Roman" w:hAnsi="Times New Roman"/>
          <w:sz w:val="28"/>
          <w:szCs w:val="28"/>
          <w:lang w:val="ru-RU"/>
        </w:rPr>
        <w:t>водоемы</w:t>
      </w:r>
      <w:r w:rsidRPr="00F220E2">
        <w:rPr>
          <w:rFonts w:ascii="Times New Roman" w:hAnsi="Times New Roman"/>
          <w:sz w:val="28"/>
          <w:szCs w:val="28"/>
          <w:lang w:val="ru-RU"/>
        </w:rPr>
        <w:t xml:space="preserve">. Следовательно, хозяйственно-бытовые стоки частного сектора жилой застройки, неочищенные или недостаточно очищенные производственные стоки производственных предприятий, бессистемный сброс неочищенных дождевых и талых вод оказывают отрицательное воздействие на чистоту поверхностных водных объектов в границах сельского поселения. Другую категорию источников загрязнения поверхностных водных объектов составляют расположенные в пределах водоохранных зон и прибрежных защитных полос несанкционированные свалки, объекты рекреации и т.п.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Основное отрицательное воздействие на чистоту </w:t>
      </w:r>
      <w:r w:rsidR="00F220E2" w:rsidRPr="00F220E2">
        <w:rPr>
          <w:rFonts w:ascii="Times New Roman" w:hAnsi="Times New Roman"/>
          <w:sz w:val="28"/>
          <w:szCs w:val="28"/>
          <w:lang w:val="ru-RU"/>
        </w:rPr>
        <w:t>водоемов</w:t>
      </w:r>
      <w:r w:rsidRPr="00F220E2">
        <w:rPr>
          <w:rFonts w:ascii="Times New Roman" w:hAnsi="Times New Roman"/>
          <w:sz w:val="28"/>
          <w:szCs w:val="28"/>
          <w:lang w:val="ru-RU"/>
        </w:rPr>
        <w:t xml:space="preserve"> оказывают: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хозяйственно-бытовые стоки населенных пунктов; </w:t>
      </w:r>
    </w:p>
    <w:p w:rsidR="00A02CDA" w:rsidRPr="00F220E2" w:rsidRDefault="00A02CDA" w:rsidP="00A02CDA">
      <w:pPr>
        <w:pStyle w:val="afffb"/>
        <w:spacing w:line="240" w:lineRule="auto"/>
        <w:ind w:firstLine="709"/>
        <w:rPr>
          <w:rFonts w:ascii="Times New Roman" w:hAnsi="Times New Roman"/>
          <w:sz w:val="28"/>
          <w:szCs w:val="28"/>
          <w:lang w:val="ru-RU"/>
        </w:rPr>
      </w:pPr>
      <w:r w:rsidRPr="00F220E2">
        <w:rPr>
          <w:rFonts w:ascii="Times New Roman" w:hAnsi="Times New Roman"/>
          <w:sz w:val="28"/>
          <w:szCs w:val="28"/>
          <w:lang w:val="ru-RU"/>
        </w:rPr>
        <w:t>– производственные стоки предпр</w:t>
      </w:r>
      <w:r w:rsidR="00F220E2" w:rsidRPr="00F220E2">
        <w:rPr>
          <w:rFonts w:ascii="Times New Roman" w:hAnsi="Times New Roman"/>
          <w:sz w:val="28"/>
          <w:szCs w:val="28"/>
          <w:lang w:val="ru-RU"/>
        </w:rPr>
        <w:t xml:space="preserve">иятий местной промышленности;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Мониторинга состояния и уровня загрязнения поверхностных водоемов в границах сельского поселения не проводится. </w:t>
      </w:r>
    </w:p>
    <w:p w:rsidR="00A02CDA" w:rsidRPr="00F220E2" w:rsidRDefault="00A02CDA" w:rsidP="00F220E2">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Для улучшения и сохранения качества поверхностных вод на территории </w:t>
      </w:r>
      <w:r w:rsidR="00F220E2" w:rsidRPr="00F220E2">
        <w:rPr>
          <w:rFonts w:ascii="Times New Roman" w:hAnsi="Times New Roman"/>
          <w:sz w:val="28"/>
          <w:szCs w:val="28"/>
          <w:lang w:val="ru-RU"/>
        </w:rPr>
        <w:t>Николаевского</w:t>
      </w:r>
      <w:r w:rsidRPr="00F220E2">
        <w:rPr>
          <w:rFonts w:ascii="Times New Roman" w:hAnsi="Times New Roman"/>
          <w:sz w:val="28"/>
          <w:szCs w:val="28"/>
          <w:lang w:val="ru-RU"/>
        </w:rPr>
        <w:t xml:space="preserve"> сельского поселения предлагается решение следующих основных организационных задач: </w:t>
      </w:r>
    </w:p>
    <w:p w:rsidR="00A02CDA" w:rsidRPr="00F220E2" w:rsidRDefault="00A02CDA" w:rsidP="00A02CDA">
      <w:pPr>
        <w:pStyle w:val="afffb"/>
        <w:spacing w:line="240" w:lineRule="auto"/>
        <w:ind w:firstLine="708"/>
        <w:rPr>
          <w:rFonts w:ascii="Times New Roman" w:hAnsi="Times New Roman"/>
          <w:sz w:val="28"/>
          <w:szCs w:val="28"/>
          <w:lang w:val="ru-RU"/>
        </w:rPr>
      </w:pPr>
      <w:r w:rsidRPr="00F220E2">
        <w:rPr>
          <w:rFonts w:ascii="Times New Roman" w:hAnsi="Times New Roman"/>
          <w:sz w:val="28"/>
          <w:szCs w:val="28"/>
          <w:lang w:val="ru-RU"/>
        </w:rPr>
        <w:t xml:space="preserve">– организация контроля уровня загрязнения поверхностных и грунтовых вод на территории поселения; </w:t>
      </w:r>
    </w:p>
    <w:p w:rsidR="00A02CDA" w:rsidRPr="00F220E2" w:rsidRDefault="00A02CDA" w:rsidP="00A02CDA">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 организация мониторинга за состоянием водопроводящих сетей и своевременное проведение мероприятий по предупреждению утечек из систем водопровода. </w:t>
      </w:r>
    </w:p>
    <w:p w:rsidR="00A02CDA" w:rsidRPr="00F220E2" w:rsidRDefault="00A02CDA" w:rsidP="00A02CDA">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С целью улучшения качества вод, восстановления и предотвращения загрязнения водных объектов проектом генерального плана рекомендуются следующие мероприятия: </w:t>
      </w:r>
    </w:p>
    <w:p w:rsidR="00A02CDA" w:rsidRPr="00F220E2" w:rsidRDefault="00A02CDA" w:rsidP="007D7CAF">
      <w:pPr>
        <w:pStyle w:val="afffb"/>
        <w:keepNext/>
        <w:spacing w:line="240" w:lineRule="auto"/>
        <w:ind w:firstLine="851"/>
        <w:rPr>
          <w:rFonts w:ascii="Times New Roman" w:hAnsi="Times New Roman"/>
          <w:sz w:val="28"/>
          <w:szCs w:val="28"/>
          <w:lang w:val="ru-RU"/>
        </w:rPr>
      </w:pPr>
      <w:r w:rsidRPr="00F220E2">
        <w:rPr>
          <w:rFonts w:ascii="Times New Roman" w:hAnsi="Times New Roman"/>
          <w:sz w:val="28"/>
          <w:szCs w:val="28"/>
          <w:lang w:val="ru-RU"/>
        </w:rPr>
        <w:t xml:space="preserve">– инженерная подготовка территории, планируемой к застройке. </w:t>
      </w:r>
    </w:p>
    <w:p w:rsidR="00A02CDA" w:rsidRPr="00BE5054" w:rsidRDefault="00A02CDA" w:rsidP="007D7CAF">
      <w:pPr>
        <w:pStyle w:val="afffb"/>
        <w:spacing w:line="240" w:lineRule="auto"/>
        <w:ind w:firstLine="0"/>
        <w:jc w:val="center"/>
        <w:rPr>
          <w:rFonts w:ascii="Times New Roman" w:hAnsi="Times New Roman"/>
          <w:i/>
          <w:sz w:val="28"/>
          <w:szCs w:val="28"/>
          <w:lang w:val="ru-RU"/>
        </w:rPr>
      </w:pPr>
      <w:r w:rsidRPr="00BE5054">
        <w:rPr>
          <w:rFonts w:ascii="Times New Roman" w:hAnsi="Times New Roman" w:hint="eastAsia"/>
          <w:i/>
          <w:sz w:val="28"/>
          <w:szCs w:val="28"/>
          <w:lang w:val="ru-RU"/>
        </w:rPr>
        <w:t>Состояние</w:t>
      </w:r>
      <w:r w:rsidRPr="00BE5054">
        <w:rPr>
          <w:rFonts w:ascii="Times New Roman" w:hAnsi="Times New Roman"/>
          <w:i/>
          <w:sz w:val="28"/>
          <w:szCs w:val="28"/>
          <w:lang w:val="ru-RU"/>
        </w:rPr>
        <w:t xml:space="preserve"> </w:t>
      </w:r>
      <w:r w:rsidRPr="00BE5054">
        <w:rPr>
          <w:rFonts w:ascii="Times New Roman" w:hAnsi="Times New Roman" w:hint="eastAsia"/>
          <w:i/>
          <w:sz w:val="28"/>
          <w:szCs w:val="28"/>
          <w:lang w:val="ru-RU"/>
        </w:rPr>
        <w:t>почвенного</w:t>
      </w:r>
      <w:r w:rsidRPr="00BE5054">
        <w:rPr>
          <w:rFonts w:ascii="Times New Roman" w:hAnsi="Times New Roman"/>
          <w:i/>
          <w:sz w:val="28"/>
          <w:szCs w:val="28"/>
          <w:lang w:val="ru-RU"/>
        </w:rPr>
        <w:t xml:space="preserve"> </w:t>
      </w:r>
      <w:r w:rsidRPr="00BE5054">
        <w:rPr>
          <w:rFonts w:ascii="Times New Roman" w:hAnsi="Times New Roman" w:hint="eastAsia"/>
          <w:i/>
          <w:sz w:val="28"/>
          <w:szCs w:val="28"/>
          <w:lang w:val="ru-RU"/>
        </w:rPr>
        <w:t>покрова</w:t>
      </w:r>
    </w:p>
    <w:p w:rsidR="00A02CDA" w:rsidRPr="00BE5054" w:rsidRDefault="00A02CDA" w:rsidP="007D7CAF">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Основными причинами, оказывающими влияние на загрязнение почв и подземных вод населенных территорий, являются: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возникновение стихийных свалок;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отсутствие организованных мест выгула домашних животных;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lastRenderedPageBreak/>
        <w:t xml:space="preserve">– несоблюдение утвержденного порядка захоронения трупов домашних животных;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недостаточное количество оборудованных сливных станций для приема жидких бытовых отходов.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Опасность, которую представляют собой не оборудованные соответствующим образом места складирования отходов, заключается в просачивании образующегося при гниении отходов фильтрата в почву и далее – в нижележащие горизонты грунтовых вод. С потоком грунтовых вод токсичные соединения, содержащиеся в фильтрате, попадают в поверхностные водные объекты в местах разгрузки грунтовых вод (овраги, балки, озера, болота, долины и русла рек).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Значимым источником загрязнения почв и подземных вод в границах сельского поселения является большая часть территории жилой застройки. Сточные хозяйственно-бытовые воды не канализованной жилой застройки и от личных подсобных хозяйств сливаются в индивидуальные надворные уборные и выгребные ямы. Поскольку не все данные устройства герметичны, и частично представляют собой необорудованные специальным образом земляные ямы, то стоки частично испаряются, частично фильтруются в землю.</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Так же почвы подвергаются загрязнению, в зоне влияния автомобильных дорог, горюче-смазочными материалами, соединениями тяжелых металлов, дорожной пылью, оказывающими негативное воздействие на состояние окружающей среды и здоровье людей в целом.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Кроме этого обычны потери ГСМ от ходовой части автотранспортных средств и поступление бытового мусора на придорожную полосу.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Засоление почв, происходящее в результате просачивания растворенных хлор- и аммиак-содержащих соединений в зоны расположения придорожных посадок, ухудшает структуру и состав почвы, что в итоге может вызвать гибель деревьев и кустарников в придорожной полосе.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Производственные объекты, как правило, имеют собственные временные участки складирования твердых бытовых и промышленных отходов, стоянки автотранспорта и мойки автомобилей. Все эти объекты являются потенциальными источниками загрязнения почв и подземных вод, особенно в условиях отсутствия локальных систем сбора и очистки поверхностного стока.</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hint="eastAsia"/>
          <w:sz w:val="28"/>
          <w:szCs w:val="28"/>
          <w:lang w:val="ru-RU"/>
        </w:rPr>
        <w:t>Комплекс</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мероприятий</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по</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охране</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почв</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от</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загрязнения</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включает</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следующие</w:t>
      </w:r>
      <w:r w:rsidRPr="00BE5054">
        <w:rPr>
          <w:rFonts w:ascii="Times New Roman" w:hAnsi="Times New Roman"/>
          <w:sz w:val="28"/>
          <w:szCs w:val="28"/>
          <w:lang w:val="ru-RU"/>
        </w:rPr>
        <w:t xml:space="preserve"> </w:t>
      </w:r>
      <w:r w:rsidRPr="00BE5054">
        <w:rPr>
          <w:rFonts w:ascii="Times New Roman" w:hAnsi="Times New Roman" w:hint="eastAsia"/>
          <w:sz w:val="28"/>
          <w:szCs w:val="28"/>
          <w:lang w:val="ru-RU"/>
        </w:rPr>
        <w:t>предложения</w:t>
      </w:r>
      <w:r w:rsidRPr="00BE5054">
        <w:rPr>
          <w:rFonts w:ascii="Times New Roman" w:hAnsi="Times New Roman"/>
          <w:sz w:val="28"/>
          <w:szCs w:val="28"/>
          <w:lang w:val="ru-RU"/>
        </w:rPr>
        <w:t>:</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инженерная подготовка территории, планируемой к застройке;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устройство асфальтобетонного покрытия дорог;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устройство отмосток вдоль стен зданий;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расчистка, благоустройство и озеленение прибрежных территорий водных объектов;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защита от береговой эрозии путем проведения берегоукрепительных работ;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lastRenderedPageBreak/>
        <w:t xml:space="preserve">– для уменьшения пыли – благоустройство улиц и дорог, газонное озеленение;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биологическая очистка почв и воздуха за счет увеличения площади зеленых насаждений всех категорий;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 устройство зеленых лесных полос вдоль транспортных коммуникаций.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В зависимости от характера загрязнения почв, необходимо проведение комплекса мероприятий по восстановлению и рекультивации почв. На проектируемой территории рекультивации подлежат земли, нарушенные при строительстве и прокладке инженерных сетей различного назначения, транспортных коммуникаций, захламлённые участки. </w:t>
      </w:r>
    </w:p>
    <w:p w:rsidR="00A02CDA" w:rsidRPr="00BE5054" w:rsidRDefault="00A02CDA" w:rsidP="00A02CDA">
      <w:pPr>
        <w:ind w:firstLine="851"/>
        <w:jc w:val="both"/>
        <w:rPr>
          <w:rFonts w:ascii="Times New Roman" w:hAnsi="Times New Roman"/>
          <w:sz w:val="28"/>
          <w:szCs w:val="28"/>
          <w:lang w:val="ru-RU"/>
        </w:rPr>
      </w:pPr>
      <w:r w:rsidRPr="00BE5054">
        <w:rPr>
          <w:rFonts w:ascii="Times New Roman" w:hAnsi="Times New Roman"/>
          <w:sz w:val="28"/>
          <w:szCs w:val="28"/>
          <w:lang w:val="ru-RU"/>
        </w:rPr>
        <w:t xml:space="preserve">На территориях с наибольшими техногенными нагрузками и загрязнением почв, необходимо обеспечение контроля состояния почвенного покрова, выведение источников загрязнения, посадка древесных культур, устойчивых к повышенному содержанию загрязнителя, подсев трав. </w:t>
      </w:r>
    </w:p>
    <w:p w:rsidR="009B378B" w:rsidRPr="00490360" w:rsidRDefault="006C0EA4">
      <w:pPr>
        <w:pStyle w:val="20"/>
        <w:keepLines/>
        <w:numPr>
          <w:ilvl w:val="0"/>
          <w:numId w:val="0"/>
        </w:numPr>
        <w:suppressAutoHyphens/>
        <w:spacing w:before="360" w:after="240"/>
        <w:ind w:left="426"/>
        <w:jc w:val="center"/>
        <w:rPr>
          <w:rFonts w:ascii="Times New Roman" w:hAnsi="Times New Roman" w:cs="Times New Roman"/>
          <w:i w:val="0"/>
          <w:kern w:val="0"/>
          <w:sz w:val="30"/>
          <w:szCs w:val="30"/>
          <w:lang w:val="ru-RU"/>
        </w:rPr>
      </w:pPr>
      <w:bookmarkStart w:id="268" w:name="_Toc141434643"/>
      <w:bookmarkStart w:id="269" w:name="_Toc527638450"/>
      <w:bookmarkStart w:id="270" w:name="_Toc7869306"/>
      <w:bookmarkStart w:id="271" w:name="_Toc336437447"/>
      <w:bookmarkStart w:id="272" w:name="_Toc518319359"/>
      <w:r w:rsidRPr="00490360">
        <w:rPr>
          <w:rFonts w:ascii="Times New Roman" w:hAnsi="Times New Roman" w:cs="Times New Roman"/>
          <w:i w:val="0"/>
          <w:kern w:val="0"/>
          <w:sz w:val="30"/>
          <w:szCs w:val="30"/>
          <w:lang w:val="ru-RU"/>
        </w:rPr>
        <w:t>6.9. Инженерно-технические мероприятия по подготовке территории</w:t>
      </w:r>
      <w:bookmarkEnd w:id="268"/>
    </w:p>
    <w:p w:rsidR="00A02CDA" w:rsidRPr="00490360" w:rsidRDefault="00A02CDA" w:rsidP="00A02CDA">
      <w:pPr>
        <w:keepLines/>
        <w:suppressAutoHyphens/>
        <w:ind w:firstLine="851"/>
        <w:jc w:val="both"/>
        <w:rPr>
          <w:rFonts w:ascii="Times New Roman" w:hAnsi="Times New Roman"/>
          <w:sz w:val="28"/>
          <w:szCs w:val="28"/>
          <w:lang w:val="ru-RU"/>
        </w:rPr>
      </w:pPr>
      <w:r w:rsidRPr="00490360">
        <w:rPr>
          <w:rFonts w:ascii="Times New Roman" w:hAnsi="Times New Roman"/>
          <w:sz w:val="28"/>
          <w:szCs w:val="28"/>
          <w:lang w:val="ru-RU"/>
        </w:rPr>
        <w:t>Анализ современного состояния территории населенных пунктов показал, что при освоении новых территорий возникает необходимость в планировке территории, организации поверхностного стока, сбор его, очистка и сброс в водоемы. При проектировании улиц учитывались требования СНиП 2.07.01.89* "Градостроительство. Планировка и застройка городских и сельских поселений" по созданию нормальных условий для движения транспорта, пешеходов и отвода поверхностной воды с прилегающих территорий, и улично-дорожной сети.</w:t>
      </w:r>
    </w:p>
    <w:p w:rsidR="00A02CDA" w:rsidRPr="00490360" w:rsidRDefault="00A02CDA" w:rsidP="00A02CDA">
      <w:pPr>
        <w:keepLines/>
        <w:suppressAutoHyphens/>
        <w:ind w:firstLine="851"/>
        <w:jc w:val="both"/>
        <w:rPr>
          <w:rFonts w:ascii="Times New Roman" w:hAnsi="Times New Roman"/>
          <w:sz w:val="28"/>
          <w:szCs w:val="28"/>
          <w:lang w:val="ru-RU"/>
        </w:rPr>
      </w:pPr>
      <w:r w:rsidRPr="00490360">
        <w:rPr>
          <w:rFonts w:ascii="Times New Roman" w:hAnsi="Times New Roman"/>
          <w:sz w:val="28"/>
          <w:szCs w:val="28"/>
          <w:lang w:val="ru-RU"/>
        </w:rPr>
        <w:t>Отвод поверхностного стока с территории населенных пунктов предлагается осуществлять посредством дождевой канализации закрытого и открытого типа. Устройство ливневой канализации предлагается вдоль улиц. Сброс дождевых вод предлагается производить на территорию за пределами жилых зон. Перед выпусками необходимо предусмотреть устройство очистных сооружений. Очищенную воду после очистных установок по нормам, можно сбрасывать на рельеф, либо в водоём (водоток).</w:t>
      </w:r>
    </w:p>
    <w:p w:rsidR="00A02CDA" w:rsidRPr="00490360" w:rsidRDefault="00A02CDA" w:rsidP="00A02CDA">
      <w:pPr>
        <w:keepLines/>
        <w:suppressAutoHyphens/>
        <w:ind w:firstLine="851"/>
        <w:jc w:val="both"/>
        <w:rPr>
          <w:rFonts w:ascii="Times New Roman" w:hAnsi="Times New Roman"/>
          <w:sz w:val="28"/>
          <w:szCs w:val="28"/>
          <w:lang w:val="ru-RU"/>
        </w:rPr>
      </w:pPr>
      <w:r w:rsidRPr="00490360">
        <w:rPr>
          <w:rFonts w:ascii="Times New Roman" w:hAnsi="Times New Roman"/>
          <w:sz w:val="28"/>
          <w:szCs w:val="28"/>
          <w:lang w:val="ru-RU"/>
        </w:rPr>
        <w:t>Технические характеристики системы водоотвода и очистных сооружений, а также их расположение уточняются на стадии подготовки рабочей документации после проведения соответствующих инженерно-технических изысканий.</w:t>
      </w:r>
    </w:p>
    <w:p w:rsidR="007D7CAF" w:rsidRPr="0018394D" w:rsidRDefault="007D7CAF" w:rsidP="00A02CDA">
      <w:pPr>
        <w:keepLines/>
        <w:suppressAutoHyphens/>
        <w:ind w:firstLine="851"/>
        <w:jc w:val="both"/>
        <w:rPr>
          <w:rFonts w:ascii="Times New Roman" w:hAnsi="Times New Roman"/>
          <w:color w:val="FF0000"/>
          <w:sz w:val="28"/>
          <w:szCs w:val="28"/>
          <w:lang w:val="ru-RU"/>
        </w:rPr>
      </w:pPr>
    </w:p>
    <w:p w:rsidR="0081600A" w:rsidRPr="00D84D41" w:rsidRDefault="0081600A" w:rsidP="007D7CAF">
      <w:pPr>
        <w:pStyle w:val="20"/>
        <w:keepLines/>
        <w:numPr>
          <w:ilvl w:val="0"/>
          <w:numId w:val="0"/>
        </w:numPr>
        <w:suppressAutoHyphens/>
        <w:spacing w:before="0" w:after="0"/>
        <w:ind w:left="1080"/>
        <w:jc w:val="center"/>
        <w:rPr>
          <w:rFonts w:ascii="Times New Roman" w:hAnsi="Times New Roman" w:cs="Times New Roman"/>
          <w:i w:val="0"/>
          <w:kern w:val="0"/>
          <w:sz w:val="30"/>
          <w:szCs w:val="30"/>
          <w:lang w:val="ru-RU"/>
        </w:rPr>
      </w:pPr>
      <w:bookmarkStart w:id="273" w:name="_Toc141434644"/>
      <w:r w:rsidRPr="00D84D41">
        <w:rPr>
          <w:rFonts w:ascii="Times New Roman" w:hAnsi="Times New Roman" w:cs="Times New Roman"/>
          <w:i w:val="0"/>
          <w:kern w:val="0"/>
          <w:sz w:val="30"/>
          <w:szCs w:val="30"/>
          <w:lang w:val="ru-RU"/>
        </w:rPr>
        <w:lastRenderedPageBreak/>
        <w:t>6.10. Зоны с особыми условиями использования территорий. Планировочные ограничения</w:t>
      </w:r>
      <w:bookmarkEnd w:id="273"/>
    </w:p>
    <w:p w:rsidR="0081600A" w:rsidRPr="00D84D41" w:rsidRDefault="0081600A" w:rsidP="007D7CAF">
      <w:pPr>
        <w:keepNext/>
        <w:rPr>
          <w:rFonts w:asciiTheme="minorHAnsi" w:hAnsiTheme="minorHAnsi"/>
          <w:lang w:val="ru-RU"/>
        </w:rPr>
      </w:pPr>
    </w:p>
    <w:p w:rsidR="0081600A" w:rsidRPr="00D84D41" w:rsidRDefault="0081600A" w:rsidP="007D7CAF">
      <w:pPr>
        <w:pStyle w:val="afffb"/>
        <w:keepNext/>
        <w:spacing w:line="240" w:lineRule="auto"/>
        <w:rPr>
          <w:rFonts w:ascii="Times New Roman" w:hAnsi="Times New Roman"/>
          <w:sz w:val="28"/>
          <w:szCs w:val="28"/>
          <w:lang w:val="ru-RU"/>
        </w:rPr>
      </w:pPr>
      <w:r w:rsidRPr="00D84D41">
        <w:rPr>
          <w:rFonts w:ascii="Times New Roman" w:hAnsi="Times New Roman"/>
          <w:sz w:val="28"/>
          <w:szCs w:val="28"/>
          <w:lang w:val="ru-RU"/>
        </w:rPr>
        <w:t>К зонам с особыми условиями использования территорий, определяющим ограничения использования территории в границах сельского поселения, относятся следующие:</w:t>
      </w:r>
    </w:p>
    <w:p w:rsidR="0081600A" w:rsidRPr="00D84D41" w:rsidRDefault="0081600A" w:rsidP="0081600A">
      <w:pPr>
        <w:pStyle w:val="10"/>
        <w:keepNext/>
        <w:spacing w:before="0"/>
        <w:ind w:left="0" w:firstLine="720"/>
        <w:rPr>
          <w:sz w:val="28"/>
          <w:szCs w:val="28"/>
        </w:rPr>
      </w:pPr>
      <w:r w:rsidRPr="00D84D41">
        <w:rPr>
          <w:sz w:val="28"/>
          <w:szCs w:val="28"/>
        </w:rPr>
        <w:t>санитарно-защитные зоны предприятий, сооружений и иных объектов;</w:t>
      </w:r>
    </w:p>
    <w:p w:rsidR="0081600A" w:rsidRPr="00D84D41" w:rsidRDefault="0081600A" w:rsidP="0081600A">
      <w:pPr>
        <w:pStyle w:val="10"/>
        <w:spacing w:before="0"/>
        <w:ind w:left="0" w:firstLine="720"/>
        <w:rPr>
          <w:sz w:val="28"/>
          <w:szCs w:val="28"/>
        </w:rPr>
      </w:pPr>
      <w:r w:rsidRPr="00D84D41">
        <w:rPr>
          <w:sz w:val="28"/>
          <w:szCs w:val="28"/>
        </w:rPr>
        <w:t>охранные зоны инженерных коммуникаций;</w:t>
      </w:r>
    </w:p>
    <w:p w:rsidR="0081600A" w:rsidRPr="00D84D41" w:rsidRDefault="0081600A" w:rsidP="0081600A">
      <w:pPr>
        <w:pStyle w:val="10"/>
        <w:spacing w:before="0"/>
        <w:ind w:left="0" w:firstLine="720"/>
        <w:rPr>
          <w:sz w:val="28"/>
          <w:szCs w:val="28"/>
        </w:rPr>
      </w:pPr>
      <w:r w:rsidRPr="00D84D41">
        <w:rPr>
          <w:sz w:val="28"/>
          <w:szCs w:val="28"/>
        </w:rPr>
        <w:t>зоны санитарной охраны источников водоснабжения и водопроводов питьевого назначения.</w:t>
      </w:r>
    </w:p>
    <w:p w:rsidR="00D84D41" w:rsidRPr="00D84D41" w:rsidRDefault="0081600A" w:rsidP="00057650">
      <w:pPr>
        <w:pStyle w:val="10"/>
        <w:spacing w:before="0"/>
        <w:ind w:left="0" w:firstLine="720"/>
        <w:rPr>
          <w:sz w:val="28"/>
          <w:szCs w:val="28"/>
        </w:rPr>
      </w:pPr>
      <w:r w:rsidRPr="00D84D41">
        <w:rPr>
          <w:sz w:val="28"/>
          <w:szCs w:val="28"/>
        </w:rPr>
        <w:t>водоохранные зоны, прибре</w:t>
      </w:r>
      <w:r w:rsidR="00D84D41" w:rsidRPr="00D84D41">
        <w:rPr>
          <w:sz w:val="28"/>
          <w:szCs w:val="28"/>
        </w:rPr>
        <w:t>жные защитные полосы;</w:t>
      </w:r>
    </w:p>
    <w:p w:rsidR="0081600A" w:rsidRPr="00D84D41" w:rsidRDefault="0081600A" w:rsidP="0081600A">
      <w:pPr>
        <w:pStyle w:val="10"/>
        <w:spacing w:before="0"/>
        <w:ind w:left="0" w:firstLine="720"/>
        <w:rPr>
          <w:sz w:val="28"/>
          <w:szCs w:val="28"/>
        </w:rPr>
      </w:pPr>
      <w:r w:rsidRPr="00D84D41">
        <w:rPr>
          <w:sz w:val="28"/>
          <w:szCs w:val="28"/>
        </w:rPr>
        <w:t>придорожные полосы</w:t>
      </w:r>
      <w:r w:rsidR="00D84D41" w:rsidRPr="00D84D41">
        <w:rPr>
          <w:sz w:val="28"/>
          <w:szCs w:val="28"/>
        </w:rPr>
        <w:t>;</w:t>
      </w:r>
    </w:p>
    <w:p w:rsidR="00D84D41" w:rsidRPr="00D84D41" w:rsidRDefault="00D84D41" w:rsidP="00D84D41">
      <w:pPr>
        <w:pStyle w:val="10"/>
        <w:spacing w:before="0"/>
        <w:ind w:left="0" w:firstLine="720"/>
        <w:rPr>
          <w:sz w:val="28"/>
          <w:szCs w:val="28"/>
        </w:rPr>
      </w:pPr>
      <w:r w:rsidRPr="00D84D41">
        <w:rPr>
          <w:sz w:val="28"/>
          <w:szCs w:val="28"/>
        </w:rPr>
        <w:t>зоны охраны объектов культурного наследия (памятников истории и культуры) народов Российской Федерации.</w:t>
      </w:r>
    </w:p>
    <w:p w:rsidR="0081600A" w:rsidRPr="00D84D41" w:rsidRDefault="0081600A" w:rsidP="001F7E3A">
      <w:pPr>
        <w:pStyle w:val="2e"/>
        <w:spacing w:before="0" w:after="0"/>
        <w:ind w:right="0" w:firstLine="0"/>
        <w:jc w:val="center"/>
        <w:rPr>
          <w:sz w:val="28"/>
          <w:szCs w:val="28"/>
        </w:rPr>
      </w:pPr>
      <w:r w:rsidRPr="00D84D41">
        <w:rPr>
          <w:sz w:val="28"/>
          <w:szCs w:val="28"/>
        </w:rPr>
        <w:t>Санитарно-защитные зоны предприятий, сооружений и иных объектов</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 Изменениями №1,2,3); СП 36.13330.2012 Магистральные трубопроводы (Актуализированная редакция СНиП 2.05.06-85*); СП 284.1325800.2016 Трубопроводы промысловые для нефти и газа; СП 62.13330.2011* «Газораспределительные системы. Актуализированная редакция СНиП 42-01-202».</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Достаточность ширины санитарно-защитной зоны должна быть подтверждена выполненными по согласованным и утверждённым в установленном порядке методам расчёта рассеивания выбросов в атмосфере для всех загрязняющих веществ, распространения шума, вибрации и электромагнитных полей с учётом фонового загрязнения среды обитания по каждому из факторов за счёт вклада действующих, намеченных к строительству или проектируемых предприятий.</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w:t>
      </w:r>
    </w:p>
    <w:p w:rsidR="0081600A" w:rsidRPr="00D84D41" w:rsidRDefault="0081600A" w:rsidP="0081600A">
      <w:pPr>
        <w:pStyle w:val="afffb"/>
        <w:spacing w:line="240" w:lineRule="auto"/>
        <w:rPr>
          <w:rFonts w:ascii="Times New Roman" w:hAnsi="Times New Roman"/>
          <w:sz w:val="28"/>
          <w:szCs w:val="28"/>
          <w:lang w:val="ru-RU"/>
        </w:rPr>
      </w:pPr>
    </w:p>
    <w:p w:rsidR="0081600A" w:rsidRPr="00D84D41" w:rsidRDefault="0081600A" w:rsidP="0081600A">
      <w:pPr>
        <w:pStyle w:val="af1"/>
        <w:keepNext/>
        <w:spacing w:after="0"/>
        <w:jc w:val="both"/>
        <w:rPr>
          <w:rFonts w:ascii="Times New Roman" w:hAnsi="Times New Roman"/>
          <w:color w:val="auto"/>
          <w:sz w:val="22"/>
          <w:szCs w:val="22"/>
          <w:lang w:val="ru-RU"/>
        </w:rPr>
      </w:pPr>
      <w:r w:rsidRPr="00D84D41">
        <w:rPr>
          <w:rFonts w:ascii="Times New Roman" w:hAnsi="Times New Roman"/>
          <w:color w:val="auto"/>
          <w:sz w:val="22"/>
          <w:szCs w:val="22"/>
          <w:lang w:val="ru-RU"/>
        </w:rPr>
        <w:lastRenderedPageBreak/>
        <w:t xml:space="preserve">Таблица </w:t>
      </w:r>
      <w:r w:rsidR="00BD367E">
        <w:rPr>
          <w:rFonts w:ascii="Times New Roman" w:hAnsi="Times New Roman"/>
          <w:color w:val="auto"/>
          <w:sz w:val="22"/>
          <w:szCs w:val="22"/>
          <w:lang w:val="ru-RU"/>
        </w:rPr>
        <w:t>17</w:t>
      </w:r>
      <w:r w:rsidRPr="00D84D41">
        <w:rPr>
          <w:rFonts w:ascii="Times New Roman" w:hAnsi="Times New Roman"/>
          <w:color w:val="auto"/>
          <w:sz w:val="22"/>
          <w:szCs w:val="22"/>
          <w:lang w:val="ru-RU"/>
        </w:rPr>
        <w:t xml:space="preserve"> - Основные требования по организации и режимы использования территорий санитарно-защитных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403"/>
      </w:tblGrid>
      <w:tr w:rsidR="0018394D" w:rsidRPr="00D84D41" w:rsidTr="00065011">
        <w:trPr>
          <w:tblHeader/>
        </w:trPr>
        <w:tc>
          <w:tcPr>
            <w:tcW w:w="2644" w:type="pct"/>
            <w:vAlign w:val="center"/>
          </w:tcPr>
          <w:p w:rsidR="0081600A" w:rsidRPr="00D84D41" w:rsidRDefault="0081600A" w:rsidP="00065011">
            <w:pPr>
              <w:pStyle w:val="113"/>
              <w:rPr>
                <w:b/>
                <w:sz w:val="24"/>
                <w:szCs w:val="24"/>
              </w:rPr>
            </w:pPr>
            <w:r w:rsidRPr="00D84D41">
              <w:rPr>
                <w:b/>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tc>
        <w:tc>
          <w:tcPr>
            <w:tcW w:w="2356" w:type="pct"/>
            <w:vAlign w:val="center"/>
          </w:tcPr>
          <w:p w:rsidR="0081600A" w:rsidRPr="00D84D41" w:rsidRDefault="0081600A" w:rsidP="00065011">
            <w:pPr>
              <w:pStyle w:val="113"/>
              <w:rPr>
                <w:b/>
                <w:sz w:val="24"/>
                <w:szCs w:val="24"/>
              </w:rPr>
            </w:pPr>
            <w:r w:rsidRPr="00D84D41">
              <w:rPr>
                <w:b/>
                <w:sz w:val="24"/>
                <w:szCs w:val="24"/>
              </w:rPr>
              <w:t>В санитарно-защитной зоне не допускается размещать</w:t>
            </w:r>
          </w:p>
        </w:tc>
      </w:tr>
      <w:tr w:rsidR="00BD367E" w:rsidRPr="00D84D41" w:rsidTr="00BD367E">
        <w:trPr>
          <w:trHeight w:val="2146"/>
        </w:trPr>
        <w:tc>
          <w:tcPr>
            <w:tcW w:w="2644" w:type="pct"/>
            <w:vMerge w:val="restart"/>
          </w:tcPr>
          <w:p w:rsidR="0081600A" w:rsidRPr="00D84D41" w:rsidRDefault="0081600A" w:rsidP="007D7CAF">
            <w:pPr>
              <w:pStyle w:val="11"/>
              <w:ind w:firstLine="0"/>
              <w:jc w:val="left"/>
              <w:rPr>
                <w:sz w:val="24"/>
                <w:szCs w:val="24"/>
              </w:rPr>
            </w:pPr>
            <w:r w:rsidRPr="00D84D41">
              <w:rPr>
                <w:sz w:val="24"/>
                <w:szCs w:val="24"/>
              </w:rPr>
              <w:t>нежилые помещения для дежурного аварийного персонала;</w:t>
            </w:r>
          </w:p>
          <w:p w:rsidR="0081600A" w:rsidRPr="00D84D41" w:rsidRDefault="0081600A" w:rsidP="007D7CAF">
            <w:pPr>
              <w:pStyle w:val="11"/>
              <w:ind w:firstLine="0"/>
              <w:jc w:val="left"/>
              <w:rPr>
                <w:sz w:val="24"/>
                <w:szCs w:val="24"/>
              </w:rPr>
            </w:pPr>
            <w:r w:rsidRPr="00D84D41">
              <w:rPr>
                <w:sz w:val="24"/>
                <w:szCs w:val="24"/>
              </w:rPr>
              <w:t>помещения для пребывания работающих по вахтовому методу (не более двух недель);</w:t>
            </w:r>
          </w:p>
          <w:p w:rsidR="0081600A" w:rsidRPr="00D84D41" w:rsidRDefault="0081600A" w:rsidP="007D7CAF">
            <w:pPr>
              <w:pStyle w:val="11"/>
              <w:ind w:firstLine="0"/>
              <w:jc w:val="left"/>
              <w:rPr>
                <w:sz w:val="24"/>
                <w:szCs w:val="24"/>
              </w:rPr>
            </w:pPr>
            <w:r w:rsidRPr="00D84D41">
              <w:rPr>
                <w:sz w:val="24"/>
                <w:szCs w:val="24"/>
              </w:rPr>
              <w:t>здания управления, конструкторские бюро;</w:t>
            </w:r>
          </w:p>
          <w:p w:rsidR="0081600A" w:rsidRPr="00D84D41" w:rsidRDefault="0081600A" w:rsidP="007D7CAF">
            <w:pPr>
              <w:pStyle w:val="11"/>
              <w:ind w:firstLine="0"/>
              <w:jc w:val="left"/>
              <w:rPr>
                <w:sz w:val="24"/>
                <w:szCs w:val="24"/>
              </w:rPr>
            </w:pPr>
            <w:r w:rsidRPr="00D84D41">
              <w:rPr>
                <w:sz w:val="24"/>
                <w:szCs w:val="24"/>
              </w:rPr>
              <w:t>здания административного назначения;</w:t>
            </w:r>
          </w:p>
          <w:p w:rsidR="0081600A" w:rsidRPr="00D84D41" w:rsidRDefault="0081600A" w:rsidP="007D7CAF">
            <w:pPr>
              <w:pStyle w:val="11"/>
              <w:ind w:firstLine="0"/>
              <w:jc w:val="left"/>
              <w:rPr>
                <w:sz w:val="24"/>
                <w:szCs w:val="24"/>
              </w:rPr>
            </w:pPr>
            <w:r w:rsidRPr="00D84D41">
              <w:rPr>
                <w:sz w:val="24"/>
                <w:szCs w:val="24"/>
              </w:rPr>
              <w:t>научно-исследовательские лаборатории;</w:t>
            </w:r>
          </w:p>
          <w:p w:rsidR="0081600A" w:rsidRPr="00D84D41" w:rsidRDefault="0081600A" w:rsidP="007D7CAF">
            <w:pPr>
              <w:pStyle w:val="11"/>
              <w:ind w:firstLine="0"/>
              <w:jc w:val="left"/>
              <w:rPr>
                <w:sz w:val="24"/>
                <w:szCs w:val="24"/>
              </w:rPr>
            </w:pPr>
            <w:r w:rsidRPr="00D84D41">
              <w:rPr>
                <w:sz w:val="24"/>
                <w:szCs w:val="24"/>
              </w:rPr>
              <w:t>поликлиники;</w:t>
            </w:r>
          </w:p>
          <w:p w:rsidR="0081600A" w:rsidRPr="00D84D41" w:rsidRDefault="0081600A" w:rsidP="007D7CAF">
            <w:pPr>
              <w:pStyle w:val="11"/>
              <w:ind w:firstLine="0"/>
              <w:jc w:val="left"/>
              <w:rPr>
                <w:sz w:val="24"/>
                <w:szCs w:val="24"/>
              </w:rPr>
            </w:pPr>
            <w:r w:rsidRPr="00D84D41">
              <w:rPr>
                <w:sz w:val="24"/>
                <w:szCs w:val="24"/>
              </w:rPr>
              <w:t>спортивно-оздоровительные сооружения закрытого типа;</w:t>
            </w:r>
          </w:p>
          <w:p w:rsidR="0081600A" w:rsidRPr="00D84D41" w:rsidRDefault="0081600A" w:rsidP="007D7CAF">
            <w:pPr>
              <w:pStyle w:val="11"/>
              <w:ind w:firstLine="0"/>
              <w:jc w:val="left"/>
              <w:rPr>
                <w:sz w:val="24"/>
                <w:szCs w:val="24"/>
              </w:rPr>
            </w:pPr>
            <w:r w:rsidRPr="00D84D41">
              <w:rPr>
                <w:sz w:val="24"/>
                <w:szCs w:val="24"/>
              </w:rPr>
              <w:t>бани, прачечные;</w:t>
            </w:r>
          </w:p>
          <w:p w:rsidR="0081600A" w:rsidRPr="00D84D41" w:rsidRDefault="0081600A" w:rsidP="007D7CAF">
            <w:pPr>
              <w:pStyle w:val="11"/>
              <w:ind w:firstLine="0"/>
              <w:jc w:val="left"/>
              <w:rPr>
                <w:sz w:val="24"/>
                <w:szCs w:val="24"/>
              </w:rPr>
            </w:pPr>
            <w:r w:rsidRPr="00D84D41">
              <w:rPr>
                <w:sz w:val="24"/>
                <w:szCs w:val="24"/>
              </w:rPr>
              <w:t>объекты торговли и общественного питания;</w:t>
            </w:r>
          </w:p>
          <w:p w:rsidR="0081600A" w:rsidRPr="00D84D41" w:rsidRDefault="0081600A" w:rsidP="007D7CAF">
            <w:pPr>
              <w:pStyle w:val="11"/>
              <w:ind w:firstLine="0"/>
              <w:jc w:val="left"/>
              <w:rPr>
                <w:sz w:val="24"/>
                <w:szCs w:val="24"/>
              </w:rPr>
            </w:pPr>
            <w:r w:rsidRPr="00D84D41">
              <w:rPr>
                <w:sz w:val="24"/>
                <w:szCs w:val="24"/>
              </w:rPr>
              <w:t>мотели, гостиницы;</w:t>
            </w:r>
          </w:p>
          <w:p w:rsidR="0081600A" w:rsidRPr="00D84D41" w:rsidRDefault="0081600A" w:rsidP="007D7CAF">
            <w:pPr>
              <w:pStyle w:val="11"/>
              <w:ind w:firstLine="0"/>
              <w:jc w:val="left"/>
              <w:rPr>
                <w:sz w:val="24"/>
                <w:szCs w:val="24"/>
              </w:rPr>
            </w:pPr>
            <w:r w:rsidRPr="00D84D41">
              <w:rPr>
                <w:sz w:val="24"/>
                <w:szCs w:val="24"/>
              </w:rPr>
              <w:t>гаражи, площадки и сооружения для хранения общественного и индивидуального транспорта;</w:t>
            </w:r>
          </w:p>
          <w:p w:rsidR="0081600A" w:rsidRPr="00D84D41" w:rsidRDefault="0081600A" w:rsidP="007D7CAF">
            <w:pPr>
              <w:pStyle w:val="11"/>
              <w:ind w:firstLine="0"/>
              <w:jc w:val="left"/>
              <w:rPr>
                <w:sz w:val="24"/>
                <w:szCs w:val="24"/>
              </w:rPr>
            </w:pPr>
            <w:r w:rsidRPr="00D84D41">
              <w:rPr>
                <w:sz w:val="24"/>
                <w:szCs w:val="24"/>
              </w:rPr>
              <w:t>пожарные депо;</w:t>
            </w:r>
          </w:p>
          <w:p w:rsidR="0081600A" w:rsidRPr="00D84D41" w:rsidRDefault="0081600A" w:rsidP="007D7CAF">
            <w:pPr>
              <w:pStyle w:val="11"/>
              <w:ind w:firstLine="0"/>
              <w:jc w:val="left"/>
              <w:rPr>
                <w:sz w:val="24"/>
                <w:szCs w:val="24"/>
              </w:rPr>
            </w:pPr>
            <w:r w:rsidRPr="00D84D41">
              <w:rPr>
                <w:sz w:val="24"/>
                <w:szCs w:val="24"/>
              </w:rPr>
              <w:t>местные и транзитные коммуникации, линии электропередач;</w:t>
            </w:r>
          </w:p>
          <w:p w:rsidR="0081600A" w:rsidRPr="00D84D41" w:rsidRDefault="0081600A" w:rsidP="007D7CAF">
            <w:pPr>
              <w:pStyle w:val="11"/>
              <w:ind w:firstLine="0"/>
              <w:jc w:val="left"/>
              <w:rPr>
                <w:sz w:val="24"/>
                <w:szCs w:val="24"/>
              </w:rPr>
            </w:pPr>
            <w:r w:rsidRPr="00D84D41">
              <w:rPr>
                <w:sz w:val="24"/>
                <w:szCs w:val="24"/>
              </w:rPr>
              <w:t>электроподстанции, нефте- и газопроводы;</w:t>
            </w:r>
          </w:p>
          <w:p w:rsidR="0081600A" w:rsidRPr="00D84D41" w:rsidRDefault="0081600A" w:rsidP="007D7CAF">
            <w:pPr>
              <w:pStyle w:val="11"/>
              <w:ind w:firstLine="0"/>
              <w:jc w:val="left"/>
              <w:rPr>
                <w:sz w:val="24"/>
                <w:szCs w:val="24"/>
              </w:rPr>
            </w:pPr>
            <w:r w:rsidRPr="00D84D41">
              <w:rPr>
                <w:sz w:val="24"/>
                <w:szCs w:val="24"/>
              </w:rPr>
              <w:t>артезианские скважины для технического водоснабжения;</w:t>
            </w:r>
          </w:p>
          <w:p w:rsidR="0081600A" w:rsidRPr="00D84D41" w:rsidRDefault="0081600A" w:rsidP="007D7CAF">
            <w:pPr>
              <w:pStyle w:val="11"/>
              <w:ind w:firstLine="0"/>
              <w:jc w:val="left"/>
              <w:rPr>
                <w:sz w:val="24"/>
                <w:szCs w:val="24"/>
              </w:rPr>
            </w:pPr>
            <w:r w:rsidRPr="00D84D41">
              <w:rPr>
                <w:sz w:val="24"/>
                <w:szCs w:val="24"/>
              </w:rPr>
              <w:t>водоохлаждающие сооружения для подготовки технической воды;</w:t>
            </w:r>
          </w:p>
          <w:p w:rsidR="0081600A" w:rsidRPr="00D84D41" w:rsidRDefault="0081600A" w:rsidP="007D7CAF">
            <w:pPr>
              <w:pStyle w:val="11"/>
              <w:ind w:firstLine="0"/>
              <w:jc w:val="left"/>
              <w:rPr>
                <w:sz w:val="24"/>
                <w:szCs w:val="24"/>
              </w:rPr>
            </w:pPr>
            <w:r w:rsidRPr="00D84D41">
              <w:rPr>
                <w:sz w:val="24"/>
                <w:szCs w:val="24"/>
              </w:rPr>
              <w:t>канализационные насосные станции;</w:t>
            </w:r>
          </w:p>
          <w:p w:rsidR="0081600A" w:rsidRPr="00D84D41" w:rsidRDefault="0081600A" w:rsidP="007D7CAF">
            <w:pPr>
              <w:pStyle w:val="11"/>
              <w:ind w:firstLine="0"/>
              <w:jc w:val="left"/>
              <w:rPr>
                <w:sz w:val="24"/>
                <w:szCs w:val="24"/>
              </w:rPr>
            </w:pPr>
            <w:r w:rsidRPr="00D84D41">
              <w:rPr>
                <w:sz w:val="24"/>
                <w:szCs w:val="24"/>
              </w:rPr>
              <w:t>сооружения оборотного водоснабжения;</w:t>
            </w:r>
          </w:p>
          <w:p w:rsidR="0081600A" w:rsidRPr="00D84D41" w:rsidRDefault="0081600A" w:rsidP="007D7CAF">
            <w:pPr>
              <w:pStyle w:val="11"/>
              <w:ind w:firstLine="0"/>
              <w:jc w:val="left"/>
              <w:rPr>
                <w:sz w:val="24"/>
                <w:szCs w:val="24"/>
              </w:rPr>
            </w:pPr>
            <w:r w:rsidRPr="00D84D41">
              <w:rPr>
                <w:sz w:val="24"/>
                <w:szCs w:val="24"/>
              </w:rPr>
              <w:t>автозаправочные станции;</w:t>
            </w:r>
          </w:p>
          <w:p w:rsidR="0081600A" w:rsidRPr="00D84D41" w:rsidRDefault="0081600A" w:rsidP="007D7CAF">
            <w:pPr>
              <w:pStyle w:val="11"/>
              <w:ind w:firstLine="0"/>
              <w:jc w:val="left"/>
              <w:rPr>
                <w:sz w:val="24"/>
                <w:szCs w:val="24"/>
              </w:rPr>
            </w:pPr>
            <w:r w:rsidRPr="00D84D41">
              <w:rPr>
                <w:sz w:val="24"/>
                <w:szCs w:val="24"/>
              </w:rPr>
              <w:t>станции технического обслуживания автомобилей;</w:t>
            </w:r>
          </w:p>
          <w:p w:rsidR="0081600A" w:rsidRPr="00D84D41" w:rsidRDefault="0081600A" w:rsidP="007D7CAF">
            <w:pPr>
              <w:pStyle w:val="11"/>
              <w:ind w:firstLine="0"/>
              <w:jc w:val="left"/>
              <w:rPr>
                <w:sz w:val="24"/>
                <w:szCs w:val="24"/>
              </w:rPr>
            </w:pPr>
            <w:r w:rsidRPr="00D84D41">
              <w:rPr>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w:t>
            </w:r>
            <w:r w:rsidRPr="00D84D41">
              <w:rPr>
                <w:sz w:val="24"/>
                <w:szCs w:val="24"/>
              </w:rPr>
              <w:lastRenderedPageBreak/>
              <w:t>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2356" w:type="pct"/>
          </w:tcPr>
          <w:p w:rsidR="0081600A" w:rsidRPr="00D84D41" w:rsidRDefault="0081600A" w:rsidP="007D7CAF">
            <w:pPr>
              <w:pStyle w:val="11"/>
              <w:ind w:firstLine="0"/>
              <w:jc w:val="left"/>
              <w:rPr>
                <w:sz w:val="24"/>
                <w:szCs w:val="24"/>
              </w:rPr>
            </w:pPr>
            <w:r w:rsidRPr="00D84D41">
              <w:rPr>
                <w:sz w:val="24"/>
                <w:szCs w:val="24"/>
              </w:rPr>
              <w:lastRenderedPageBreak/>
              <w:t>жилую застройку, включая отдельные жилые дома, ландшафтно-рекреационные зоны;</w:t>
            </w:r>
          </w:p>
          <w:p w:rsidR="0081600A" w:rsidRPr="00D84D41" w:rsidRDefault="0081600A" w:rsidP="007D7CAF">
            <w:pPr>
              <w:pStyle w:val="11"/>
              <w:ind w:firstLine="0"/>
              <w:jc w:val="left"/>
              <w:rPr>
                <w:sz w:val="24"/>
                <w:szCs w:val="24"/>
              </w:rPr>
            </w:pPr>
            <w:r w:rsidRPr="00D84D41">
              <w:rPr>
                <w:sz w:val="24"/>
                <w:szCs w:val="24"/>
              </w:rPr>
              <w:t>зоны отдыха;</w:t>
            </w:r>
          </w:p>
          <w:p w:rsidR="0081600A" w:rsidRPr="00D84D41" w:rsidRDefault="0081600A" w:rsidP="007D7CAF">
            <w:pPr>
              <w:pStyle w:val="11"/>
              <w:ind w:firstLine="0"/>
              <w:jc w:val="left"/>
              <w:rPr>
                <w:sz w:val="24"/>
                <w:szCs w:val="24"/>
              </w:rPr>
            </w:pPr>
            <w:r w:rsidRPr="00D84D41">
              <w:rPr>
                <w:sz w:val="24"/>
                <w:szCs w:val="24"/>
              </w:rPr>
              <w:t>территории курортов, санаториев и домов отдыха;</w:t>
            </w:r>
          </w:p>
          <w:p w:rsidR="0081600A" w:rsidRPr="00D84D41" w:rsidRDefault="0081600A" w:rsidP="007D7CAF">
            <w:pPr>
              <w:pStyle w:val="11"/>
              <w:ind w:firstLine="0"/>
              <w:jc w:val="left"/>
              <w:rPr>
                <w:sz w:val="24"/>
                <w:szCs w:val="24"/>
              </w:rPr>
            </w:pPr>
            <w:r w:rsidRPr="00D84D41">
              <w:rPr>
                <w:sz w:val="24"/>
                <w:szCs w:val="24"/>
              </w:rPr>
              <w:t>территорий садоводческих товариществ и коттеджной застройки;</w:t>
            </w:r>
          </w:p>
          <w:p w:rsidR="0081600A" w:rsidRPr="00D84D41" w:rsidRDefault="0081600A" w:rsidP="007D7CAF">
            <w:pPr>
              <w:pStyle w:val="11"/>
              <w:ind w:firstLine="0"/>
              <w:jc w:val="left"/>
              <w:rPr>
                <w:sz w:val="24"/>
                <w:szCs w:val="24"/>
              </w:rPr>
            </w:pPr>
            <w:r w:rsidRPr="00D84D41">
              <w:rPr>
                <w:sz w:val="24"/>
                <w:szCs w:val="24"/>
              </w:rPr>
              <w:t>коллективных или индивидуальных дачных и садово-огородных участков;</w:t>
            </w:r>
          </w:p>
          <w:p w:rsidR="0081600A" w:rsidRPr="00D84D41" w:rsidRDefault="0081600A" w:rsidP="007D7CAF">
            <w:pPr>
              <w:pStyle w:val="11"/>
              <w:ind w:firstLine="0"/>
              <w:jc w:val="left"/>
              <w:rPr>
                <w:sz w:val="24"/>
                <w:szCs w:val="24"/>
              </w:rPr>
            </w:pPr>
            <w:r w:rsidRPr="00D84D41">
              <w:rPr>
                <w:sz w:val="24"/>
                <w:szCs w:val="24"/>
              </w:rPr>
              <w:t>а также других территорий с нормируемыми показателями качества среды обитания;</w:t>
            </w:r>
          </w:p>
          <w:p w:rsidR="0081600A" w:rsidRPr="00D84D41" w:rsidRDefault="0081600A" w:rsidP="007D7CAF">
            <w:pPr>
              <w:pStyle w:val="11"/>
              <w:ind w:firstLine="0"/>
              <w:jc w:val="left"/>
              <w:rPr>
                <w:sz w:val="24"/>
                <w:szCs w:val="24"/>
              </w:rPr>
            </w:pPr>
            <w:r w:rsidRPr="00D84D41">
              <w:rPr>
                <w:sz w:val="24"/>
                <w:szCs w:val="24"/>
              </w:rPr>
              <w:t>спортивные сооружения, детские площадки;</w:t>
            </w:r>
          </w:p>
          <w:p w:rsidR="0081600A" w:rsidRPr="00D84D41" w:rsidRDefault="0081600A" w:rsidP="007D7CAF">
            <w:pPr>
              <w:pStyle w:val="11"/>
              <w:ind w:firstLine="0"/>
              <w:jc w:val="left"/>
              <w:rPr>
                <w:sz w:val="24"/>
                <w:szCs w:val="24"/>
              </w:rPr>
            </w:pPr>
            <w:r w:rsidRPr="00D84D41">
              <w:rPr>
                <w:sz w:val="24"/>
                <w:szCs w:val="24"/>
              </w:rPr>
              <w:t xml:space="preserve">образовательные и детские учреждения, </w:t>
            </w:r>
          </w:p>
          <w:p w:rsidR="0081600A" w:rsidRPr="00D84D41" w:rsidRDefault="0081600A" w:rsidP="007D7CAF">
            <w:pPr>
              <w:pStyle w:val="11"/>
              <w:ind w:firstLine="0"/>
              <w:jc w:val="left"/>
              <w:rPr>
                <w:sz w:val="24"/>
                <w:szCs w:val="24"/>
              </w:rPr>
            </w:pPr>
            <w:r w:rsidRPr="00D84D41">
              <w:rPr>
                <w:sz w:val="24"/>
                <w:szCs w:val="24"/>
              </w:rPr>
              <w:t>лечебно-профилактические и оздоровительные учреждения общего пользования.</w:t>
            </w:r>
          </w:p>
        </w:tc>
      </w:tr>
      <w:tr w:rsidR="0018394D" w:rsidRPr="00D84D41" w:rsidTr="00065011">
        <w:trPr>
          <w:trHeight w:val="4060"/>
        </w:trPr>
        <w:tc>
          <w:tcPr>
            <w:tcW w:w="2644" w:type="pct"/>
            <w:vMerge/>
          </w:tcPr>
          <w:p w:rsidR="0081600A" w:rsidRPr="00D84D41" w:rsidRDefault="0081600A" w:rsidP="007D7CAF">
            <w:pPr>
              <w:pStyle w:val="113"/>
              <w:jc w:val="left"/>
              <w:rPr>
                <w:sz w:val="24"/>
                <w:szCs w:val="24"/>
              </w:rPr>
            </w:pPr>
          </w:p>
        </w:tc>
        <w:tc>
          <w:tcPr>
            <w:tcW w:w="2356" w:type="pct"/>
          </w:tcPr>
          <w:p w:rsidR="0081600A" w:rsidRPr="00D84D41" w:rsidRDefault="0081600A" w:rsidP="007D7CAF">
            <w:pPr>
              <w:pStyle w:val="11"/>
              <w:ind w:firstLine="0"/>
              <w:jc w:val="left"/>
              <w:rPr>
                <w:sz w:val="24"/>
                <w:szCs w:val="24"/>
              </w:rPr>
            </w:pPr>
            <w:r w:rsidRPr="00D84D41">
              <w:rPr>
                <w:sz w:val="24"/>
                <w:szCs w:val="24"/>
              </w:rPr>
              <w:t xml:space="preserve">в санитарно-защитной зоне и на территории объектов других отраслей промышленности не допускается размещать </w:t>
            </w:r>
          </w:p>
          <w:p w:rsidR="0081600A" w:rsidRPr="00D84D41" w:rsidRDefault="0081600A" w:rsidP="007D7CAF">
            <w:pPr>
              <w:pStyle w:val="11"/>
              <w:ind w:firstLine="0"/>
              <w:jc w:val="left"/>
              <w:rPr>
                <w:sz w:val="24"/>
                <w:szCs w:val="24"/>
              </w:rPr>
            </w:pPr>
            <w:r w:rsidRPr="00D84D41">
              <w:rPr>
                <w:sz w:val="24"/>
                <w:szCs w:val="24"/>
              </w:rPr>
              <w:t>объекты по производству лекарственных веществ;</w:t>
            </w:r>
          </w:p>
          <w:p w:rsidR="0081600A" w:rsidRPr="00D84D41" w:rsidRDefault="0081600A" w:rsidP="007D7CAF">
            <w:pPr>
              <w:pStyle w:val="11"/>
              <w:ind w:firstLine="0"/>
              <w:jc w:val="left"/>
              <w:rPr>
                <w:sz w:val="24"/>
                <w:szCs w:val="24"/>
              </w:rPr>
            </w:pPr>
            <w:r w:rsidRPr="00D84D41">
              <w:rPr>
                <w:sz w:val="24"/>
                <w:szCs w:val="24"/>
              </w:rPr>
              <w:t>лекарственных средств и (или) лекарственных форм;</w:t>
            </w:r>
          </w:p>
          <w:p w:rsidR="0081600A" w:rsidRPr="00D84D41" w:rsidRDefault="0081600A" w:rsidP="007D7CAF">
            <w:pPr>
              <w:pStyle w:val="11"/>
              <w:ind w:firstLine="0"/>
              <w:jc w:val="left"/>
              <w:rPr>
                <w:sz w:val="24"/>
                <w:szCs w:val="24"/>
              </w:rPr>
            </w:pPr>
            <w:r w:rsidRPr="00D84D41">
              <w:rPr>
                <w:sz w:val="24"/>
                <w:szCs w:val="24"/>
              </w:rPr>
              <w:t xml:space="preserve">склады сырья и полупродуктов для фармацевтических предприятий; </w:t>
            </w:r>
          </w:p>
          <w:p w:rsidR="0081600A" w:rsidRPr="00D84D41" w:rsidRDefault="0081600A" w:rsidP="007D7CAF">
            <w:pPr>
              <w:pStyle w:val="11"/>
              <w:ind w:firstLine="0"/>
              <w:jc w:val="left"/>
              <w:rPr>
                <w:sz w:val="24"/>
                <w:szCs w:val="24"/>
              </w:rPr>
            </w:pPr>
            <w:r w:rsidRPr="00D84D41">
              <w:rPr>
                <w:sz w:val="24"/>
                <w:szCs w:val="24"/>
              </w:rPr>
              <w:t>объекты пищевых отраслей промышленности;</w:t>
            </w:r>
          </w:p>
          <w:p w:rsidR="0081600A" w:rsidRPr="00D84D41" w:rsidRDefault="0081600A" w:rsidP="007D7CAF">
            <w:pPr>
              <w:pStyle w:val="11"/>
              <w:ind w:firstLine="0"/>
              <w:jc w:val="left"/>
              <w:rPr>
                <w:sz w:val="24"/>
                <w:szCs w:val="24"/>
              </w:rPr>
            </w:pPr>
            <w:r w:rsidRPr="00D84D41">
              <w:rPr>
                <w:sz w:val="24"/>
                <w:szCs w:val="24"/>
              </w:rPr>
              <w:t>оптовые склады продовольственного сырья и пищевых продуктов;</w:t>
            </w:r>
          </w:p>
          <w:p w:rsidR="0081600A" w:rsidRPr="00D84D41" w:rsidRDefault="0081600A" w:rsidP="007D7CAF">
            <w:pPr>
              <w:pStyle w:val="11"/>
              <w:ind w:firstLine="0"/>
              <w:jc w:val="left"/>
              <w:rPr>
                <w:sz w:val="24"/>
                <w:szCs w:val="24"/>
              </w:rPr>
            </w:pPr>
            <w:r w:rsidRPr="00D84D41">
              <w:rPr>
                <w:sz w:val="24"/>
                <w:szCs w:val="24"/>
              </w:rPr>
              <w:t>комплексы водопроводных сооружений для подготовки и хранения питьевой воды, которые могут повлиять на качество продукции.</w:t>
            </w:r>
          </w:p>
        </w:tc>
      </w:tr>
    </w:tbl>
    <w:p w:rsidR="007D7CAF" w:rsidRPr="00D84D41" w:rsidRDefault="007D7CAF" w:rsidP="007D7CAF">
      <w:pPr>
        <w:pStyle w:val="afffb"/>
        <w:spacing w:line="240" w:lineRule="auto"/>
        <w:rPr>
          <w:rFonts w:ascii="Times New Roman" w:hAnsi="Times New Roman"/>
          <w:sz w:val="28"/>
          <w:szCs w:val="28"/>
          <w:lang w:val="ru-RU"/>
        </w:rPr>
      </w:pPr>
    </w:p>
    <w:p w:rsidR="0081600A" w:rsidRPr="00D84D41" w:rsidRDefault="0081600A" w:rsidP="007D7CAF">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Санитарно-защитные зоны от наземных гаражей-стоянок, паркингов закрытого типа принимается на основании результатов расчётов рассеивания загрязнений в атмосферном воздухе и уровней физического воздействия, для гостевых автостоянок санитарно-защитные зоны не устанавливаются.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 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расчётами загрязнения атмосферного воздуха и акустическими расчётами.</w:t>
      </w:r>
    </w:p>
    <w:p w:rsidR="0081600A" w:rsidRPr="00D84D41" w:rsidRDefault="0081600A" w:rsidP="007D7CAF">
      <w:pPr>
        <w:pStyle w:val="2e"/>
        <w:spacing w:after="0"/>
        <w:ind w:right="0" w:firstLine="0"/>
        <w:jc w:val="center"/>
        <w:rPr>
          <w:sz w:val="28"/>
          <w:szCs w:val="28"/>
        </w:rPr>
      </w:pPr>
      <w:r w:rsidRPr="00D84D41">
        <w:rPr>
          <w:sz w:val="28"/>
          <w:szCs w:val="28"/>
        </w:rPr>
        <w:t>Охранные зоны объектов инженерной инфраструктуры (объектов электросетевого хозяйства)</w:t>
      </w:r>
    </w:p>
    <w:p w:rsidR="0081600A" w:rsidRPr="00D84D41" w:rsidRDefault="0081600A" w:rsidP="0081600A">
      <w:pPr>
        <w:pStyle w:val="afffb"/>
        <w:spacing w:line="240" w:lineRule="auto"/>
        <w:ind w:firstLine="851"/>
        <w:rPr>
          <w:rFonts w:ascii="Times New Roman" w:hAnsi="Times New Roman"/>
          <w:sz w:val="28"/>
          <w:szCs w:val="28"/>
          <w:lang w:val="ru-RU"/>
        </w:rPr>
      </w:pPr>
      <w:r w:rsidRPr="00D84D41">
        <w:rPr>
          <w:rFonts w:ascii="Times New Roman" w:hAnsi="Times New Roman"/>
          <w:sz w:val="28"/>
          <w:szCs w:val="28"/>
          <w:lang w:val="ru-RU"/>
        </w:rPr>
        <w:t>Устанавливаются в соответствии с 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1600A" w:rsidRPr="00D84D41" w:rsidRDefault="0081600A" w:rsidP="0081600A">
      <w:pPr>
        <w:pStyle w:val="afffb"/>
        <w:spacing w:line="240" w:lineRule="auto"/>
        <w:ind w:firstLine="851"/>
        <w:rPr>
          <w:rFonts w:ascii="Times New Roman" w:hAnsi="Times New Roman"/>
          <w:sz w:val="24"/>
          <w:szCs w:val="24"/>
          <w:lang w:val="ru-RU"/>
        </w:rPr>
      </w:pPr>
    </w:p>
    <w:p w:rsidR="0081600A" w:rsidRPr="00D84D41" w:rsidRDefault="0081600A" w:rsidP="0081600A">
      <w:pPr>
        <w:keepNext/>
        <w:suppressAutoHyphens/>
        <w:jc w:val="both"/>
        <w:rPr>
          <w:rFonts w:ascii="Times New Roman" w:hAnsi="Times New Roman"/>
          <w:b/>
          <w:sz w:val="22"/>
          <w:szCs w:val="22"/>
          <w:lang w:val="ru-RU"/>
        </w:rPr>
      </w:pPr>
      <w:r w:rsidRPr="00D84D41">
        <w:rPr>
          <w:rFonts w:ascii="Times New Roman" w:hAnsi="Times New Roman"/>
          <w:b/>
          <w:sz w:val="22"/>
          <w:szCs w:val="22"/>
          <w:lang w:val="ru-RU"/>
        </w:rPr>
        <w:lastRenderedPageBreak/>
        <w:t xml:space="preserve">Таблица </w:t>
      </w:r>
      <w:r w:rsidR="00BD367E">
        <w:rPr>
          <w:rFonts w:ascii="Times New Roman" w:hAnsi="Times New Roman"/>
          <w:b/>
          <w:sz w:val="22"/>
          <w:szCs w:val="22"/>
          <w:lang w:val="ru-RU"/>
        </w:rPr>
        <w:t>18</w:t>
      </w:r>
      <w:r w:rsidRPr="00D84D41">
        <w:rPr>
          <w:rFonts w:ascii="Times New Roman" w:hAnsi="Times New Roman"/>
          <w:b/>
          <w:sz w:val="22"/>
          <w:szCs w:val="22"/>
          <w:lang w:val="ru-RU"/>
        </w:rPr>
        <w:t xml:space="preserve"> – Охранная зона воздушных линий электропередач,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697"/>
        <w:gridCol w:w="2684"/>
      </w:tblGrid>
      <w:tr w:rsidR="0018394D" w:rsidRPr="00D84D41" w:rsidTr="007D7CAF">
        <w:trPr>
          <w:trHeight w:val="193"/>
          <w:tblHeader/>
        </w:trPr>
        <w:tc>
          <w:tcPr>
            <w:tcW w:w="51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suppressAutoHyphens/>
              <w:jc w:val="center"/>
              <w:rPr>
                <w:rFonts w:ascii="Times New Roman" w:hAnsi="Times New Roman"/>
                <w:b/>
                <w:sz w:val="24"/>
                <w:szCs w:val="24"/>
                <w:lang w:val="ru-RU"/>
              </w:rPr>
            </w:pPr>
            <w:r w:rsidRPr="00D84D41">
              <w:rPr>
                <w:rFonts w:ascii="Times New Roman" w:hAnsi="Times New Roman"/>
                <w:b/>
                <w:sz w:val="24"/>
                <w:szCs w:val="24"/>
                <w:lang w:val="ru-RU"/>
              </w:rPr>
              <w:t>№</w:t>
            </w:r>
          </w:p>
        </w:tc>
        <w:tc>
          <w:tcPr>
            <w:tcW w:w="3048"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suppressAutoHyphens/>
              <w:jc w:val="center"/>
              <w:rPr>
                <w:rFonts w:ascii="Times New Roman" w:hAnsi="Times New Roman"/>
                <w:b/>
                <w:sz w:val="24"/>
                <w:szCs w:val="24"/>
              </w:rPr>
            </w:pPr>
            <w:r w:rsidRPr="00D84D41">
              <w:rPr>
                <w:rFonts w:ascii="Times New Roman" w:hAnsi="Times New Roman"/>
                <w:b/>
                <w:sz w:val="24"/>
                <w:szCs w:val="24"/>
              </w:rPr>
              <w:t>Напряжение линий электропередач, кВ</w:t>
            </w:r>
          </w:p>
        </w:tc>
        <w:tc>
          <w:tcPr>
            <w:tcW w:w="143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suppressAutoHyphens/>
              <w:jc w:val="center"/>
              <w:rPr>
                <w:rFonts w:ascii="Times New Roman" w:hAnsi="Times New Roman"/>
                <w:b/>
                <w:sz w:val="24"/>
                <w:szCs w:val="24"/>
              </w:rPr>
            </w:pPr>
            <w:r w:rsidRPr="00D84D41">
              <w:rPr>
                <w:rFonts w:ascii="Times New Roman" w:hAnsi="Times New Roman"/>
                <w:b/>
                <w:sz w:val="24"/>
                <w:szCs w:val="24"/>
              </w:rPr>
              <w:t>ЗСР, м</w:t>
            </w:r>
          </w:p>
        </w:tc>
      </w:tr>
      <w:tr w:rsidR="0018394D" w:rsidRPr="00D84D41" w:rsidTr="007D7CAF">
        <w:trPr>
          <w:trHeight w:val="220"/>
        </w:trPr>
        <w:tc>
          <w:tcPr>
            <w:tcW w:w="51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suppressAutoHyphens/>
              <w:jc w:val="center"/>
              <w:rPr>
                <w:rFonts w:ascii="Times New Roman" w:hAnsi="Times New Roman"/>
                <w:b/>
                <w:sz w:val="24"/>
                <w:szCs w:val="24"/>
                <w:lang w:val="ru-RU"/>
              </w:rPr>
            </w:pPr>
            <w:r w:rsidRPr="00D84D41">
              <w:rPr>
                <w:rFonts w:ascii="Times New Roman" w:hAnsi="Times New Roman"/>
                <w:b/>
                <w:sz w:val="24"/>
                <w:szCs w:val="24"/>
                <w:lang w:val="ru-RU"/>
              </w:rPr>
              <w:t>1</w:t>
            </w:r>
          </w:p>
        </w:tc>
        <w:tc>
          <w:tcPr>
            <w:tcW w:w="3048"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suppressAutoHyphens/>
              <w:jc w:val="center"/>
              <w:rPr>
                <w:rFonts w:ascii="Times New Roman" w:hAnsi="Times New Roman"/>
                <w:b/>
                <w:sz w:val="24"/>
                <w:szCs w:val="24"/>
                <w:lang w:val="ru-RU"/>
              </w:rPr>
            </w:pPr>
            <w:r w:rsidRPr="00D84D41">
              <w:rPr>
                <w:rFonts w:ascii="Times New Roman" w:hAnsi="Times New Roman"/>
                <w:b/>
                <w:sz w:val="24"/>
                <w:szCs w:val="24"/>
                <w:lang w:val="ru-RU"/>
              </w:rPr>
              <w:t>2</w:t>
            </w:r>
          </w:p>
        </w:tc>
        <w:tc>
          <w:tcPr>
            <w:tcW w:w="143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suppressAutoHyphens/>
              <w:jc w:val="center"/>
              <w:rPr>
                <w:rFonts w:ascii="Times New Roman" w:hAnsi="Times New Roman"/>
                <w:b/>
                <w:sz w:val="24"/>
                <w:szCs w:val="24"/>
                <w:lang w:val="ru-RU"/>
              </w:rPr>
            </w:pPr>
            <w:r w:rsidRPr="00D84D41">
              <w:rPr>
                <w:rFonts w:ascii="Times New Roman" w:hAnsi="Times New Roman"/>
                <w:b/>
                <w:sz w:val="24"/>
                <w:szCs w:val="24"/>
                <w:lang w:val="ru-RU"/>
              </w:rPr>
              <w:t>3</w:t>
            </w:r>
          </w:p>
        </w:tc>
      </w:tr>
      <w:tr w:rsidR="0018394D" w:rsidRPr="00D84D41" w:rsidTr="007D7CAF">
        <w:trPr>
          <w:trHeight w:val="220"/>
        </w:trPr>
        <w:tc>
          <w:tcPr>
            <w:tcW w:w="51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suppressAutoHyphens/>
              <w:jc w:val="center"/>
              <w:rPr>
                <w:rFonts w:ascii="Times New Roman" w:hAnsi="Times New Roman"/>
                <w:sz w:val="24"/>
                <w:szCs w:val="24"/>
                <w:lang w:val="ru-RU"/>
              </w:rPr>
            </w:pPr>
            <w:r w:rsidRPr="00D84D41">
              <w:rPr>
                <w:rFonts w:ascii="Times New Roman" w:hAnsi="Times New Roman"/>
                <w:sz w:val="24"/>
                <w:szCs w:val="24"/>
                <w:lang w:val="ru-RU"/>
              </w:rPr>
              <w:t>1</w:t>
            </w:r>
          </w:p>
        </w:tc>
        <w:tc>
          <w:tcPr>
            <w:tcW w:w="3048"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rPr>
            </w:pPr>
            <w:r w:rsidRPr="00D84D41">
              <w:rPr>
                <w:rFonts w:ascii="Times New Roman" w:hAnsi="Times New Roman"/>
                <w:sz w:val="24"/>
                <w:szCs w:val="24"/>
              </w:rPr>
              <w:t>до 1</w:t>
            </w:r>
          </w:p>
        </w:tc>
        <w:tc>
          <w:tcPr>
            <w:tcW w:w="143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rPr>
            </w:pPr>
            <w:r w:rsidRPr="00D84D41">
              <w:rPr>
                <w:rFonts w:ascii="Times New Roman" w:hAnsi="Times New Roman"/>
                <w:sz w:val="24"/>
                <w:szCs w:val="24"/>
              </w:rPr>
              <w:t>2</w:t>
            </w:r>
          </w:p>
        </w:tc>
      </w:tr>
      <w:tr w:rsidR="0018394D" w:rsidRPr="00D84D41" w:rsidTr="007D7CAF">
        <w:trPr>
          <w:trHeight w:val="220"/>
        </w:trPr>
        <w:tc>
          <w:tcPr>
            <w:tcW w:w="51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suppressAutoHyphens/>
              <w:jc w:val="center"/>
              <w:rPr>
                <w:rFonts w:ascii="Times New Roman" w:hAnsi="Times New Roman"/>
                <w:sz w:val="24"/>
                <w:szCs w:val="24"/>
                <w:lang w:val="ru-RU"/>
              </w:rPr>
            </w:pPr>
            <w:r w:rsidRPr="00D84D41">
              <w:rPr>
                <w:rFonts w:ascii="Times New Roman" w:hAnsi="Times New Roman"/>
                <w:sz w:val="24"/>
                <w:szCs w:val="24"/>
                <w:lang w:val="ru-RU"/>
              </w:rPr>
              <w:t>2</w:t>
            </w:r>
          </w:p>
        </w:tc>
        <w:tc>
          <w:tcPr>
            <w:tcW w:w="3048"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rPr>
            </w:pPr>
            <w:r w:rsidRPr="00D84D41">
              <w:rPr>
                <w:rFonts w:ascii="Times New Roman" w:hAnsi="Times New Roman"/>
                <w:sz w:val="24"/>
                <w:szCs w:val="24"/>
              </w:rPr>
              <w:t>1 - 20</w:t>
            </w:r>
          </w:p>
        </w:tc>
        <w:tc>
          <w:tcPr>
            <w:tcW w:w="143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rPr>
            </w:pPr>
            <w:r w:rsidRPr="00D84D41">
              <w:rPr>
                <w:rFonts w:ascii="Times New Roman" w:hAnsi="Times New Roman"/>
                <w:sz w:val="24"/>
                <w:szCs w:val="24"/>
              </w:rPr>
              <w:t>10</w:t>
            </w:r>
          </w:p>
        </w:tc>
      </w:tr>
      <w:tr w:rsidR="0081600A" w:rsidRPr="00D84D41" w:rsidTr="007D7CAF">
        <w:trPr>
          <w:trHeight w:val="236"/>
        </w:trPr>
        <w:tc>
          <w:tcPr>
            <w:tcW w:w="51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suppressAutoHyphens/>
              <w:jc w:val="center"/>
              <w:rPr>
                <w:rFonts w:ascii="Times New Roman" w:hAnsi="Times New Roman"/>
                <w:sz w:val="24"/>
                <w:szCs w:val="24"/>
                <w:lang w:val="ru-RU"/>
              </w:rPr>
            </w:pPr>
            <w:r w:rsidRPr="00D84D41">
              <w:rPr>
                <w:rFonts w:ascii="Times New Roman" w:hAnsi="Times New Roman"/>
                <w:sz w:val="24"/>
                <w:szCs w:val="24"/>
                <w:lang w:val="ru-RU"/>
              </w:rPr>
              <w:t>3</w:t>
            </w:r>
          </w:p>
        </w:tc>
        <w:tc>
          <w:tcPr>
            <w:tcW w:w="3048"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lang w:val="ru-RU"/>
              </w:rPr>
            </w:pPr>
            <w:r w:rsidRPr="00D84D41">
              <w:rPr>
                <w:rFonts w:ascii="Times New Roman" w:hAnsi="Times New Roman"/>
                <w:sz w:val="24"/>
                <w:szCs w:val="24"/>
                <w:lang w:val="ru-RU"/>
              </w:rPr>
              <w:t>110</w:t>
            </w:r>
          </w:p>
        </w:tc>
        <w:tc>
          <w:tcPr>
            <w:tcW w:w="143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7D7CAF">
            <w:pPr>
              <w:suppressAutoHyphens/>
              <w:rPr>
                <w:rFonts w:ascii="Times New Roman" w:hAnsi="Times New Roman"/>
                <w:sz w:val="24"/>
                <w:szCs w:val="24"/>
                <w:lang w:val="ru-RU"/>
              </w:rPr>
            </w:pPr>
            <w:r w:rsidRPr="00D84D41">
              <w:rPr>
                <w:rFonts w:ascii="Times New Roman" w:hAnsi="Times New Roman"/>
                <w:sz w:val="24"/>
                <w:szCs w:val="24"/>
                <w:lang w:val="ru-RU"/>
              </w:rPr>
              <w:t>20</w:t>
            </w:r>
          </w:p>
        </w:tc>
      </w:tr>
    </w:tbl>
    <w:p w:rsidR="0081600A" w:rsidRPr="0018394D" w:rsidRDefault="0081600A" w:rsidP="0081600A">
      <w:pPr>
        <w:pStyle w:val="afffb"/>
        <w:ind w:firstLine="0"/>
        <w:rPr>
          <w:rFonts w:ascii="Times New Roman" w:hAnsi="Times New Roman"/>
          <w:color w:val="FF0000"/>
          <w:sz w:val="24"/>
          <w:szCs w:val="24"/>
        </w:rPr>
      </w:pPr>
    </w:p>
    <w:p w:rsidR="0081600A" w:rsidRPr="00E66548" w:rsidRDefault="0081600A" w:rsidP="0081600A">
      <w:pPr>
        <w:pStyle w:val="af1"/>
        <w:keepNext/>
        <w:spacing w:after="0"/>
        <w:jc w:val="both"/>
        <w:rPr>
          <w:rFonts w:ascii="Times New Roman" w:hAnsi="Times New Roman"/>
          <w:color w:val="auto"/>
          <w:sz w:val="22"/>
          <w:szCs w:val="22"/>
          <w:lang w:val="ru-RU"/>
        </w:rPr>
      </w:pPr>
      <w:r w:rsidRPr="00E66548">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19</w:t>
      </w:r>
      <w:r w:rsidRPr="00E66548">
        <w:rPr>
          <w:rFonts w:ascii="Times New Roman" w:hAnsi="Times New Roman"/>
          <w:color w:val="auto"/>
          <w:sz w:val="22"/>
          <w:szCs w:val="22"/>
          <w:lang w:val="ru-RU"/>
        </w:rPr>
        <w:t xml:space="preserve"> - Ограничения на использование территорий охранных зон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7338"/>
      </w:tblGrid>
      <w:tr w:rsidR="0018394D" w:rsidRPr="00E66548" w:rsidTr="00C43481">
        <w:trPr>
          <w:tblHeader/>
        </w:trPr>
        <w:tc>
          <w:tcPr>
            <w:tcW w:w="1969" w:type="dxa"/>
            <w:vAlign w:val="center"/>
          </w:tcPr>
          <w:p w:rsidR="0081600A" w:rsidRPr="00E66548" w:rsidRDefault="0081600A" w:rsidP="00065011">
            <w:pPr>
              <w:jc w:val="center"/>
              <w:rPr>
                <w:rFonts w:ascii="Times New Roman" w:hAnsi="Times New Roman"/>
                <w:b/>
                <w:sz w:val="24"/>
                <w:szCs w:val="24"/>
              </w:rPr>
            </w:pPr>
            <w:r w:rsidRPr="00E66548">
              <w:rPr>
                <w:rFonts w:ascii="Times New Roman" w:hAnsi="Times New Roman"/>
                <w:b/>
                <w:sz w:val="24"/>
                <w:szCs w:val="24"/>
              </w:rPr>
              <w:t>Зона</w:t>
            </w:r>
          </w:p>
        </w:tc>
        <w:tc>
          <w:tcPr>
            <w:tcW w:w="7602" w:type="dxa"/>
            <w:vAlign w:val="center"/>
          </w:tcPr>
          <w:p w:rsidR="0081600A" w:rsidRPr="00E66548" w:rsidRDefault="0081600A" w:rsidP="00065011">
            <w:pPr>
              <w:jc w:val="center"/>
              <w:rPr>
                <w:rFonts w:ascii="Times New Roman" w:hAnsi="Times New Roman"/>
                <w:b/>
                <w:sz w:val="24"/>
                <w:szCs w:val="24"/>
              </w:rPr>
            </w:pPr>
            <w:r w:rsidRPr="00E66548">
              <w:rPr>
                <w:rFonts w:ascii="Times New Roman" w:hAnsi="Times New Roman"/>
                <w:b/>
                <w:sz w:val="24"/>
                <w:szCs w:val="24"/>
              </w:rPr>
              <w:t>Ограничения</w:t>
            </w:r>
          </w:p>
        </w:tc>
      </w:tr>
      <w:tr w:rsidR="0018394D" w:rsidRPr="005B4E87" w:rsidTr="00065011">
        <w:tc>
          <w:tcPr>
            <w:tcW w:w="1969" w:type="dxa"/>
          </w:tcPr>
          <w:p w:rsidR="0081600A" w:rsidRPr="00D84D41" w:rsidRDefault="0081600A" w:rsidP="00065011">
            <w:pPr>
              <w:rPr>
                <w:rFonts w:ascii="Times New Roman" w:hAnsi="Times New Roman"/>
                <w:sz w:val="24"/>
                <w:szCs w:val="24"/>
                <w:lang w:val="ru-RU"/>
              </w:rPr>
            </w:pPr>
            <w:r w:rsidRPr="00D84D41">
              <w:rPr>
                <w:rFonts w:ascii="Times New Roman" w:hAnsi="Times New Roman"/>
                <w:sz w:val="24"/>
                <w:szCs w:val="24"/>
                <w:lang w:val="ru-RU"/>
              </w:rPr>
              <w:t>Охранная зона объектов электросетевого хозяйства (вдоль линий электропередачи, вокруг подстанций)</w:t>
            </w:r>
          </w:p>
        </w:tc>
        <w:tc>
          <w:tcPr>
            <w:tcW w:w="7602" w:type="dxa"/>
          </w:tcPr>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1)</w:t>
            </w:r>
            <w:r w:rsidRPr="00D84D41">
              <w:rPr>
                <w:rFonts w:ascii="Times New Roman" w:hAnsi="Times New Roman"/>
                <w:sz w:val="24"/>
                <w:szCs w:val="24"/>
              </w:rPr>
              <w:t> </w:t>
            </w:r>
            <w:r w:rsidRPr="00D84D41">
              <w:rPr>
                <w:rFonts w:ascii="Times New Roman" w:hAnsi="Times New Roman"/>
                <w:sz w:val="24"/>
                <w:szCs w:val="24"/>
                <w:lang w:val="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разрешённых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rPr>
            </w:pPr>
            <w:r w:rsidRPr="00D84D41">
              <w:rPr>
                <w:rFonts w:ascii="Times New Roman" w:hAnsi="Times New Roman"/>
                <w:sz w:val="24"/>
                <w:szCs w:val="24"/>
              </w:rPr>
              <w:t>размещать свалки;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2)</w:t>
            </w:r>
            <w:r w:rsidRPr="00D84D41">
              <w:rPr>
                <w:rFonts w:ascii="Times New Roman" w:hAnsi="Times New Roman"/>
                <w:sz w:val="24"/>
                <w:szCs w:val="24"/>
              </w:rPr>
              <w:t> </w:t>
            </w:r>
            <w:r w:rsidRPr="00D84D41">
              <w:rPr>
                <w:rFonts w:ascii="Times New Roman" w:hAnsi="Times New Roman"/>
                <w:sz w:val="24"/>
                <w:szCs w:val="24"/>
                <w:lang w:val="ru-RU"/>
              </w:rPr>
              <w:t>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складировать или размещать хранилища любых, в том числе горюче-смазочных, материалов;</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w:t>
            </w:r>
            <w:r w:rsidRPr="00D84D41">
              <w:rPr>
                <w:rFonts w:ascii="Times New Roman" w:hAnsi="Times New Roman"/>
                <w:sz w:val="24"/>
                <w:szCs w:val="24"/>
                <w:lang w:val="ru-RU"/>
              </w:rPr>
              <w:lastRenderedPageBreak/>
              <w:t>мероприятия, связанные с большим скоплением людей, не занятых выполнением разрешённых в установленном порядке работ (в охранных зонах воздушных линий электропередачи);</w:t>
            </w:r>
          </w:p>
          <w:p w:rsidR="0081600A" w:rsidRPr="00D84D41" w:rsidRDefault="0081600A" w:rsidP="00065011">
            <w:pPr>
              <w:ind w:left="470"/>
              <w:jc w:val="both"/>
              <w:rPr>
                <w:rFonts w:ascii="Times New Roman" w:hAnsi="Times New Roman"/>
                <w:sz w:val="24"/>
                <w:szCs w:val="24"/>
                <w:lang w:val="ru-RU"/>
              </w:rPr>
            </w:pPr>
            <w:r w:rsidRPr="00D84D41">
              <w:rPr>
                <w:rFonts w:ascii="Times New Roman" w:hAnsi="Times New Roman"/>
                <w:sz w:val="24"/>
                <w:szCs w:val="24"/>
                <w:lang w:val="ru-RU"/>
              </w:rPr>
              <w:t xml:space="preserve">(в ред. постановления Правительства Российской Федерации от 26.08.2013 </w:t>
            </w:r>
            <w:r w:rsidRPr="00D84D41">
              <w:rPr>
                <w:rFonts w:ascii="Times New Roman" w:hAnsi="Times New Roman"/>
                <w:sz w:val="24"/>
                <w:szCs w:val="24"/>
              </w:rPr>
              <w:t>N</w:t>
            </w:r>
            <w:r w:rsidRPr="00D84D41">
              <w:rPr>
                <w:rFonts w:ascii="Times New Roman" w:hAnsi="Times New Roman"/>
                <w:sz w:val="24"/>
                <w:szCs w:val="24"/>
                <w:lang w:val="ru-RU"/>
              </w:rPr>
              <w:t xml:space="preserve"> 736)</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осуществлять проход судов с поднятыми стрелами кранов и других механизмов (в охранных зонах воздушных линий электропередачи).</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3)</w:t>
            </w:r>
            <w:r w:rsidRPr="00D84D41">
              <w:rPr>
                <w:rFonts w:ascii="Times New Roman" w:hAnsi="Times New Roman"/>
                <w:sz w:val="24"/>
                <w:szCs w:val="24"/>
              </w:rPr>
              <w:t> </w:t>
            </w:r>
            <w:r w:rsidRPr="00D84D41">
              <w:rPr>
                <w:rFonts w:ascii="Times New Roman" w:hAnsi="Times New Roman"/>
                <w:sz w:val="24"/>
                <w:szCs w:val="24"/>
                <w:lang w:val="ru-RU"/>
              </w:rPr>
              <w:t>В пределах охранных зон без письменного решения о согласовании сетевых организаций юридическим и физическим лицам запрещаются:</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строительство, капитальный ремонт, реконструкция или снос зданий и сооружений;</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горные, взрывные, мелиоративные работы, в том числе связанные с временным затоплением земель;</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посадка и вырубка деревьев и кустарников;</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водоёмы менее минимально допустимого расстояния, в том числе с учётом максимального уровня подъёма воды при паводке;</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lastRenderedPageBreak/>
              <w:t>4)</w:t>
            </w:r>
            <w:r w:rsidRPr="00D84D41">
              <w:rPr>
                <w:rFonts w:ascii="Times New Roman" w:hAnsi="Times New Roman"/>
                <w:sz w:val="24"/>
                <w:szCs w:val="24"/>
              </w:rPr>
              <w:t> </w:t>
            </w:r>
            <w:r w:rsidRPr="00D84D41">
              <w:rPr>
                <w:rFonts w:ascii="Times New Roman" w:hAnsi="Times New Roman"/>
                <w:sz w:val="24"/>
                <w:szCs w:val="24"/>
                <w:lang w:val="ru-RU"/>
              </w:rPr>
              <w:t>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81600A" w:rsidRPr="00D84D41" w:rsidRDefault="0081600A" w:rsidP="00065011">
            <w:pPr>
              <w:ind w:left="470"/>
              <w:jc w:val="both"/>
              <w:rPr>
                <w:rFonts w:ascii="Times New Roman" w:hAnsi="Times New Roman"/>
                <w:sz w:val="24"/>
                <w:szCs w:val="24"/>
                <w:lang w:val="ru-RU"/>
              </w:rPr>
            </w:pPr>
            <w:r w:rsidRPr="00D84D41">
              <w:rPr>
                <w:rFonts w:ascii="Times New Roman" w:hAnsi="Times New Roman"/>
                <w:sz w:val="24"/>
                <w:szCs w:val="24"/>
                <w:lang w:val="ru-RU"/>
              </w:rPr>
              <w:t xml:space="preserve">(в ред. постановления Правительства Российской Федерации от 26 августа 2013 года </w:t>
            </w:r>
            <w:r w:rsidRPr="00D84D41">
              <w:rPr>
                <w:rFonts w:ascii="Times New Roman" w:hAnsi="Times New Roman"/>
                <w:sz w:val="24"/>
                <w:szCs w:val="24"/>
              </w:rPr>
              <w:t>N</w:t>
            </w:r>
            <w:r w:rsidRPr="00D84D41">
              <w:rPr>
                <w:rFonts w:ascii="Times New Roman" w:hAnsi="Times New Roman"/>
                <w:sz w:val="24"/>
                <w:szCs w:val="24"/>
                <w:lang w:val="ru-RU"/>
              </w:rPr>
              <w:t xml:space="preserve"> 736)</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складировать или размещать хранилища любых, в том числе горюче-смазочных, материалов;</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18394D" w:rsidRPr="005B4E87" w:rsidTr="00065011">
        <w:tc>
          <w:tcPr>
            <w:tcW w:w="1969" w:type="dxa"/>
          </w:tcPr>
          <w:p w:rsidR="0081600A" w:rsidRPr="00D84D41" w:rsidRDefault="0081600A" w:rsidP="00065011">
            <w:pPr>
              <w:rPr>
                <w:rFonts w:ascii="Times New Roman" w:hAnsi="Times New Roman"/>
                <w:sz w:val="24"/>
                <w:szCs w:val="24"/>
                <w:lang w:val="ru-RU"/>
              </w:rPr>
            </w:pPr>
            <w:r w:rsidRPr="00D84D41">
              <w:rPr>
                <w:rFonts w:ascii="Times New Roman" w:hAnsi="Times New Roman"/>
                <w:sz w:val="24"/>
                <w:szCs w:val="24"/>
                <w:lang w:val="ru-RU"/>
              </w:rPr>
              <w:lastRenderedPageBreak/>
              <w:t>Охранная зона газопроводов и систем газоснабжения</w:t>
            </w:r>
          </w:p>
        </w:tc>
        <w:tc>
          <w:tcPr>
            <w:tcW w:w="7602" w:type="dxa"/>
          </w:tcPr>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Границы охранных зон объектов системы газоснабжения определяются на основании строительных норм и правил, правил охраны магистральных трубопроводов, других утверждённых в установленном порядке нормативных документов.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 xml:space="preserve">1) На земельные участки, входящие в охранные зоны газораспределительных сетей, налагаются ограничения (обременения), которыми </w:t>
            </w:r>
            <w:r w:rsidRPr="00D84D41">
              <w:rPr>
                <w:rFonts w:ascii="Times New Roman" w:hAnsi="Times New Roman"/>
                <w:b/>
                <w:sz w:val="24"/>
                <w:szCs w:val="24"/>
                <w:lang w:val="ru-RU"/>
              </w:rPr>
              <w:t>запрещается (</w:t>
            </w:r>
            <w:r w:rsidRPr="00D84D41">
              <w:rPr>
                <w:rFonts w:ascii="Times New Roman" w:hAnsi="Times New Roman"/>
                <w:sz w:val="24"/>
                <w:szCs w:val="24"/>
                <w:lang w:val="ru-RU"/>
              </w:rPr>
              <w:t>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проектирующими объекты жилищно-гражданского и производственного назначения, объекты инженерной, транспортной и социальной инфраструктуры, либо осуществляющими в границах указанных земельных участков любую хозяйственную деятельность):</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строить объекты жилищно-гражданского и производственного назначения;</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сносить и реконструировать мосты, коллекторы, автомобильные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lastRenderedPageBreak/>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устраивать свалки и склады, разливать растворы кислот, солей, щелочей и других химически активных веществ;</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разводить огонь и размещать источники огня;</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рыть погреба, копать и обрабатывать почву сельскохозяйственными и мелиоративными орудиями и механизмами на глубину более 0,3 метра;</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81600A" w:rsidRPr="00D84D41" w:rsidRDefault="0081600A" w:rsidP="00065011">
            <w:pPr>
              <w:numPr>
                <w:ilvl w:val="0"/>
                <w:numId w:val="6"/>
              </w:numPr>
              <w:ind w:left="470" w:hanging="357"/>
              <w:jc w:val="both"/>
              <w:rPr>
                <w:rFonts w:ascii="Times New Roman" w:hAnsi="Times New Roman"/>
                <w:sz w:val="24"/>
                <w:szCs w:val="24"/>
                <w:lang w:val="ru-RU"/>
              </w:rPr>
            </w:pPr>
            <w:r w:rsidRPr="00D84D41">
              <w:rPr>
                <w:rFonts w:ascii="Times New Roman" w:hAnsi="Times New Roman"/>
                <w:sz w:val="24"/>
                <w:szCs w:val="24"/>
                <w:lang w:val="ru-RU"/>
              </w:rPr>
              <w:t>самовольно подключаться к газораспределительным сетям.</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2) Лесохозяйственные, сельскохозяйственные и другие работы, не подпадающие под ограничения, указанные в пункте 1,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81600A" w:rsidRPr="00D84D41" w:rsidRDefault="0081600A" w:rsidP="00065011">
            <w:pPr>
              <w:jc w:val="both"/>
              <w:rPr>
                <w:rFonts w:ascii="Times New Roman" w:hAnsi="Times New Roman"/>
                <w:sz w:val="24"/>
                <w:szCs w:val="24"/>
                <w:lang w:val="ru-RU"/>
              </w:rPr>
            </w:pPr>
            <w:r w:rsidRPr="00D84D41">
              <w:rPr>
                <w:rFonts w:ascii="Times New Roman" w:hAnsi="Times New Roman"/>
                <w:sz w:val="24"/>
                <w:szCs w:val="24"/>
                <w:lang w:val="ru-RU"/>
              </w:rPr>
              <w:t>3) Хозяйственная деятельность в охранных зонах газораспределительных сетей, не предусмотренная пунктами 1 и 2,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tc>
      </w:tr>
    </w:tbl>
    <w:p w:rsidR="00C43481" w:rsidRPr="0018394D" w:rsidRDefault="00C43481" w:rsidP="001F7E3A">
      <w:pPr>
        <w:pStyle w:val="2e"/>
        <w:spacing w:before="0" w:after="120"/>
        <w:ind w:right="0" w:firstLine="0"/>
        <w:jc w:val="center"/>
        <w:rPr>
          <w:color w:val="FF0000"/>
          <w:sz w:val="28"/>
          <w:szCs w:val="28"/>
        </w:rPr>
      </w:pPr>
    </w:p>
    <w:p w:rsidR="0081600A" w:rsidRPr="00D84D41" w:rsidRDefault="0081600A" w:rsidP="001F7E3A">
      <w:pPr>
        <w:pStyle w:val="2e"/>
        <w:spacing w:before="0" w:after="120"/>
        <w:ind w:right="0" w:firstLine="0"/>
        <w:jc w:val="center"/>
        <w:rPr>
          <w:sz w:val="28"/>
          <w:szCs w:val="28"/>
        </w:rPr>
      </w:pPr>
      <w:r w:rsidRPr="00D84D41">
        <w:rPr>
          <w:sz w:val="28"/>
          <w:szCs w:val="28"/>
        </w:rPr>
        <w:t>Зоны санитарной охраны источников водоснабжения и водопроводов питьевого назначения</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СП 31.13330.2012 Водоснабжение. Наружные сети и сооружения. Актуализированная редакция СНиП 2.04.02-84*, СанПин 2.1.5.980-00 «Гигиенические требования к охране поверхностных вод». Основной целью создания и обеспечения режима в зонах санитарной охраны </w:t>
      </w:r>
      <w:r w:rsidRPr="00D84D41">
        <w:rPr>
          <w:rFonts w:ascii="Times New Roman" w:hAnsi="Times New Roman"/>
          <w:sz w:val="28"/>
          <w:szCs w:val="28"/>
          <w:lang w:val="ru-RU"/>
        </w:rPr>
        <w:lastRenderedPageBreak/>
        <w:t>является охрана от загрязнения источников водоснабжения и водопроводных сооружений, а также территорий, на которых они расположены.</w:t>
      </w:r>
    </w:p>
    <w:p w:rsidR="0081600A" w:rsidRPr="00D84D41" w:rsidRDefault="0081600A" w:rsidP="0081600A">
      <w:pPr>
        <w:pStyle w:val="afffb"/>
        <w:spacing w:line="240" w:lineRule="auto"/>
        <w:rPr>
          <w:rFonts w:ascii="Times New Roman" w:hAnsi="Times New Roman"/>
          <w:sz w:val="28"/>
          <w:szCs w:val="28"/>
          <w:lang w:val="ru-RU"/>
        </w:rPr>
      </w:pPr>
    </w:p>
    <w:p w:rsidR="0081600A" w:rsidRPr="00D84D41" w:rsidRDefault="0081600A" w:rsidP="0081600A">
      <w:pPr>
        <w:pStyle w:val="af1"/>
        <w:keepNext/>
        <w:spacing w:after="0"/>
        <w:jc w:val="both"/>
        <w:rPr>
          <w:rFonts w:ascii="Times New Roman" w:hAnsi="Times New Roman"/>
          <w:color w:val="auto"/>
          <w:sz w:val="22"/>
          <w:szCs w:val="22"/>
          <w:lang w:val="ru-RU"/>
        </w:rPr>
      </w:pPr>
      <w:r w:rsidRPr="00D84D41">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20</w:t>
      </w:r>
      <w:r w:rsidRPr="00D84D41">
        <w:rPr>
          <w:rFonts w:ascii="Times New Roman" w:hAnsi="Times New Roman"/>
          <w:color w:val="auto"/>
          <w:sz w:val="22"/>
          <w:szCs w:val="22"/>
          <w:lang w:val="ru-RU"/>
        </w:rPr>
        <w:t xml:space="preserve"> - Ограничения на использование территорий зон санитарной охраны источников питьевого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3988"/>
        <w:gridCol w:w="3839"/>
      </w:tblGrid>
      <w:tr w:rsidR="0018394D" w:rsidRPr="00D84D41" w:rsidTr="00065011">
        <w:trPr>
          <w:trHeight w:val="177"/>
          <w:tblHeader/>
        </w:trPr>
        <w:tc>
          <w:tcPr>
            <w:tcW w:w="812"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sz w:val="24"/>
                <w:szCs w:val="24"/>
              </w:rPr>
            </w:pPr>
            <w:r w:rsidRPr="00D84D41">
              <w:rPr>
                <w:b/>
                <w:sz w:val="24"/>
                <w:szCs w:val="24"/>
              </w:rPr>
              <w:t>Пояс ЗСО</w:t>
            </w:r>
          </w:p>
        </w:tc>
        <w:tc>
          <w:tcPr>
            <w:tcW w:w="2134"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sz w:val="24"/>
                <w:szCs w:val="24"/>
              </w:rPr>
            </w:pPr>
            <w:r w:rsidRPr="00D84D41">
              <w:rPr>
                <w:b/>
                <w:sz w:val="24"/>
                <w:szCs w:val="24"/>
              </w:rPr>
              <w:t>Запрещается в ЗСО</w:t>
            </w:r>
          </w:p>
        </w:tc>
        <w:tc>
          <w:tcPr>
            <w:tcW w:w="2054"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sz w:val="24"/>
                <w:szCs w:val="24"/>
              </w:rPr>
            </w:pPr>
            <w:r w:rsidRPr="00D84D41">
              <w:rPr>
                <w:b/>
                <w:sz w:val="24"/>
                <w:szCs w:val="24"/>
              </w:rPr>
              <w:t>Допускается в ЗСО</w:t>
            </w:r>
          </w:p>
        </w:tc>
      </w:tr>
      <w:tr w:rsidR="0018394D" w:rsidRPr="00D84D41" w:rsidTr="00065011">
        <w:tc>
          <w:tcPr>
            <w:tcW w:w="812"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jc w:val="center"/>
              <w:rPr>
                <w:b/>
                <w:sz w:val="24"/>
                <w:szCs w:val="24"/>
              </w:rPr>
            </w:pPr>
            <w:r w:rsidRPr="00D84D41">
              <w:rPr>
                <w:b/>
                <w:sz w:val="24"/>
                <w:szCs w:val="24"/>
              </w:rPr>
              <w:t>1</w:t>
            </w:r>
          </w:p>
        </w:tc>
        <w:tc>
          <w:tcPr>
            <w:tcW w:w="213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jc w:val="center"/>
              <w:rPr>
                <w:b/>
                <w:sz w:val="24"/>
                <w:szCs w:val="24"/>
              </w:rPr>
            </w:pPr>
            <w:r w:rsidRPr="00D84D41">
              <w:rPr>
                <w:b/>
                <w:sz w:val="24"/>
                <w:szCs w:val="24"/>
              </w:rPr>
              <w:t>2</w:t>
            </w:r>
          </w:p>
        </w:tc>
        <w:tc>
          <w:tcPr>
            <w:tcW w:w="205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jc w:val="center"/>
              <w:rPr>
                <w:b/>
                <w:sz w:val="24"/>
                <w:szCs w:val="24"/>
              </w:rPr>
            </w:pPr>
            <w:r w:rsidRPr="00D84D41">
              <w:rPr>
                <w:b/>
                <w:sz w:val="24"/>
                <w:szCs w:val="24"/>
              </w:rPr>
              <w:t>3</w:t>
            </w:r>
          </w:p>
        </w:tc>
      </w:tr>
      <w:tr w:rsidR="0018394D" w:rsidRPr="00D84D41" w:rsidTr="00065011">
        <w:tc>
          <w:tcPr>
            <w:tcW w:w="812"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rPr>
                <w:sz w:val="24"/>
                <w:szCs w:val="24"/>
              </w:rPr>
            </w:pPr>
            <w:r w:rsidRPr="00D84D41">
              <w:rPr>
                <w:sz w:val="24"/>
                <w:szCs w:val="24"/>
              </w:rPr>
              <w:t>I пояс</w:t>
            </w:r>
          </w:p>
        </w:tc>
        <w:tc>
          <w:tcPr>
            <w:tcW w:w="213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rPr>
                <w:sz w:val="24"/>
                <w:szCs w:val="24"/>
              </w:rPr>
            </w:pPr>
            <w:r w:rsidRPr="00D84D41">
              <w:rPr>
                <w:sz w:val="24"/>
                <w:szCs w:val="24"/>
              </w:rPr>
              <w:t>все виды строительства;</w:t>
            </w:r>
          </w:p>
          <w:p w:rsidR="0081600A" w:rsidRPr="00D84D41" w:rsidRDefault="0081600A" w:rsidP="00065011">
            <w:pPr>
              <w:pStyle w:val="11"/>
              <w:rPr>
                <w:sz w:val="24"/>
                <w:szCs w:val="24"/>
              </w:rPr>
            </w:pPr>
            <w:r w:rsidRPr="00D84D41">
              <w:rPr>
                <w:sz w:val="24"/>
                <w:szCs w:val="24"/>
              </w:rPr>
              <w:t>проживание людей;</w:t>
            </w:r>
          </w:p>
          <w:p w:rsidR="0081600A" w:rsidRPr="00D84D41" w:rsidRDefault="0081600A" w:rsidP="00065011">
            <w:pPr>
              <w:pStyle w:val="11"/>
              <w:rPr>
                <w:sz w:val="24"/>
                <w:szCs w:val="24"/>
              </w:rPr>
            </w:pPr>
            <w:r w:rsidRPr="00D84D41">
              <w:rPr>
                <w:sz w:val="24"/>
                <w:szCs w:val="24"/>
              </w:rPr>
              <w:t>посадка высокоствольных деревьев;</w:t>
            </w:r>
          </w:p>
          <w:p w:rsidR="0081600A" w:rsidRPr="00D84D41" w:rsidRDefault="0081600A" w:rsidP="00065011">
            <w:pPr>
              <w:pStyle w:val="11"/>
              <w:rPr>
                <w:sz w:val="24"/>
                <w:szCs w:val="24"/>
              </w:rPr>
            </w:pPr>
            <w:r w:rsidRPr="00D84D41">
              <w:rPr>
                <w:sz w:val="24"/>
                <w:szCs w:val="24"/>
              </w:rPr>
              <w:t>применение ядохимикатов и удобрений;</w:t>
            </w:r>
          </w:p>
          <w:p w:rsidR="0081600A" w:rsidRPr="00D84D41" w:rsidRDefault="0081600A" w:rsidP="00065011">
            <w:pPr>
              <w:pStyle w:val="11"/>
              <w:rPr>
                <w:sz w:val="24"/>
                <w:szCs w:val="24"/>
              </w:rPr>
            </w:pPr>
            <w:r w:rsidRPr="00D84D41">
              <w:rPr>
                <w:sz w:val="24"/>
                <w:szCs w:val="24"/>
              </w:rPr>
              <w:t>размещение жилых и хозяйственно бытовых помещений;</w:t>
            </w:r>
          </w:p>
          <w:p w:rsidR="0081600A" w:rsidRPr="00D84D41" w:rsidRDefault="0081600A" w:rsidP="00065011">
            <w:pPr>
              <w:pStyle w:val="11"/>
              <w:rPr>
                <w:sz w:val="24"/>
                <w:szCs w:val="24"/>
              </w:rPr>
            </w:pPr>
            <w:r w:rsidRPr="00D84D41">
              <w:rPr>
                <w:sz w:val="24"/>
                <w:szCs w:val="24"/>
              </w:rPr>
              <w:t>спуск сточных вод, в т. ч. водного транспорта;</w:t>
            </w:r>
          </w:p>
          <w:p w:rsidR="0081600A" w:rsidRPr="00D84D41" w:rsidRDefault="0081600A" w:rsidP="00065011">
            <w:pPr>
              <w:pStyle w:val="11"/>
              <w:rPr>
                <w:sz w:val="24"/>
                <w:szCs w:val="24"/>
              </w:rPr>
            </w:pPr>
            <w:r w:rsidRPr="00D84D41">
              <w:rPr>
                <w:sz w:val="24"/>
                <w:szCs w:val="24"/>
              </w:rPr>
              <w:t>купание, стирка белья, водопой скота;</w:t>
            </w:r>
          </w:p>
          <w:p w:rsidR="0081600A" w:rsidRPr="00D84D41" w:rsidRDefault="0081600A" w:rsidP="00065011">
            <w:pPr>
              <w:pStyle w:val="11"/>
              <w:rPr>
                <w:sz w:val="24"/>
                <w:szCs w:val="24"/>
              </w:rPr>
            </w:pPr>
            <w:r w:rsidRPr="00D84D41">
              <w:rPr>
                <w:sz w:val="24"/>
                <w:szCs w:val="24"/>
              </w:rPr>
              <w:t>другие виды водопользования, оказывающие влияние на качество воды.</w:t>
            </w:r>
          </w:p>
        </w:tc>
        <w:tc>
          <w:tcPr>
            <w:tcW w:w="205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rPr>
                <w:sz w:val="24"/>
                <w:szCs w:val="24"/>
              </w:rPr>
            </w:pPr>
            <w:r w:rsidRPr="00D84D41">
              <w:rPr>
                <w:sz w:val="24"/>
                <w:szCs w:val="24"/>
              </w:rPr>
              <w:t>ограждение;</w:t>
            </w:r>
          </w:p>
          <w:p w:rsidR="0081600A" w:rsidRPr="00D84D41" w:rsidRDefault="0081600A" w:rsidP="00065011">
            <w:pPr>
              <w:pStyle w:val="11"/>
              <w:rPr>
                <w:sz w:val="24"/>
                <w:szCs w:val="24"/>
              </w:rPr>
            </w:pPr>
            <w:r w:rsidRPr="00D84D41">
              <w:rPr>
                <w:sz w:val="24"/>
                <w:szCs w:val="24"/>
              </w:rPr>
              <w:t>планировка территории;</w:t>
            </w:r>
          </w:p>
          <w:p w:rsidR="0081600A" w:rsidRPr="00D84D41" w:rsidRDefault="0081600A" w:rsidP="00065011">
            <w:pPr>
              <w:pStyle w:val="11"/>
              <w:rPr>
                <w:sz w:val="24"/>
                <w:szCs w:val="24"/>
              </w:rPr>
            </w:pPr>
            <w:r w:rsidRPr="00D84D41">
              <w:rPr>
                <w:sz w:val="24"/>
                <w:szCs w:val="24"/>
              </w:rPr>
              <w:t>озеленение;</w:t>
            </w:r>
          </w:p>
          <w:p w:rsidR="0081600A" w:rsidRPr="00D84D41" w:rsidRDefault="0081600A" w:rsidP="00065011">
            <w:pPr>
              <w:pStyle w:val="11"/>
              <w:rPr>
                <w:sz w:val="24"/>
                <w:szCs w:val="24"/>
              </w:rPr>
            </w:pPr>
            <w:r w:rsidRPr="00D84D41">
              <w:rPr>
                <w:sz w:val="24"/>
                <w:szCs w:val="24"/>
              </w:rPr>
              <w:t>отведение поверхностного стока за пределы пояса в систему канализационных очистных сооружений.</w:t>
            </w:r>
          </w:p>
        </w:tc>
      </w:tr>
      <w:tr w:rsidR="0018394D" w:rsidRPr="00D84D41" w:rsidTr="00065011">
        <w:tc>
          <w:tcPr>
            <w:tcW w:w="812"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rPr>
                <w:sz w:val="24"/>
                <w:szCs w:val="24"/>
              </w:rPr>
            </w:pPr>
            <w:r w:rsidRPr="00D84D41">
              <w:rPr>
                <w:sz w:val="24"/>
                <w:szCs w:val="24"/>
              </w:rPr>
              <w:t xml:space="preserve">II пояс </w:t>
            </w:r>
          </w:p>
          <w:p w:rsidR="0081600A" w:rsidRPr="00D84D41" w:rsidRDefault="0081600A" w:rsidP="00065011">
            <w:pPr>
              <w:pStyle w:val="111"/>
              <w:rPr>
                <w:sz w:val="24"/>
                <w:szCs w:val="24"/>
              </w:rPr>
            </w:pPr>
          </w:p>
        </w:tc>
        <w:tc>
          <w:tcPr>
            <w:tcW w:w="213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rPr>
                <w:sz w:val="24"/>
                <w:szCs w:val="24"/>
              </w:rPr>
            </w:pPr>
            <w:r w:rsidRPr="00D84D41">
              <w:rPr>
                <w:sz w:val="24"/>
                <w:szCs w:val="24"/>
              </w:rPr>
              <w:t>закачка отработанных вод в подземные горизонты, подземное складирование твёрдых отходов, разработка недр земли;</w:t>
            </w:r>
          </w:p>
          <w:p w:rsidR="0081600A" w:rsidRPr="00D84D41" w:rsidRDefault="0081600A" w:rsidP="00065011">
            <w:pPr>
              <w:pStyle w:val="11"/>
              <w:rPr>
                <w:sz w:val="24"/>
                <w:szCs w:val="24"/>
              </w:rPr>
            </w:pPr>
            <w:r w:rsidRPr="00D84D41">
              <w:rPr>
                <w:sz w:val="24"/>
                <w:szCs w:val="24"/>
              </w:rPr>
              <w:t>размещение складов горюче-смазочных материалов, ядохимикатов и минеральных удобрений, накопителей промстоков, шламохранилищ и др.;</w:t>
            </w:r>
          </w:p>
          <w:p w:rsidR="0081600A" w:rsidRPr="00D84D41" w:rsidRDefault="0081600A" w:rsidP="00065011">
            <w:pPr>
              <w:pStyle w:val="11"/>
              <w:rPr>
                <w:sz w:val="24"/>
                <w:szCs w:val="24"/>
              </w:rPr>
            </w:pPr>
            <w:r w:rsidRPr="00D84D41">
              <w:rPr>
                <w:sz w:val="24"/>
                <w:szCs w:val="24"/>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81600A" w:rsidRPr="00D84D41" w:rsidRDefault="0081600A" w:rsidP="00065011">
            <w:pPr>
              <w:pStyle w:val="11"/>
              <w:rPr>
                <w:sz w:val="24"/>
                <w:szCs w:val="24"/>
              </w:rPr>
            </w:pPr>
            <w:r w:rsidRPr="00D84D41">
              <w:rPr>
                <w:sz w:val="24"/>
                <w:szCs w:val="24"/>
              </w:rPr>
              <w:t>применение удобрений и ядохимикатов;</w:t>
            </w:r>
          </w:p>
          <w:p w:rsidR="0081600A" w:rsidRPr="00D84D41" w:rsidRDefault="0081600A" w:rsidP="00065011">
            <w:pPr>
              <w:pStyle w:val="11"/>
              <w:rPr>
                <w:sz w:val="24"/>
                <w:szCs w:val="24"/>
              </w:rPr>
            </w:pPr>
            <w:r w:rsidRPr="00D84D41">
              <w:rPr>
                <w:sz w:val="24"/>
                <w:szCs w:val="24"/>
              </w:rPr>
              <w:t>расположение стойбищ и выпас скота;</w:t>
            </w:r>
          </w:p>
          <w:p w:rsidR="0081600A" w:rsidRPr="00D84D41" w:rsidRDefault="0081600A" w:rsidP="00065011">
            <w:pPr>
              <w:pStyle w:val="11"/>
              <w:rPr>
                <w:sz w:val="24"/>
                <w:szCs w:val="24"/>
              </w:rPr>
            </w:pPr>
            <w:r w:rsidRPr="00D84D41">
              <w:rPr>
                <w:sz w:val="24"/>
                <w:szCs w:val="24"/>
              </w:rPr>
              <w:t>рубка главного пользования и реконструкция;</w:t>
            </w:r>
          </w:p>
          <w:p w:rsidR="0081600A" w:rsidRPr="00D84D41" w:rsidRDefault="0081600A" w:rsidP="00065011">
            <w:pPr>
              <w:pStyle w:val="11"/>
              <w:rPr>
                <w:sz w:val="24"/>
                <w:szCs w:val="24"/>
              </w:rPr>
            </w:pPr>
            <w:r w:rsidRPr="00D84D41">
              <w:rPr>
                <w:sz w:val="24"/>
                <w:szCs w:val="24"/>
              </w:rPr>
              <w:t>сброс промышленных, сельскохозяйственных, городских и ливневых сточных вод</w:t>
            </w:r>
          </w:p>
        </w:tc>
        <w:tc>
          <w:tcPr>
            <w:tcW w:w="2054" w:type="pct"/>
            <w:vMerge w:val="restart"/>
            <w:tcBorders>
              <w:top w:val="single" w:sz="4" w:space="0" w:color="auto"/>
              <w:left w:val="single" w:sz="4" w:space="0" w:color="auto"/>
              <w:right w:val="single" w:sz="4" w:space="0" w:color="auto"/>
            </w:tcBorders>
          </w:tcPr>
          <w:p w:rsidR="0081600A" w:rsidRPr="00D84D41" w:rsidRDefault="0081600A" w:rsidP="00065011">
            <w:pPr>
              <w:pStyle w:val="11"/>
              <w:rPr>
                <w:sz w:val="24"/>
                <w:szCs w:val="24"/>
              </w:rPr>
            </w:pPr>
            <w:r w:rsidRPr="00D84D41">
              <w:rPr>
                <w:sz w:val="24"/>
                <w:szCs w:val="24"/>
              </w:rPr>
              <w:t>купание, туризм, водный спорт, рыбная ловля, в установленных местах при соблюдении гигиенических требований к охране вод и к зонам рекреации</w:t>
            </w:r>
          </w:p>
          <w:p w:rsidR="0081600A" w:rsidRPr="00D84D41" w:rsidRDefault="0081600A" w:rsidP="00065011">
            <w:pPr>
              <w:pStyle w:val="11"/>
              <w:rPr>
                <w:sz w:val="24"/>
                <w:szCs w:val="24"/>
              </w:rPr>
            </w:pPr>
            <w:r w:rsidRPr="00D84D41">
              <w:rPr>
                <w:sz w:val="24"/>
                <w:szCs w:val="24"/>
              </w:rPr>
              <w:t>рубки ухода и санитарные рубки леса</w:t>
            </w:r>
          </w:p>
          <w:p w:rsidR="0081600A" w:rsidRPr="00D84D41" w:rsidRDefault="0081600A" w:rsidP="00065011">
            <w:pPr>
              <w:pStyle w:val="11"/>
              <w:rPr>
                <w:sz w:val="24"/>
                <w:szCs w:val="24"/>
              </w:rPr>
            </w:pPr>
            <w:r w:rsidRPr="00D84D41">
              <w:rPr>
                <w:sz w:val="24"/>
                <w:szCs w:val="24"/>
              </w:rPr>
              <w:t>новое строительство с организацией отвода стоков на канализационные очистные сооружения</w:t>
            </w:r>
          </w:p>
          <w:p w:rsidR="0081600A" w:rsidRPr="00D84D41" w:rsidRDefault="0081600A" w:rsidP="00065011">
            <w:pPr>
              <w:pStyle w:val="11"/>
              <w:rPr>
                <w:sz w:val="24"/>
                <w:szCs w:val="24"/>
              </w:rPr>
            </w:pPr>
            <w:r w:rsidRPr="00D84D41">
              <w:rPr>
                <w:sz w:val="24"/>
                <w:szCs w:val="24"/>
              </w:rPr>
              <w:t>добыча песка, гравия, дноуглубительные работы по согласованию с Госсанэпиднадзором</w:t>
            </w:r>
          </w:p>
          <w:p w:rsidR="0081600A" w:rsidRPr="00D84D41" w:rsidRDefault="0081600A" w:rsidP="00065011">
            <w:pPr>
              <w:pStyle w:val="11"/>
              <w:rPr>
                <w:sz w:val="24"/>
                <w:szCs w:val="24"/>
              </w:rPr>
            </w:pPr>
            <w:r w:rsidRPr="00D84D41">
              <w:rPr>
                <w:sz w:val="24"/>
                <w:szCs w:val="24"/>
              </w:rPr>
              <w:t>отведение сточных вод, не отвечающих гигиеническим требованиям</w:t>
            </w:r>
          </w:p>
          <w:p w:rsidR="0081600A" w:rsidRPr="00D84D41" w:rsidRDefault="0081600A" w:rsidP="00065011">
            <w:pPr>
              <w:pStyle w:val="11"/>
              <w:rPr>
                <w:sz w:val="24"/>
                <w:szCs w:val="24"/>
              </w:rPr>
            </w:pPr>
            <w:r w:rsidRPr="00D84D41">
              <w:rPr>
                <w:sz w:val="24"/>
                <w:szCs w:val="24"/>
              </w:rPr>
              <w:t>санитарное благоустройство территории населённых пунктов</w:t>
            </w:r>
          </w:p>
        </w:tc>
      </w:tr>
      <w:tr w:rsidR="0018394D" w:rsidRPr="00D84D41" w:rsidTr="00065011">
        <w:tc>
          <w:tcPr>
            <w:tcW w:w="812"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rPr>
                <w:sz w:val="24"/>
                <w:szCs w:val="24"/>
              </w:rPr>
            </w:pPr>
            <w:r w:rsidRPr="00D84D41">
              <w:rPr>
                <w:sz w:val="24"/>
                <w:szCs w:val="24"/>
              </w:rPr>
              <w:lastRenderedPageBreak/>
              <w:t>III пояс</w:t>
            </w:r>
          </w:p>
        </w:tc>
        <w:tc>
          <w:tcPr>
            <w:tcW w:w="213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rPr>
                <w:sz w:val="24"/>
                <w:szCs w:val="24"/>
              </w:rPr>
            </w:pPr>
            <w:r w:rsidRPr="00D84D41">
              <w:rPr>
                <w:sz w:val="24"/>
                <w:szCs w:val="24"/>
              </w:rPr>
              <w:t>размещение кладбищ, скотомогильников, полей ассенизации, полей фильтрации, навозохранилищ, животноводческих и птицеводческих предприятий и др.;</w:t>
            </w:r>
          </w:p>
          <w:p w:rsidR="0081600A" w:rsidRPr="00D84D41" w:rsidRDefault="0081600A" w:rsidP="00065011">
            <w:pPr>
              <w:pStyle w:val="11"/>
              <w:rPr>
                <w:sz w:val="24"/>
                <w:szCs w:val="24"/>
              </w:rPr>
            </w:pPr>
            <w:r w:rsidRPr="00D84D41">
              <w:rPr>
                <w:sz w:val="24"/>
                <w:szCs w:val="24"/>
              </w:rPr>
              <w:t>применение удобрений и ядохимикатов;</w:t>
            </w:r>
          </w:p>
          <w:p w:rsidR="0081600A" w:rsidRPr="00D84D41" w:rsidRDefault="0081600A" w:rsidP="00065011">
            <w:pPr>
              <w:pStyle w:val="11"/>
              <w:rPr>
                <w:sz w:val="24"/>
                <w:szCs w:val="24"/>
              </w:rPr>
            </w:pPr>
            <w:r w:rsidRPr="00D84D41">
              <w:rPr>
                <w:sz w:val="24"/>
                <w:szCs w:val="24"/>
              </w:rPr>
              <w:t>расположение стойбищ и выпас скота;</w:t>
            </w:r>
          </w:p>
          <w:p w:rsidR="0081600A" w:rsidRPr="00D84D41" w:rsidRDefault="0081600A" w:rsidP="00065011">
            <w:pPr>
              <w:pStyle w:val="11"/>
              <w:rPr>
                <w:sz w:val="24"/>
                <w:szCs w:val="24"/>
              </w:rPr>
            </w:pPr>
            <w:r w:rsidRPr="00D84D41">
              <w:rPr>
                <w:sz w:val="24"/>
                <w:szCs w:val="24"/>
              </w:rPr>
              <w:t xml:space="preserve">рубка главного пользования и реконструкция; </w:t>
            </w:r>
          </w:p>
          <w:p w:rsidR="0081600A" w:rsidRPr="00D84D41" w:rsidRDefault="0081600A" w:rsidP="00065011">
            <w:pPr>
              <w:pStyle w:val="11"/>
              <w:rPr>
                <w:sz w:val="24"/>
                <w:szCs w:val="24"/>
              </w:rPr>
            </w:pPr>
            <w:r w:rsidRPr="00D84D41">
              <w:rPr>
                <w:sz w:val="24"/>
                <w:szCs w:val="24"/>
              </w:rPr>
              <w:t>сброс промышленных, сельскохозяйственных, городских и ливневых сточных вод</w:t>
            </w:r>
          </w:p>
        </w:tc>
        <w:tc>
          <w:tcPr>
            <w:tcW w:w="2054" w:type="pct"/>
            <w:vMerge/>
            <w:tcBorders>
              <w:left w:val="single" w:sz="4" w:space="0" w:color="auto"/>
              <w:bottom w:val="single" w:sz="4" w:space="0" w:color="auto"/>
              <w:right w:val="single" w:sz="4" w:space="0" w:color="auto"/>
            </w:tcBorders>
          </w:tcPr>
          <w:p w:rsidR="0081600A" w:rsidRPr="00D84D41" w:rsidRDefault="0081600A" w:rsidP="00065011">
            <w:pPr>
              <w:pStyle w:val="113"/>
              <w:rPr>
                <w:sz w:val="24"/>
                <w:szCs w:val="24"/>
              </w:rPr>
            </w:pPr>
          </w:p>
        </w:tc>
      </w:tr>
    </w:tbl>
    <w:p w:rsidR="00C43481" w:rsidRPr="00D84D41" w:rsidRDefault="00C43481" w:rsidP="0081600A">
      <w:pPr>
        <w:pStyle w:val="2e"/>
        <w:spacing w:before="0" w:after="0"/>
        <w:ind w:right="0"/>
        <w:jc w:val="center"/>
        <w:rPr>
          <w:sz w:val="28"/>
          <w:szCs w:val="28"/>
        </w:rPr>
      </w:pPr>
    </w:p>
    <w:p w:rsidR="0081600A" w:rsidRPr="00D84D41" w:rsidRDefault="0081600A" w:rsidP="001F7E3A">
      <w:pPr>
        <w:pStyle w:val="2e"/>
        <w:spacing w:before="0" w:after="0"/>
        <w:ind w:right="0" w:firstLine="0"/>
        <w:jc w:val="center"/>
        <w:rPr>
          <w:sz w:val="28"/>
          <w:szCs w:val="28"/>
        </w:rPr>
      </w:pPr>
      <w:r w:rsidRPr="00D84D41">
        <w:rPr>
          <w:sz w:val="28"/>
          <w:szCs w:val="28"/>
        </w:rPr>
        <w:t>Водоохранные зоны, прибрежные защитные полосы</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Водоохранными зонами являются территории, которые примыкают к береговой линии морей,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1600A" w:rsidRPr="00D84D41"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1600A" w:rsidRPr="00D84D41" w:rsidRDefault="0081600A" w:rsidP="0081600A">
      <w:pPr>
        <w:pStyle w:val="afffb"/>
        <w:spacing w:line="240" w:lineRule="auto"/>
        <w:rPr>
          <w:rFonts w:ascii="Times New Roman" w:hAnsi="Times New Roman"/>
          <w:sz w:val="28"/>
          <w:szCs w:val="28"/>
          <w:lang w:val="ru-RU"/>
        </w:rPr>
      </w:pPr>
    </w:p>
    <w:p w:rsidR="0081600A" w:rsidRPr="00D84D41" w:rsidRDefault="0081600A" w:rsidP="0081600A">
      <w:pPr>
        <w:pStyle w:val="af1"/>
        <w:keepNext/>
        <w:spacing w:after="0"/>
        <w:jc w:val="both"/>
        <w:rPr>
          <w:rFonts w:ascii="Times New Roman" w:hAnsi="Times New Roman"/>
          <w:color w:val="auto"/>
          <w:sz w:val="22"/>
          <w:szCs w:val="22"/>
          <w:lang w:val="ru-RU"/>
        </w:rPr>
      </w:pPr>
      <w:r w:rsidRPr="00D84D41">
        <w:rPr>
          <w:rFonts w:ascii="Times New Roman" w:hAnsi="Times New Roman"/>
          <w:color w:val="auto"/>
          <w:sz w:val="22"/>
          <w:szCs w:val="22"/>
          <w:lang w:val="ru-RU"/>
        </w:rPr>
        <w:t xml:space="preserve">Таблица </w:t>
      </w:r>
      <w:r w:rsidR="00BD367E">
        <w:rPr>
          <w:rFonts w:ascii="Times New Roman" w:hAnsi="Times New Roman"/>
          <w:color w:val="auto"/>
          <w:sz w:val="22"/>
          <w:szCs w:val="22"/>
          <w:lang w:val="ru-RU"/>
        </w:rPr>
        <w:t>21</w:t>
      </w:r>
      <w:r w:rsidRPr="00D84D41">
        <w:rPr>
          <w:rFonts w:ascii="Times New Roman" w:hAnsi="Times New Roman"/>
          <w:color w:val="auto"/>
          <w:sz w:val="22"/>
          <w:szCs w:val="22"/>
          <w:lang w:val="ru-RU"/>
        </w:rPr>
        <w:t xml:space="preserve"> - Установленные регламенты хозяйственной деятельности водоохранных зон и прибрежных защитных полос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667"/>
        <w:gridCol w:w="4121"/>
      </w:tblGrid>
      <w:tr w:rsidR="0018394D" w:rsidRPr="00D84D41" w:rsidTr="00065011">
        <w:trPr>
          <w:trHeight w:val="365"/>
          <w:tblHeader/>
        </w:trPr>
        <w:tc>
          <w:tcPr>
            <w:tcW w:w="750"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rPr>
            </w:pPr>
            <w:r w:rsidRPr="00D84D41">
              <w:rPr>
                <w:b/>
              </w:rPr>
              <w:t>Зоны</w:t>
            </w:r>
          </w:p>
        </w:tc>
        <w:tc>
          <w:tcPr>
            <w:tcW w:w="2004"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rPr>
            </w:pPr>
            <w:r w:rsidRPr="00D84D41">
              <w:rPr>
                <w:b/>
              </w:rPr>
              <w:t>Запрещается</w:t>
            </w:r>
          </w:p>
        </w:tc>
        <w:tc>
          <w:tcPr>
            <w:tcW w:w="2246" w:type="pct"/>
            <w:tcBorders>
              <w:top w:val="single" w:sz="4" w:space="0" w:color="auto"/>
              <w:left w:val="single" w:sz="4" w:space="0" w:color="auto"/>
              <w:bottom w:val="single" w:sz="4" w:space="0" w:color="auto"/>
              <w:right w:val="single" w:sz="4" w:space="0" w:color="auto"/>
            </w:tcBorders>
            <w:vAlign w:val="center"/>
          </w:tcPr>
          <w:p w:rsidR="0081600A" w:rsidRPr="00D84D41" w:rsidRDefault="0081600A" w:rsidP="00065011">
            <w:pPr>
              <w:pStyle w:val="113"/>
              <w:rPr>
                <w:b/>
              </w:rPr>
            </w:pPr>
            <w:r w:rsidRPr="00D84D41">
              <w:rPr>
                <w:b/>
              </w:rPr>
              <w:t>Допускается</w:t>
            </w:r>
          </w:p>
        </w:tc>
      </w:tr>
      <w:tr w:rsidR="0018394D" w:rsidRPr="00D84D41" w:rsidTr="00065011">
        <w:tc>
          <w:tcPr>
            <w:tcW w:w="750"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jc w:val="center"/>
              <w:rPr>
                <w:b/>
              </w:rPr>
            </w:pPr>
            <w:r w:rsidRPr="00D84D41">
              <w:rPr>
                <w:b/>
              </w:rPr>
              <w:t>1</w:t>
            </w:r>
          </w:p>
        </w:tc>
        <w:tc>
          <w:tcPr>
            <w:tcW w:w="200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jc w:val="center"/>
              <w:rPr>
                <w:b/>
              </w:rPr>
            </w:pPr>
            <w:r w:rsidRPr="00D84D41">
              <w:rPr>
                <w:b/>
              </w:rPr>
              <w:t>2</w:t>
            </w:r>
          </w:p>
        </w:tc>
        <w:tc>
          <w:tcPr>
            <w:tcW w:w="224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jc w:val="center"/>
              <w:rPr>
                <w:b/>
              </w:rPr>
            </w:pPr>
            <w:r w:rsidRPr="00D84D41">
              <w:rPr>
                <w:b/>
              </w:rPr>
              <w:t>3</w:t>
            </w:r>
          </w:p>
        </w:tc>
      </w:tr>
      <w:tr w:rsidR="0018394D" w:rsidRPr="00D84D41" w:rsidTr="00065011">
        <w:tc>
          <w:tcPr>
            <w:tcW w:w="750"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pPr>
            <w:r w:rsidRPr="00D84D41">
              <w:t xml:space="preserve">Водоохранная зона </w:t>
            </w:r>
          </w:p>
          <w:p w:rsidR="0081600A" w:rsidRPr="00D84D41" w:rsidRDefault="0081600A" w:rsidP="00065011">
            <w:pPr>
              <w:pStyle w:val="111"/>
            </w:pPr>
          </w:p>
        </w:tc>
        <w:tc>
          <w:tcPr>
            <w:tcW w:w="200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pPr>
            <w:r w:rsidRPr="00D84D41">
              <w:t>использование сточных вод в целях регулирования плодородия почв;</w:t>
            </w:r>
          </w:p>
          <w:p w:rsidR="0081600A" w:rsidRPr="00D84D41" w:rsidRDefault="0081600A" w:rsidP="00065011">
            <w:pPr>
              <w:pStyle w:val="11"/>
            </w:pPr>
            <w:r w:rsidRPr="00D84D41">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1600A" w:rsidRPr="00D84D41" w:rsidRDefault="0081600A" w:rsidP="00065011">
            <w:pPr>
              <w:pStyle w:val="11"/>
            </w:pPr>
            <w:r w:rsidRPr="00D84D41">
              <w:t>осуществление авиационных мер по борьбе с вредными организмами;</w:t>
            </w:r>
          </w:p>
          <w:p w:rsidR="0081600A" w:rsidRPr="00D84D41" w:rsidRDefault="0081600A" w:rsidP="00065011">
            <w:pPr>
              <w:pStyle w:val="11"/>
            </w:pPr>
            <w:r w:rsidRPr="00D84D41">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твёрдое покрытие;</w:t>
            </w:r>
          </w:p>
          <w:p w:rsidR="0081600A" w:rsidRPr="00D84D41" w:rsidRDefault="0081600A" w:rsidP="00065011">
            <w:pPr>
              <w:pStyle w:val="11"/>
            </w:pPr>
            <w:r w:rsidRPr="00D84D41">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1600A" w:rsidRPr="00D84D41" w:rsidRDefault="0081600A" w:rsidP="00065011">
            <w:pPr>
              <w:pStyle w:val="11"/>
            </w:pPr>
            <w:r w:rsidRPr="00D84D41">
              <w:t>размещение специализированных хранилищ пестицидов и агрохимикатов, применение пестицидов и агрохимикатов;</w:t>
            </w:r>
          </w:p>
          <w:p w:rsidR="0081600A" w:rsidRPr="00D84D41" w:rsidRDefault="0081600A" w:rsidP="00065011">
            <w:pPr>
              <w:pStyle w:val="11"/>
            </w:pPr>
            <w:r w:rsidRPr="00D84D41">
              <w:t>сброс сточных, в том числе дренажных, вод;</w:t>
            </w:r>
          </w:p>
          <w:p w:rsidR="0081600A" w:rsidRPr="00D84D41" w:rsidRDefault="0081600A" w:rsidP="00065011">
            <w:pPr>
              <w:pStyle w:val="11"/>
            </w:pPr>
            <w:r w:rsidRPr="00D84D41">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утверждённого технического проекта в соответствии </w:t>
            </w:r>
            <w:r w:rsidRPr="00D84D41">
              <w:lastRenderedPageBreak/>
              <w:t>со статьёй 19.1 Закона Российской Федерации от 21 февраля 1992 года № 2395-1 «О недрах»).</w:t>
            </w:r>
          </w:p>
        </w:tc>
        <w:tc>
          <w:tcPr>
            <w:tcW w:w="224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pPr>
            <w:r w:rsidRPr="00D84D41">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учётом </w:t>
            </w:r>
            <w:r w:rsidRPr="00D84D41">
              <w:lastRenderedPageBreak/>
              <w:t>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81600A" w:rsidRPr="00D84D41" w:rsidRDefault="0081600A" w:rsidP="00065011">
            <w:pPr>
              <w:pStyle w:val="11"/>
              <w:numPr>
                <w:ilvl w:val="0"/>
                <w:numId w:val="0"/>
              </w:numPr>
              <w:ind w:left="284"/>
            </w:pPr>
            <w:r w:rsidRPr="00D84D41">
              <w:t>1) централизованные системы водоотведения (канализации), централизованные ливневые системы водоотведения;</w:t>
            </w:r>
          </w:p>
          <w:p w:rsidR="0081600A" w:rsidRPr="00D84D41" w:rsidRDefault="0081600A" w:rsidP="00065011">
            <w:pPr>
              <w:pStyle w:val="11"/>
              <w:numPr>
                <w:ilvl w:val="0"/>
                <w:numId w:val="0"/>
              </w:numPr>
              <w:ind w:left="284"/>
            </w:pPr>
            <w:r w:rsidRPr="00D84D41">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приёма таких вод;</w:t>
            </w:r>
          </w:p>
          <w:p w:rsidR="0081600A" w:rsidRPr="00D84D41" w:rsidRDefault="0081600A" w:rsidP="00065011">
            <w:pPr>
              <w:pStyle w:val="11"/>
              <w:numPr>
                <w:ilvl w:val="0"/>
                <w:numId w:val="0"/>
              </w:numPr>
              <w:ind w:left="284"/>
            </w:pPr>
            <w:r w:rsidRPr="00D84D41">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81600A" w:rsidRPr="00D84D41" w:rsidRDefault="0081600A" w:rsidP="00065011">
            <w:pPr>
              <w:pStyle w:val="11"/>
              <w:numPr>
                <w:ilvl w:val="0"/>
                <w:numId w:val="0"/>
              </w:numPr>
              <w:ind w:left="284"/>
            </w:pPr>
            <w:r w:rsidRPr="00D84D41">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приёмники, изготовленные из водонепроницаемых материалов. </w:t>
            </w:r>
          </w:p>
          <w:p w:rsidR="0081600A" w:rsidRPr="00D84D41" w:rsidRDefault="0081600A" w:rsidP="00065011">
            <w:pPr>
              <w:pStyle w:val="11"/>
            </w:pPr>
            <w:r w:rsidRPr="00D84D41">
              <w:t xml:space="preserve">В отношении территорий садоводческих, огороднических или дачных некоммерческих объединений граждан, размещённых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предыдущем пункте, допускается применение приёмников, изготовленных из </w:t>
            </w:r>
            <w:r w:rsidRPr="00D84D41">
              <w:lastRenderedPageBreak/>
              <w:t>водонепроницаемых материалов, предотвращающих поступление загрязняющих веществ, иных веществ и микроорганизмов в окружающую среду.</w:t>
            </w:r>
          </w:p>
        </w:tc>
      </w:tr>
      <w:tr w:rsidR="0018394D" w:rsidRPr="00D84D41" w:rsidTr="00065011">
        <w:tc>
          <w:tcPr>
            <w:tcW w:w="750"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pPr>
            <w:r w:rsidRPr="00D84D41">
              <w:lastRenderedPageBreak/>
              <w:t>Прибрежная защитная полоса</w:t>
            </w:r>
          </w:p>
        </w:tc>
        <w:tc>
          <w:tcPr>
            <w:tcW w:w="200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pPr>
            <w:r w:rsidRPr="00D84D41">
              <w:t>В границах прибрежных защитных полос наряду с перечисленными выше ограничениями запрещаются:</w:t>
            </w:r>
          </w:p>
          <w:p w:rsidR="0081600A" w:rsidRPr="00D84D41" w:rsidRDefault="0081600A" w:rsidP="00065011">
            <w:pPr>
              <w:pStyle w:val="11"/>
            </w:pPr>
            <w:r w:rsidRPr="00D84D41">
              <w:t>распашка земель;</w:t>
            </w:r>
          </w:p>
          <w:p w:rsidR="0081600A" w:rsidRPr="00D84D41" w:rsidRDefault="0081600A" w:rsidP="00065011">
            <w:pPr>
              <w:pStyle w:val="11"/>
            </w:pPr>
            <w:r w:rsidRPr="00D84D41">
              <w:t>размещение отвалов размываемых грунтов;</w:t>
            </w:r>
          </w:p>
          <w:p w:rsidR="0081600A" w:rsidRPr="00D84D41" w:rsidRDefault="0081600A" w:rsidP="00065011">
            <w:pPr>
              <w:pStyle w:val="11"/>
            </w:pPr>
            <w:r w:rsidRPr="00D84D41">
              <w:t>выпас сельскохозяйственных животных и организация для них летних лагерей, ванн.</w:t>
            </w:r>
          </w:p>
        </w:tc>
        <w:tc>
          <w:tcPr>
            <w:tcW w:w="224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numPr>
                <w:ilvl w:val="0"/>
                <w:numId w:val="0"/>
              </w:numPr>
              <w:ind w:left="284"/>
            </w:pPr>
          </w:p>
        </w:tc>
      </w:tr>
      <w:tr w:rsidR="0018394D" w:rsidRPr="00D84D41" w:rsidTr="00065011">
        <w:tc>
          <w:tcPr>
            <w:tcW w:w="750"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1"/>
            </w:pPr>
            <w:r w:rsidRPr="00D84D41">
              <w:t>Береговая полоса</w:t>
            </w:r>
          </w:p>
        </w:tc>
        <w:tc>
          <w:tcPr>
            <w:tcW w:w="2004"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pPr>
            <w:r w:rsidRPr="00D84D41">
              <w:t>использование для передвижения механических транспортных средств</w:t>
            </w:r>
          </w:p>
        </w:tc>
        <w:tc>
          <w:tcPr>
            <w:tcW w:w="2246" w:type="pct"/>
            <w:tcBorders>
              <w:top w:val="single" w:sz="4" w:space="0" w:color="auto"/>
              <w:left w:val="single" w:sz="4" w:space="0" w:color="auto"/>
              <w:bottom w:val="single" w:sz="4" w:space="0" w:color="auto"/>
              <w:right w:val="single" w:sz="4" w:space="0" w:color="auto"/>
            </w:tcBorders>
          </w:tcPr>
          <w:p w:rsidR="0081600A" w:rsidRPr="00D84D41" w:rsidRDefault="0081600A" w:rsidP="00065011">
            <w:pPr>
              <w:pStyle w:val="11"/>
            </w:pPr>
            <w:r w:rsidRPr="00D84D41">
              <w:t>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r>
    </w:tbl>
    <w:p w:rsidR="0081600A" w:rsidRPr="00D84D41" w:rsidRDefault="0081600A" w:rsidP="0081600A">
      <w:pPr>
        <w:pStyle w:val="afffb"/>
        <w:spacing w:line="240" w:lineRule="auto"/>
        <w:rPr>
          <w:rFonts w:ascii="Times New Roman" w:hAnsi="Times New Roman"/>
          <w:sz w:val="28"/>
          <w:szCs w:val="28"/>
          <w:lang w:val="ru-RU"/>
        </w:rPr>
      </w:pPr>
    </w:p>
    <w:p w:rsidR="0081600A" w:rsidRPr="00D84D41" w:rsidRDefault="003A48FF" w:rsidP="0081600A">
      <w:pPr>
        <w:pStyle w:val="afffb"/>
        <w:spacing w:line="240" w:lineRule="auto"/>
        <w:rPr>
          <w:rFonts w:ascii="Times New Roman" w:hAnsi="Times New Roman"/>
          <w:sz w:val="28"/>
          <w:szCs w:val="28"/>
          <w:lang w:val="ru-RU"/>
        </w:rPr>
      </w:pPr>
      <w:r>
        <w:rPr>
          <w:rFonts w:ascii="Times New Roman" w:hAnsi="Times New Roman"/>
          <w:sz w:val="28"/>
          <w:szCs w:val="28"/>
          <w:lang w:val="ru-RU"/>
        </w:rPr>
        <w:t>В границах Николаевского сельского поселения находится Ейский лиман.</w:t>
      </w:r>
    </w:p>
    <w:p w:rsidR="0081600A" w:rsidRDefault="0081600A" w:rsidP="0081600A">
      <w:pPr>
        <w:pStyle w:val="afffb"/>
        <w:spacing w:line="240" w:lineRule="auto"/>
        <w:rPr>
          <w:rFonts w:ascii="Times New Roman" w:hAnsi="Times New Roman"/>
          <w:sz w:val="28"/>
          <w:szCs w:val="28"/>
          <w:lang w:val="ru-RU"/>
        </w:rPr>
      </w:pPr>
      <w:r w:rsidRPr="00D84D41">
        <w:rPr>
          <w:rFonts w:ascii="Times New Roman" w:hAnsi="Times New Roman"/>
          <w:sz w:val="28"/>
          <w:szCs w:val="28"/>
          <w:lang w:val="ru-RU"/>
        </w:rPr>
        <w:t>Ширина водоохранных зон и прибрежных защитных полос определяется в соответствии с Водным кодексом Российской Федерации от 03 июня 2006 года № 74-ФЗ.</w:t>
      </w:r>
    </w:p>
    <w:p w:rsidR="00A84925" w:rsidRDefault="00A84925" w:rsidP="0081600A">
      <w:pPr>
        <w:pStyle w:val="afffb"/>
        <w:spacing w:line="240" w:lineRule="auto"/>
        <w:rPr>
          <w:rFonts w:ascii="Times New Roman" w:hAnsi="Times New Roman"/>
          <w:sz w:val="28"/>
          <w:szCs w:val="28"/>
          <w:lang w:val="ru-RU"/>
        </w:rPr>
      </w:pPr>
      <w:r w:rsidRPr="00A84925">
        <w:rPr>
          <w:rFonts w:ascii="Times New Roman" w:hAnsi="Times New Roman"/>
          <w:sz w:val="28"/>
          <w:szCs w:val="28"/>
          <w:lang w:val="ru-RU"/>
        </w:rPr>
        <w:t>Ширина водоохранной зоны моря составляет пятьсот метров.</w:t>
      </w:r>
    </w:p>
    <w:p w:rsidR="00A84925" w:rsidRDefault="00A84925" w:rsidP="0081600A">
      <w:pPr>
        <w:pStyle w:val="afffb"/>
        <w:spacing w:line="240" w:lineRule="auto"/>
        <w:rPr>
          <w:rFonts w:ascii="Times New Roman" w:hAnsi="Times New Roman"/>
          <w:sz w:val="28"/>
          <w:szCs w:val="28"/>
          <w:lang w:val="ru-RU"/>
        </w:rPr>
      </w:pPr>
      <w:r w:rsidRPr="00A84925">
        <w:rPr>
          <w:rFonts w:ascii="Times New Roman" w:hAnsi="Times New Roman"/>
          <w:sz w:val="28"/>
          <w:szCs w:val="28"/>
          <w:lang w:val="ru-RU"/>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81600A" w:rsidRPr="00D84D41" w:rsidRDefault="0081600A" w:rsidP="00C43481">
      <w:pPr>
        <w:pStyle w:val="2e"/>
        <w:spacing w:before="0" w:after="0"/>
        <w:ind w:right="0" w:firstLine="0"/>
        <w:jc w:val="center"/>
        <w:rPr>
          <w:sz w:val="28"/>
          <w:szCs w:val="28"/>
        </w:rPr>
      </w:pPr>
      <w:r w:rsidRPr="00D84D41">
        <w:rPr>
          <w:sz w:val="28"/>
          <w:szCs w:val="28"/>
        </w:rPr>
        <w:t>Придорожные полосы</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 xml:space="preserve">Придорожные полосы устанавливаются в соответствии с </w:t>
      </w:r>
      <w:hyperlink r:id="rId34" w:history="1">
        <w:r w:rsidRPr="00D84D41">
          <w:rPr>
            <w:rFonts w:ascii="Times New Roman" w:hAnsi="Times New Roman"/>
            <w:sz w:val="28"/>
            <w:szCs w:val="28"/>
            <w:lang w:val="ru-RU" w:eastAsia="ar-SA"/>
          </w:rPr>
          <w:t>Федеральным законом от 08.11.2007 N 257-ФЗ (ред. от 15.04.2022)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D84D41">
        <w:rPr>
          <w:rFonts w:ascii="Times New Roman" w:hAnsi="Times New Roman"/>
          <w:sz w:val="28"/>
          <w:szCs w:val="28"/>
          <w:lang w:val="ru-RU" w:eastAsia="ar-SA"/>
        </w:rPr>
        <w:t>.</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1) 75 м - для автомобильных дорог первой и второй категорий;</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2) 50 м - для автомобильных дорог третьей и четвертой категорий;</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3) 25 м - для автомобильных дорог пятой категории;</w:t>
      </w:r>
    </w:p>
    <w:p w:rsidR="0081600A" w:rsidRPr="00D84D41"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 xml:space="preserve">4) 100 м - для подъездных дорог, соединяющих административные центры (столицы) субъектов Российской Федерации, города федерального </w:t>
      </w:r>
      <w:r w:rsidRPr="00D84D41">
        <w:rPr>
          <w:rFonts w:ascii="Times New Roman" w:hAnsi="Times New Roman"/>
          <w:sz w:val="28"/>
          <w:szCs w:val="28"/>
          <w:lang w:val="ru-RU" w:eastAsia="ar-SA"/>
        </w:rPr>
        <w:lastRenderedPageBreak/>
        <w:t>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81600A" w:rsidRDefault="0081600A" w:rsidP="0081600A">
      <w:pPr>
        <w:suppressAutoHyphens/>
        <w:ind w:firstLine="720"/>
        <w:jc w:val="both"/>
        <w:rPr>
          <w:rFonts w:ascii="Times New Roman" w:hAnsi="Times New Roman"/>
          <w:sz w:val="28"/>
          <w:szCs w:val="28"/>
          <w:lang w:val="ru-RU" w:eastAsia="ar-SA"/>
        </w:rPr>
      </w:pPr>
      <w:r w:rsidRPr="00D84D41">
        <w:rPr>
          <w:rFonts w:ascii="Times New Roman" w:hAnsi="Times New Roman"/>
          <w:sz w:val="28"/>
          <w:szCs w:val="28"/>
          <w:lang w:val="ru-RU" w:eastAsia="ar-SA"/>
        </w:rPr>
        <w:t>5) 150 м - для участков автомобильных дорог, построенных для объездов городов с численностью населения свыше двухсот пятидесяти тысяч человек.</w:t>
      </w:r>
    </w:p>
    <w:p w:rsidR="003A48FF" w:rsidRDefault="003A48FF" w:rsidP="003A48FF">
      <w:pPr>
        <w:suppressAutoHyphens/>
        <w:jc w:val="center"/>
        <w:rPr>
          <w:rFonts w:ascii="Times New Roman" w:hAnsi="Times New Roman"/>
          <w:b/>
          <w:bCs/>
          <w:color w:val="000000" w:themeColor="text1"/>
          <w:sz w:val="28"/>
          <w:szCs w:val="28"/>
          <w:lang w:val="ru-RU"/>
        </w:rPr>
      </w:pPr>
      <w:r w:rsidRPr="006A2B65">
        <w:rPr>
          <w:rFonts w:ascii="Times New Roman" w:hAnsi="Times New Roman" w:hint="eastAsia"/>
          <w:b/>
          <w:bCs/>
          <w:color w:val="000000" w:themeColor="text1"/>
          <w:sz w:val="28"/>
          <w:szCs w:val="28"/>
          <w:lang w:val="ru-RU"/>
        </w:rPr>
        <w:t>Охранная зона объекта культурного наследия</w:t>
      </w:r>
    </w:p>
    <w:p w:rsidR="003A48FF" w:rsidRPr="006A2B65" w:rsidRDefault="003A48FF" w:rsidP="003A48FF">
      <w:pPr>
        <w:suppressAutoHyphens/>
        <w:jc w:val="both"/>
        <w:rPr>
          <w:rFonts w:ascii="Times New Roman" w:hAnsi="Times New Roman"/>
          <w:bCs/>
          <w:color w:val="000000" w:themeColor="text1"/>
          <w:sz w:val="28"/>
          <w:szCs w:val="28"/>
          <w:lang w:val="ru-RU"/>
        </w:rPr>
      </w:pPr>
      <w:r>
        <w:rPr>
          <w:rFonts w:ascii="Times New Roman" w:hAnsi="Times New Roman"/>
          <w:bCs/>
          <w:color w:val="000000" w:themeColor="text1"/>
          <w:sz w:val="28"/>
          <w:szCs w:val="28"/>
          <w:lang w:val="ru-RU"/>
        </w:rPr>
        <w:tab/>
      </w:r>
      <w:r w:rsidRPr="006A2B65">
        <w:rPr>
          <w:rFonts w:ascii="Times New Roman" w:hAnsi="Times New Roman" w:hint="eastAsia"/>
          <w:bCs/>
          <w:color w:val="000000" w:themeColor="text1"/>
          <w:sz w:val="28"/>
          <w:szCs w:val="28"/>
          <w:lang w:val="ru-RU"/>
        </w:rPr>
        <w:t>В</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целях</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обеспечения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сохранности</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объекта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культурного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наследия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в</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его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исторической</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среде</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на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сопряженной</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с</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ним</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территории</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устанавливаются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зоны</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охраны</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объекта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культурного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наследия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охранная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зона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объекта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культурного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наследия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зона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регулирования</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застройки</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и</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хозяйственной</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деятельности</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зона</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охраняемого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природного</w:t>
      </w:r>
      <w:r w:rsidRPr="006A2B65">
        <w:rPr>
          <w:rFonts w:ascii="Times New Roman" w:hAnsi="Times New Roman"/>
          <w:bCs/>
          <w:color w:val="000000" w:themeColor="text1"/>
          <w:sz w:val="28"/>
          <w:szCs w:val="28"/>
          <w:lang w:val="ru-RU"/>
        </w:rPr>
        <w:t xml:space="preserve"> </w:t>
      </w:r>
      <w:r w:rsidRPr="006A2B65">
        <w:rPr>
          <w:rFonts w:ascii="Times New Roman" w:hAnsi="Times New Roman" w:hint="eastAsia"/>
          <w:bCs/>
          <w:color w:val="000000" w:themeColor="text1"/>
          <w:sz w:val="28"/>
          <w:szCs w:val="28"/>
          <w:lang w:val="ru-RU"/>
        </w:rPr>
        <w:t>ландшафта</w:t>
      </w:r>
      <w:r w:rsidRPr="006A2B65">
        <w:rPr>
          <w:rFonts w:ascii="Times New Roman" w:hAnsi="Times New Roman"/>
          <w:bCs/>
          <w:color w:val="000000" w:themeColor="text1"/>
          <w:sz w:val="28"/>
          <w:szCs w:val="28"/>
          <w:lang w:val="ru-RU"/>
        </w:rPr>
        <w:t>.</w:t>
      </w:r>
    </w:p>
    <w:p w:rsidR="003A48FF" w:rsidRDefault="003A48FF" w:rsidP="003A48FF">
      <w:pPr>
        <w:suppressAutoHyphens/>
        <w:jc w:val="both"/>
        <w:rPr>
          <w:rFonts w:ascii="Times New Roman" w:hAnsi="Times New Roman"/>
          <w:color w:val="000000" w:themeColor="text1"/>
          <w:sz w:val="28"/>
          <w:szCs w:val="28"/>
          <w:lang w:val="ru-RU" w:eastAsia="ar-SA"/>
        </w:rPr>
      </w:pPr>
      <w:r w:rsidRPr="006A2B65">
        <w:rPr>
          <w:rFonts w:ascii="Times New Roman" w:hAnsi="Times New Roman"/>
          <w:color w:val="000000" w:themeColor="text1"/>
          <w:sz w:val="28"/>
          <w:szCs w:val="28"/>
          <w:lang w:val="ru-RU" w:eastAsia="ar-SA"/>
        </w:rPr>
        <w:tab/>
      </w:r>
      <w:r w:rsidRPr="006A2B65">
        <w:rPr>
          <w:rFonts w:ascii="Times New Roman" w:hAnsi="Times New Roman" w:hint="eastAsia"/>
          <w:color w:val="000000" w:themeColor="text1"/>
          <w:sz w:val="28"/>
          <w:szCs w:val="28"/>
          <w:lang w:val="ru-RU" w:eastAsia="ar-SA"/>
        </w:rPr>
        <w:t>Необходимый</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состав</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зон</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охраны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объекта</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определяется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проектом</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зон</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охраны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объекта</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w:t>
      </w:r>
    </w:p>
    <w:p w:rsidR="003A48FF" w:rsidRDefault="003A48FF" w:rsidP="003A48FF">
      <w:pPr>
        <w:suppressAutoHyphens/>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ab/>
      </w:r>
      <w:r w:rsidRPr="006A2B65">
        <w:rPr>
          <w:rFonts w:ascii="Times New Roman" w:hAnsi="Times New Roman"/>
          <w:color w:val="000000" w:themeColor="text1"/>
          <w:sz w:val="28"/>
          <w:szCs w:val="28"/>
          <w:lang w:val="ru-RU" w:eastAsia="ar-SA"/>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w:t>
      </w:r>
      <w:r>
        <w:rPr>
          <w:rFonts w:ascii="Times New Roman" w:hAnsi="Times New Roman"/>
          <w:color w:val="000000" w:themeColor="text1"/>
          <w:sz w:val="28"/>
          <w:szCs w:val="28"/>
          <w:lang w:val="ru-RU" w:eastAsia="ar-SA"/>
        </w:rPr>
        <w:t>.</w:t>
      </w:r>
    </w:p>
    <w:p w:rsidR="003A48FF" w:rsidRDefault="003A48FF" w:rsidP="003A48FF">
      <w:pPr>
        <w:suppressAutoHyphens/>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ab/>
      </w:r>
      <w:r w:rsidRPr="006A2B65">
        <w:rPr>
          <w:rFonts w:ascii="Times New Roman" w:hAnsi="Times New Roman" w:hint="eastAsia"/>
          <w:color w:val="000000" w:themeColor="text1"/>
          <w:sz w:val="28"/>
          <w:szCs w:val="28"/>
          <w:lang w:val="ru-RU" w:eastAsia="ar-SA"/>
        </w:rPr>
        <w:t>Состав</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объединенной</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зоны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охраны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объектов</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определяется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проектом</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объединенной</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зоны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охраны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объектов</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w:t>
      </w:r>
    </w:p>
    <w:p w:rsidR="003A48FF" w:rsidRPr="006A2B65" w:rsidRDefault="003A48FF" w:rsidP="003A48FF">
      <w:pPr>
        <w:suppressAutoHyphens/>
        <w:jc w:val="both"/>
        <w:rPr>
          <w:rFonts w:ascii="Times New Roman" w:hAnsi="Times New Roman"/>
          <w:color w:val="000000" w:themeColor="text1"/>
          <w:sz w:val="28"/>
          <w:szCs w:val="28"/>
          <w:lang w:val="ru-RU" w:eastAsia="ar-SA"/>
        </w:rPr>
      </w:pPr>
      <w:r>
        <w:rPr>
          <w:rFonts w:ascii="Times New Roman" w:hAnsi="Times New Roman"/>
          <w:color w:val="000000" w:themeColor="text1"/>
          <w:sz w:val="28"/>
          <w:szCs w:val="28"/>
          <w:lang w:val="ru-RU" w:eastAsia="ar-SA"/>
        </w:rPr>
        <w:tab/>
      </w:r>
      <w:r w:rsidRPr="006A2B65">
        <w:rPr>
          <w:rFonts w:ascii="Times New Roman" w:hAnsi="Times New Roman" w:hint="eastAsia"/>
          <w:color w:val="000000" w:themeColor="text1"/>
          <w:sz w:val="28"/>
          <w:szCs w:val="28"/>
          <w:lang w:val="ru-RU" w:eastAsia="ar-SA"/>
        </w:rPr>
        <w:t>Требование</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установлении</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зон</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охраны</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объекта</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выявленному</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объекту</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культурного</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наследия</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не</w:t>
      </w:r>
      <w:r w:rsidRPr="006A2B65">
        <w:rPr>
          <w:rFonts w:ascii="Times New Roman" w:hAnsi="Times New Roman"/>
          <w:color w:val="000000" w:themeColor="text1"/>
          <w:sz w:val="28"/>
          <w:szCs w:val="28"/>
          <w:lang w:val="ru-RU" w:eastAsia="ar-SA"/>
        </w:rPr>
        <w:t xml:space="preserve"> </w:t>
      </w:r>
      <w:r w:rsidRPr="006A2B65">
        <w:rPr>
          <w:rFonts w:ascii="Times New Roman" w:hAnsi="Times New Roman" w:hint="eastAsia"/>
          <w:color w:val="000000" w:themeColor="text1"/>
          <w:sz w:val="28"/>
          <w:szCs w:val="28"/>
          <w:lang w:val="ru-RU" w:eastAsia="ar-SA"/>
        </w:rPr>
        <w:t>предъявляется</w:t>
      </w:r>
      <w:r w:rsidRPr="006A2B65">
        <w:rPr>
          <w:rFonts w:ascii="Times New Roman" w:hAnsi="Times New Roman"/>
          <w:color w:val="000000" w:themeColor="text1"/>
          <w:sz w:val="28"/>
          <w:szCs w:val="28"/>
          <w:lang w:val="ru-RU" w:eastAsia="ar-SA"/>
        </w:rPr>
        <w:t>.</w:t>
      </w:r>
    </w:p>
    <w:p w:rsidR="009B378B" w:rsidRPr="0018394D" w:rsidRDefault="009B378B">
      <w:pPr>
        <w:pStyle w:val="afff1"/>
        <w:keepNext/>
        <w:keepLines/>
        <w:numPr>
          <w:ilvl w:val="0"/>
          <w:numId w:val="13"/>
        </w:numPr>
        <w:suppressAutoHyphens/>
        <w:spacing w:before="360" w:after="240" w:line="360" w:lineRule="auto"/>
        <w:contextualSpacing w:val="0"/>
        <w:jc w:val="center"/>
        <w:outlineLvl w:val="1"/>
        <w:rPr>
          <w:rFonts w:ascii="Times New Roman" w:eastAsia="Times New Roman" w:hAnsi="Times New Roman"/>
          <w:b/>
          <w:bCs/>
          <w:iCs/>
          <w:vanish/>
          <w:color w:val="FF0000"/>
          <w:kern w:val="0"/>
          <w:sz w:val="30"/>
          <w:szCs w:val="30"/>
          <w:lang w:val="ru-RU" w:eastAsia="ru-RU"/>
        </w:rPr>
      </w:pPr>
      <w:bookmarkStart w:id="274" w:name="_Toc109035826"/>
      <w:bookmarkStart w:id="275" w:name="_Toc114734817"/>
      <w:bookmarkStart w:id="276" w:name="_Toc54879769"/>
      <w:bookmarkStart w:id="277" w:name="_Toc54879439"/>
      <w:bookmarkStart w:id="278" w:name="_Toc104304743"/>
      <w:bookmarkStart w:id="279" w:name="_Toc125622975"/>
      <w:bookmarkStart w:id="280" w:name="_Toc54879819"/>
      <w:bookmarkStart w:id="281" w:name="_Toc91234613"/>
      <w:bookmarkStart w:id="282" w:name="_Toc69458997"/>
      <w:bookmarkStart w:id="283" w:name="_Toc136359124"/>
      <w:bookmarkStart w:id="284" w:name="_Toc141434645"/>
      <w:bookmarkEnd w:id="274"/>
      <w:bookmarkEnd w:id="275"/>
      <w:bookmarkEnd w:id="276"/>
      <w:bookmarkEnd w:id="277"/>
      <w:bookmarkEnd w:id="278"/>
      <w:bookmarkEnd w:id="279"/>
      <w:bookmarkEnd w:id="280"/>
      <w:bookmarkEnd w:id="281"/>
      <w:bookmarkEnd w:id="282"/>
      <w:bookmarkEnd w:id="283"/>
      <w:bookmarkEnd w:id="284"/>
    </w:p>
    <w:p w:rsidR="009B378B" w:rsidRPr="0018394D" w:rsidRDefault="009B378B">
      <w:pPr>
        <w:pStyle w:val="afff1"/>
        <w:keepNext/>
        <w:keepLines/>
        <w:numPr>
          <w:ilvl w:val="0"/>
          <w:numId w:val="13"/>
        </w:numPr>
        <w:suppressAutoHyphens/>
        <w:spacing w:before="360" w:after="240" w:line="360" w:lineRule="auto"/>
        <w:contextualSpacing w:val="0"/>
        <w:jc w:val="center"/>
        <w:outlineLvl w:val="1"/>
        <w:rPr>
          <w:rFonts w:ascii="Times New Roman" w:eastAsia="Times New Roman" w:hAnsi="Times New Roman"/>
          <w:b/>
          <w:bCs/>
          <w:iCs/>
          <w:vanish/>
          <w:color w:val="FF0000"/>
          <w:kern w:val="0"/>
          <w:sz w:val="30"/>
          <w:szCs w:val="30"/>
          <w:lang w:val="ru-RU" w:eastAsia="ru-RU"/>
        </w:rPr>
      </w:pPr>
      <w:bookmarkStart w:id="285" w:name="_Toc54879440"/>
      <w:bookmarkStart w:id="286" w:name="_Toc114734818"/>
      <w:bookmarkStart w:id="287" w:name="_Toc109035827"/>
      <w:bookmarkStart w:id="288" w:name="_Toc104304744"/>
      <w:bookmarkStart w:id="289" w:name="_Toc69458998"/>
      <w:bookmarkStart w:id="290" w:name="_Toc91234614"/>
      <w:bookmarkStart w:id="291" w:name="_Toc54879770"/>
      <w:bookmarkStart w:id="292" w:name="_Toc54879820"/>
      <w:bookmarkStart w:id="293" w:name="_Toc125622976"/>
      <w:bookmarkStart w:id="294" w:name="_Toc136359125"/>
      <w:bookmarkStart w:id="295" w:name="_Toc141434646"/>
      <w:bookmarkEnd w:id="285"/>
      <w:bookmarkEnd w:id="286"/>
      <w:bookmarkEnd w:id="287"/>
      <w:bookmarkEnd w:id="288"/>
      <w:bookmarkEnd w:id="289"/>
      <w:bookmarkEnd w:id="290"/>
      <w:bookmarkEnd w:id="291"/>
      <w:bookmarkEnd w:id="292"/>
      <w:bookmarkEnd w:id="293"/>
      <w:bookmarkEnd w:id="294"/>
      <w:bookmarkEnd w:id="295"/>
    </w:p>
    <w:p w:rsidR="009B378B" w:rsidRPr="0018394D" w:rsidRDefault="009B378B">
      <w:pPr>
        <w:pStyle w:val="afff1"/>
        <w:keepNext/>
        <w:keepLines/>
        <w:numPr>
          <w:ilvl w:val="0"/>
          <w:numId w:val="13"/>
        </w:numPr>
        <w:suppressAutoHyphens/>
        <w:spacing w:before="360" w:after="240" w:line="360" w:lineRule="auto"/>
        <w:contextualSpacing w:val="0"/>
        <w:jc w:val="center"/>
        <w:outlineLvl w:val="1"/>
        <w:rPr>
          <w:rFonts w:ascii="Times New Roman" w:eastAsia="Times New Roman" w:hAnsi="Times New Roman"/>
          <w:b/>
          <w:bCs/>
          <w:iCs/>
          <w:vanish/>
          <w:color w:val="FF0000"/>
          <w:kern w:val="0"/>
          <w:sz w:val="30"/>
          <w:szCs w:val="30"/>
          <w:lang w:val="ru-RU" w:eastAsia="ru-RU"/>
        </w:rPr>
      </w:pPr>
      <w:bookmarkStart w:id="296" w:name="_Toc54879441"/>
      <w:bookmarkStart w:id="297" w:name="_Toc54879771"/>
      <w:bookmarkStart w:id="298" w:name="_Toc54879821"/>
      <w:bookmarkStart w:id="299" w:name="_Toc91234615"/>
      <w:bookmarkStart w:id="300" w:name="_Toc114734819"/>
      <w:bookmarkStart w:id="301" w:name="_Toc69458999"/>
      <w:bookmarkStart w:id="302" w:name="_Toc109035828"/>
      <w:bookmarkStart w:id="303" w:name="_Toc104304745"/>
      <w:bookmarkStart w:id="304" w:name="_Toc125622977"/>
      <w:bookmarkStart w:id="305" w:name="_Toc136359126"/>
      <w:bookmarkStart w:id="306" w:name="_Toc141434647"/>
      <w:bookmarkEnd w:id="296"/>
      <w:bookmarkEnd w:id="297"/>
      <w:bookmarkEnd w:id="298"/>
      <w:bookmarkEnd w:id="299"/>
      <w:bookmarkEnd w:id="300"/>
      <w:bookmarkEnd w:id="301"/>
      <w:bookmarkEnd w:id="302"/>
      <w:bookmarkEnd w:id="303"/>
      <w:bookmarkEnd w:id="304"/>
      <w:bookmarkEnd w:id="305"/>
      <w:bookmarkEnd w:id="306"/>
    </w:p>
    <w:p w:rsidR="009B378B" w:rsidRPr="000C360E" w:rsidRDefault="006C0EA4" w:rsidP="00C43481">
      <w:pPr>
        <w:pStyle w:val="20"/>
        <w:keepLines/>
        <w:numPr>
          <w:ilvl w:val="0"/>
          <w:numId w:val="0"/>
        </w:numPr>
        <w:suppressAutoHyphens/>
        <w:spacing w:before="360" w:after="240"/>
        <w:jc w:val="center"/>
        <w:rPr>
          <w:rFonts w:ascii="Times New Roman" w:hAnsi="Times New Roman" w:cs="Times New Roman"/>
          <w:i w:val="0"/>
          <w:kern w:val="0"/>
          <w:sz w:val="30"/>
          <w:szCs w:val="30"/>
          <w:lang w:val="ru-RU"/>
        </w:rPr>
      </w:pPr>
      <w:bookmarkStart w:id="307" w:name="_Toc518319380"/>
      <w:bookmarkStart w:id="308" w:name="_Toc527638472"/>
      <w:bookmarkStart w:id="309" w:name="_Toc141434648"/>
      <w:bookmarkEnd w:id="269"/>
      <w:bookmarkEnd w:id="270"/>
      <w:bookmarkEnd w:id="271"/>
      <w:bookmarkEnd w:id="272"/>
      <w:r w:rsidRPr="000C360E">
        <w:rPr>
          <w:rFonts w:ascii="Times New Roman" w:hAnsi="Times New Roman" w:cs="Times New Roman"/>
          <w:i w:val="0"/>
          <w:kern w:val="0"/>
          <w:sz w:val="30"/>
          <w:szCs w:val="30"/>
          <w:lang w:val="ru-RU"/>
        </w:rPr>
        <w:t>6.11. Оценка возможного влияния планируемых для размещения объектов местного значения поселения на комплексное развитие территории</w:t>
      </w:r>
      <w:bookmarkEnd w:id="307"/>
      <w:bookmarkEnd w:id="308"/>
      <w:bookmarkEnd w:id="309"/>
    </w:p>
    <w:p w:rsidR="009B378B" w:rsidRPr="000C360E" w:rsidRDefault="006C0EA4">
      <w:pPr>
        <w:pStyle w:val="afffb"/>
        <w:spacing w:line="240" w:lineRule="auto"/>
        <w:rPr>
          <w:rFonts w:ascii="Times New Roman" w:hAnsi="Times New Roman"/>
          <w:sz w:val="28"/>
          <w:szCs w:val="28"/>
          <w:lang w:val="ru-RU"/>
        </w:rPr>
      </w:pPr>
      <w:r w:rsidRPr="000C360E">
        <w:rPr>
          <w:rFonts w:ascii="Times New Roman" w:hAnsi="Times New Roman"/>
          <w:sz w:val="28"/>
          <w:szCs w:val="28"/>
          <w:lang w:val="ru-RU"/>
        </w:rPr>
        <w:t xml:space="preserve">Комплекс мероприятий по развитию объектов местного значения сельского поселения направлен на обеспечение реализации полномочий сельского поселения,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
    <w:p w:rsidR="009B378B" w:rsidRPr="000C360E" w:rsidRDefault="006C0EA4">
      <w:pPr>
        <w:ind w:firstLine="709"/>
        <w:jc w:val="both"/>
        <w:rPr>
          <w:rFonts w:ascii="Times New Roman" w:hAnsi="Times New Roman"/>
          <w:sz w:val="24"/>
          <w:szCs w:val="24"/>
          <w:lang w:val="ru-RU"/>
        </w:rPr>
      </w:pPr>
      <w:r w:rsidRPr="000C360E">
        <w:rPr>
          <w:rFonts w:ascii="Times New Roman" w:hAnsi="Times New Roman"/>
          <w:sz w:val="28"/>
          <w:szCs w:val="28"/>
          <w:lang w:val="ru-RU"/>
        </w:rPr>
        <w:t xml:space="preserve"> Реализация запланированных мероприятий генеральным планом приведет к устойчивому социально-экономического развитию территории, рациональному использованию земель и их охраны, развитию инженерной, транспортной и социальной инфраструктуры, охране природы, защите территорий от воздействия чрезвычайных ситуаций природного и техногенного характера, повышению эффективности управления развитием территории, а также улучшение качества жизни населения</w:t>
      </w:r>
      <w:r w:rsidRPr="000C360E">
        <w:rPr>
          <w:rFonts w:ascii="Times New Roman" w:hAnsi="Times New Roman"/>
          <w:sz w:val="24"/>
          <w:szCs w:val="24"/>
          <w:lang w:val="ru-RU"/>
        </w:rPr>
        <w:t>.</w:t>
      </w:r>
    </w:p>
    <w:p w:rsidR="00C43481" w:rsidRPr="000C360E" w:rsidRDefault="00C43481">
      <w:pPr>
        <w:ind w:firstLine="709"/>
        <w:jc w:val="both"/>
        <w:rPr>
          <w:rFonts w:ascii="Times New Roman" w:hAnsi="Times New Roman"/>
          <w:sz w:val="24"/>
          <w:szCs w:val="24"/>
          <w:lang w:val="ru-RU"/>
        </w:rPr>
      </w:pPr>
    </w:p>
    <w:p w:rsidR="000C360E" w:rsidRPr="000C360E" w:rsidRDefault="000C360E">
      <w:pPr>
        <w:ind w:firstLine="709"/>
        <w:jc w:val="both"/>
        <w:rPr>
          <w:rFonts w:ascii="Times New Roman" w:hAnsi="Times New Roman"/>
          <w:sz w:val="24"/>
          <w:szCs w:val="24"/>
          <w:lang w:val="ru-RU"/>
        </w:rPr>
      </w:pPr>
    </w:p>
    <w:p w:rsidR="000C360E" w:rsidRPr="000C360E" w:rsidRDefault="000C360E">
      <w:pPr>
        <w:ind w:firstLine="709"/>
        <w:jc w:val="both"/>
        <w:rPr>
          <w:rFonts w:ascii="Times New Roman" w:hAnsi="Times New Roman"/>
          <w:sz w:val="24"/>
          <w:szCs w:val="24"/>
          <w:lang w:val="ru-RU"/>
        </w:rPr>
      </w:pPr>
    </w:p>
    <w:p w:rsidR="000C360E" w:rsidRPr="000C360E" w:rsidRDefault="000C360E">
      <w:pPr>
        <w:ind w:firstLine="709"/>
        <w:jc w:val="both"/>
        <w:rPr>
          <w:rFonts w:ascii="Times New Roman" w:hAnsi="Times New Roman"/>
          <w:sz w:val="24"/>
          <w:szCs w:val="24"/>
          <w:lang w:val="ru-RU"/>
        </w:rPr>
      </w:pPr>
    </w:p>
    <w:p w:rsidR="009B378B" w:rsidRPr="000C360E" w:rsidRDefault="006C0EA4">
      <w:pPr>
        <w:jc w:val="both"/>
        <w:rPr>
          <w:rFonts w:ascii="Times New Roman" w:hAnsi="Times New Roman"/>
          <w:b/>
          <w:bCs/>
          <w:sz w:val="22"/>
          <w:szCs w:val="22"/>
          <w:lang w:val="ru-RU"/>
        </w:rPr>
      </w:pPr>
      <w:r w:rsidRPr="000C360E">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22</w:t>
      </w:r>
      <w:r w:rsidRPr="000C360E">
        <w:rPr>
          <w:rFonts w:ascii="Times New Roman" w:hAnsi="Times New Roman"/>
          <w:b/>
          <w:bCs/>
          <w:sz w:val="22"/>
          <w:szCs w:val="22"/>
          <w:lang w:val="ru-RU"/>
        </w:rPr>
        <w:t xml:space="preserve"> - Оценка возможного влияния планируемых объектов местного значения на комплексное развитие территории </w:t>
      </w:r>
      <w:r w:rsidR="000C360E">
        <w:rPr>
          <w:rFonts w:ascii="Times New Roman" w:hAnsi="Times New Roman"/>
          <w:b/>
          <w:bCs/>
          <w:sz w:val="22"/>
          <w:szCs w:val="22"/>
          <w:lang w:val="ru-RU"/>
        </w:rPr>
        <w:t>Николаевского</w:t>
      </w:r>
      <w:r w:rsidRPr="000C360E">
        <w:rPr>
          <w:rFonts w:ascii="Times New Roman" w:hAnsi="Times New Roman"/>
          <w:b/>
          <w:bCs/>
          <w:sz w:val="22"/>
          <w:szCs w:val="22"/>
          <w:lang w:val="ru-RU"/>
        </w:rPr>
        <w:t xml:space="preserve"> сельского поселения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678"/>
        <w:gridCol w:w="2532"/>
        <w:gridCol w:w="3587"/>
      </w:tblGrid>
      <w:tr w:rsidR="0018394D" w:rsidRPr="000C360E" w:rsidTr="001E6925">
        <w:trPr>
          <w:trHeight w:val="276"/>
          <w:tblHeader/>
          <w:jc w:val="center"/>
        </w:trPr>
        <w:tc>
          <w:tcPr>
            <w:tcW w:w="293" w:type="pct"/>
            <w:vMerge w:val="restart"/>
            <w:tcMar>
              <w:left w:w="28" w:type="dxa"/>
              <w:right w:w="28" w:type="dxa"/>
            </w:tcMar>
            <w:vAlign w:val="center"/>
          </w:tcPr>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w:t>
            </w:r>
          </w:p>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п/п</w:t>
            </w:r>
          </w:p>
        </w:tc>
        <w:tc>
          <w:tcPr>
            <w:tcW w:w="1433" w:type="pct"/>
            <w:vMerge w:val="restart"/>
            <w:tcMar>
              <w:left w:w="28" w:type="dxa"/>
              <w:right w:w="28" w:type="dxa"/>
            </w:tcMar>
            <w:vAlign w:val="center"/>
          </w:tcPr>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Виды объектов местного</w:t>
            </w:r>
          </w:p>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значения района, в области</w:t>
            </w:r>
          </w:p>
        </w:tc>
        <w:tc>
          <w:tcPr>
            <w:tcW w:w="1355" w:type="pct"/>
            <w:vMerge w:val="restart"/>
            <w:tcMar>
              <w:left w:w="28" w:type="dxa"/>
              <w:right w:w="28" w:type="dxa"/>
            </w:tcMar>
            <w:vAlign w:val="center"/>
          </w:tcPr>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Наименование объектов</w:t>
            </w:r>
          </w:p>
        </w:tc>
        <w:tc>
          <w:tcPr>
            <w:tcW w:w="1919" w:type="pct"/>
            <w:vMerge w:val="restart"/>
            <w:tcMar>
              <w:left w:w="28" w:type="dxa"/>
              <w:right w:w="28" w:type="dxa"/>
            </w:tcMar>
            <w:vAlign w:val="center"/>
          </w:tcPr>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Оценка возможного влияния</w:t>
            </w:r>
          </w:p>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на комплексное развитие</w:t>
            </w:r>
          </w:p>
          <w:p w:rsidR="009B378B" w:rsidRPr="000C360E" w:rsidRDefault="006C0EA4">
            <w:pPr>
              <w:jc w:val="center"/>
              <w:rPr>
                <w:rFonts w:ascii="Times New Roman" w:hAnsi="Times New Roman"/>
                <w:b/>
                <w:sz w:val="24"/>
                <w:szCs w:val="24"/>
                <w:lang w:val="ru-RU"/>
              </w:rPr>
            </w:pPr>
            <w:r w:rsidRPr="000C360E">
              <w:rPr>
                <w:rFonts w:ascii="Times New Roman" w:hAnsi="Times New Roman"/>
                <w:b/>
                <w:sz w:val="24"/>
                <w:szCs w:val="24"/>
                <w:lang w:val="ru-RU"/>
              </w:rPr>
              <w:t>территории</w:t>
            </w:r>
          </w:p>
        </w:tc>
      </w:tr>
      <w:tr w:rsidR="0018394D" w:rsidRPr="000C360E" w:rsidTr="001E6925">
        <w:trPr>
          <w:trHeight w:val="643"/>
          <w:tblHeader/>
          <w:jc w:val="center"/>
        </w:trPr>
        <w:tc>
          <w:tcPr>
            <w:tcW w:w="29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C43481" w:rsidP="00C43481">
            <w:pPr>
              <w:jc w:val="center"/>
              <w:rPr>
                <w:rFonts w:ascii="Times New Roman" w:hAnsi="Times New Roman"/>
                <w:sz w:val="24"/>
                <w:szCs w:val="24"/>
                <w:lang w:val="ru-RU"/>
              </w:rPr>
            </w:pPr>
            <w:r w:rsidRPr="000C360E">
              <w:rPr>
                <w:rFonts w:ascii="Times New Roman" w:hAnsi="Times New Roman"/>
                <w:sz w:val="24"/>
                <w:szCs w:val="24"/>
                <w:lang w:val="ru-RU"/>
              </w:rPr>
              <w:t>1</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Электроснабжение</w:t>
            </w:r>
          </w:p>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 xml:space="preserve">ЛЭП (ВЛ, КЛ) </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Надежное обеспечение населения, социальных, промышленных, коммунальных и иных объектов электроснабжением.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МО</w:t>
            </w: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Центры питания (ПС)</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autoSpaceDE w:val="0"/>
              <w:autoSpaceDN w:val="0"/>
              <w:adjustRightInd w:val="0"/>
              <w:rPr>
                <w:rFonts w:ascii="Times New Roman" w:hAnsi="Times New Roman"/>
                <w:sz w:val="24"/>
                <w:szCs w:val="24"/>
                <w:lang w:val="ru-RU"/>
              </w:rPr>
            </w:pPr>
            <w:r w:rsidRPr="000C360E">
              <w:rPr>
                <w:rFonts w:ascii="Times New Roman" w:hAnsi="Times New Roman"/>
                <w:sz w:val="24"/>
                <w:szCs w:val="24"/>
                <w:lang w:val="ru-RU"/>
              </w:rPr>
              <w:t>Распределительные подстанции в диапазоне напряжения 110 - 6 кВ</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C43481" w:rsidP="00C43481">
            <w:pPr>
              <w:jc w:val="center"/>
              <w:rPr>
                <w:rFonts w:ascii="Times New Roman" w:hAnsi="Times New Roman"/>
                <w:sz w:val="24"/>
                <w:szCs w:val="24"/>
                <w:lang w:val="ru-RU"/>
              </w:rPr>
            </w:pPr>
            <w:r w:rsidRPr="000C360E">
              <w:rPr>
                <w:rFonts w:ascii="Times New Roman" w:hAnsi="Times New Roman"/>
                <w:sz w:val="24"/>
                <w:szCs w:val="24"/>
                <w:lang w:val="ru-RU"/>
              </w:rPr>
              <w:t>2</w:t>
            </w:r>
          </w:p>
          <w:p w:rsidR="009B378B" w:rsidRPr="000C360E" w:rsidRDefault="009B378B" w:rsidP="00C43481">
            <w:pPr>
              <w:jc w:val="center"/>
              <w:rPr>
                <w:rFonts w:ascii="Times New Roman" w:hAnsi="Times New Roman"/>
                <w:sz w:val="24"/>
                <w:szCs w:val="24"/>
                <w:lang w:val="ru-RU"/>
              </w:rPr>
            </w:pPr>
          </w:p>
        </w:tc>
        <w:tc>
          <w:tcPr>
            <w:tcW w:w="1433" w:type="pct"/>
            <w:vMerge w:val="restart"/>
            <w:tcMar>
              <w:left w:w="28" w:type="dxa"/>
              <w:right w:w="28" w:type="dxa"/>
            </w:tcMar>
            <w:vAlign w:val="center"/>
          </w:tcPr>
          <w:p w:rsidR="009B378B" w:rsidRPr="000C360E" w:rsidRDefault="009B378B">
            <w:pPr>
              <w:rPr>
                <w:rFonts w:ascii="Times New Roman" w:hAnsi="Times New Roman"/>
                <w:sz w:val="24"/>
                <w:szCs w:val="24"/>
                <w:lang w:val="ru-RU"/>
              </w:rPr>
            </w:pPr>
          </w:p>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Газоснабжение</w:t>
            </w:r>
          </w:p>
        </w:tc>
        <w:tc>
          <w:tcPr>
            <w:tcW w:w="1355" w:type="pct"/>
            <w:tcMar>
              <w:left w:w="28" w:type="dxa"/>
              <w:right w:w="28" w:type="dxa"/>
            </w:tcMar>
            <w:vAlign w:val="center"/>
          </w:tcPr>
          <w:p w:rsidR="009B378B" w:rsidRPr="000C360E" w:rsidRDefault="006C0EA4">
            <w:pPr>
              <w:shd w:val="clear" w:color="auto" w:fill="FFFFFF"/>
              <w:rPr>
                <w:rFonts w:ascii="Times New Roman" w:hAnsi="Times New Roman"/>
                <w:sz w:val="24"/>
                <w:szCs w:val="24"/>
                <w:lang w:val="ru-RU"/>
              </w:rPr>
            </w:pPr>
            <w:r w:rsidRPr="000C360E">
              <w:rPr>
                <w:rFonts w:ascii="Times New Roman" w:hAnsi="Times New Roman"/>
                <w:sz w:val="24"/>
                <w:szCs w:val="24"/>
                <w:lang w:val="ru-RU"/>
              </w:rPr>
              <w:t xml:space="preserve">Газораспределительные станции </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Надежное обеспечение населения, социальных, промышленных, коммунальных и иных объектов газоснабжением.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МО</w:t>
            </w:r>
          </w:p>
        </w:tc>
      </w:tr>
      <w:tr w:rsidR="0018394D" w:rsidRPr="000C360E" w:rsidTr="001E6925">
        <w:trPr>
          <w:trHeight w:val="1275"/>
          <w:jc w:val="center"/>
        </w:trPr>
        <w:tc>
          <w:tcPr>
            <w:tcW w:w="293" w:type="pct"/>
            <w:vMerge/>
            <w:tcMar>
              <w:left w:w="28" w:type="dxa"/>
              <w:right w:w="28" w:type="dxa"/>
            </w:tcMar>
            <w:vAlign w:val="center"/>
          </w:tcPr>
          <w:p w:rsidR="001E6925" w:rsidRPr="000C360E" w:rsidRDefault="001E6925" w:rsidP="00C43481">
            <w:pPr>
              <w:jc w:val="center"/>
              <w:rPr>
                <w:rFonts w:ascii="Times New Roman" w:hAnsi="Times New Roman"/>
                <w:sz w:val="24"/>
                <w:szCs w:val="24"/>
                <w:lang w:val="ru-RU"/>
              </w:rPr>
            </w:pPr>
          </w:p>
        </w:tc>
        <w:tc>
          <w:tcPr>
            <w:tcW w:w="1433" w:type="pct"/>
            <w:vMerge/>
            <w:tcMar>
              <w:left w:w="28" w:type="dxa"/>
              <w:right w:w="28" w:type="dxa"/>
            </w:tcMar>
            <w:vAlign w:val="center"/>
          </w:tcPr>
          <w:p w:rsidR="001E6925" w:rsidRPr="000C360E" w:rsidRDefault="001E6925">
            <w:pPr>
              <w:rPr>
                <w:rFonts w:ascii="Times New Roman" w:hAnsi="Times New Roman"/>
                <w:sz w:val="24"/>
                <w:szCs w:val="24"/>
                <w:lang w:val="ru-RU"/>
              </w:rPr>
            </w:pPr>
          </w:p>
        </w:tc>
        <w:tc>
          <w:tcPr>
            <w:tcW w:w="1355" w:type="pct"/>
            <w:tcMar>
              <w:left w:w="28" w:type="dxa"/>
              <w:right w:w="28" w:type="dxa"/>
            </w:tcMar>
            <w:vAlign w:val="center"/>
          </w:tcPr>
          <w:p w:rsidR="001E6925" w:rsidRPr="000C360E" w:rsidRDefault="001E6925" w:rsidP="00063A97">
            <w:pPr>
              <w:rPr>
                <w:rFonts w:ascii="Times New Roman" w:hAnsi="Times New Roman"/>
                <w:sz w:val="24"/>
                <w:szCs w:val="24"/>
                <w:lang w:val="ru-RU"/>
              </w:rPr>
            </w:pPr>
            <w:r w:rsidRPr="000C360E">
              <w:rPr>
                <w:rFonts w:ascii="Times New Roman" w:hAnsi="Times New Roman"/>
                <w:sz w:val="24"/>
                <w:szCs w:val="24"/>
                <w:lang w:val="ru-RU"/>
              </w:rPr>
              <w:t>Газораспределительные пункты (ГРП)</w:t>
            </w:r>
          </w:p>
        </w:tc>
        <w:tc>
          <w:tcPr>
            <w:tcW w:w="1919" w:type="pct"/>
            <w:vMerge/>
            <w:tcMar>
              <w:left w:w="28" w:type="dxa"/>
              <w:right w:w="28" w:type="dxa"/>
            </w:tcMar>
            <w:vAlign w:val="center"/>
          </w:tcPr>
          <w:p w:rsidR="001E6925" w:rsidRPr="000C360E" w:rsidRDefault="001E6925">
            <w:pPr>
              <w:rPr>
                <w:rFonts w:ascii="Times New Roman" w:hAnsi="Times New Roman"/>
                <w:sz w:val="24"/>
                <w:szCs w:val="24"/>
                <w:lang w:val="ru-RU"/>
              </w:rPr>
            </w:pP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1E6925" w:rsidP="001E6925">
            <w:pPr>
              <w:rPr>
                <w:rFonts w:ascii="Times New Roman" w:hAnsi="Times New Roman"/>
                <w:sz w:val="24"/>
                <w:szCs w:val="24"/>
                <w:lang w:val="ru-RU"/>
              </w:rPr>
            </w:pPr>
            <w:r w:rsidRPr="000C360E">
              <w:rPr>
                <w:rFonts w:ascii="Times New Roman" w:hAnsi="Times New Roman"/>
                <w:sz w:val="24"/>
                <w:szCs w:val="24"/>
                <w:lang w:val="ru-RU"/>
              </w:rPr>
              <w:t xml:space="preserve">Газопроводы высокого, </w:t>
            </w:r>
            <w:r w:rsidR="006C0EA4" w:rsidRPr="000C360E">
              <w:rPr>
                <w:rFonts w:ascii="Times New Roman" w:hAnsi="Times New Roman"/>
                <w:sz w:val="24"/>
                <w:szCs w:val="24"/>
                <w:lang w:val="ru-RU"/>
              </w:rPr>
              <w:t>среднего</w:t>
            </w:r>
            <w:r w:rsidRPr="000C360E">
              <w:rPr>
                <w:rFonts w:ascii="Times New Roman" w:hAnsi="Times New Roman"/>
                <w:sz w:val="24"/>
                <w:szCs w:val="24"/>
                <w:lang w:val="ru-RU"/>
              </w:rPr>
              <w:t xml:space="preserve"> и низкого</w:t>
            </w:r>
            <w:r w:rsidR="006C0EA4" w:rsidRPr="000C360E">
              <w:rPr>
                <w:rFonts w:ascii="Times New Roman" w:hAnsi="Times New Roman"/>
                <w:sz w:val="24"/>
                <w:szCs w:val="24"/>
                <w:lang w:val="ru-RU"/>
              </w:rPr>
              <w:t xml:space="preserve"> давления</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3</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Теплоснабжение</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Распределительные сети</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Надежное обеспечение населения, социальных, промышленных, коммунальных и иных объектов теплоснабжением. Улучшение условий проживания населения МО Повышения уровня благоустройства жилого фонда. Создание условий для развития малых и средних предприятий. Энергосбережение.</w:t>
            </w:r>
          </w:p>
        </w:tc>
      </w:tr>
      <w:tr w:rsidR="0018394D" w:rsidRPr="000C360E" w:rsidTr="001E6925">
        <w:trPr>
          <w:trHeight w:val="516"/>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Котельные</w:t>
            </w:r>
          </w:p>
          <w:p w:rsidR="009B378B" w:rsidRPr="000C360E" w:rsidRDefault="009B378B">
            <w:pPr>
              <w:rPr>
                <w:rFonts w:ascii="Times New Roman" w:hAnsi="Times New Roman"/>
                <w:sz w:val="24"/>
                <w:szCs w:val="24"/>
                <w:lang w:val="ru-RU"/>
              </w:rPr>
            </w:pP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cantSplit/>
          <w:trHeight w:val="20"/>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4</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Водоснабжение</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Водозаборы</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 xml:space="preserve">Надежное обеспечение населения, социальных, промышленных, коммунальных и </w:t>
            </w:r>
            <w:r w:rsidRPr="000C360E">
              <w:rPr>
                <w:rFonts w:ascii="Times New Roman" w:hAnsi="Times New Roman"/>
                <w:sz w:val="24"/>
                <w:szCs w:val="24"/>
                <w:lang w:val="ru-RU"/>
              </w:rPr>
              <w:lastRenderedPageBreak/>
              <w:t>иных объектов водоснабжением Улучшение условий проживания 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18394D" w:rsidRPr="000C360E" w:rsidTr="001E6925">
        <w:trPr>
          <w:trHeight w:val="60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1E6925">
            <w:pPr>
              <w:rPr>
                <w:rFonts w:ascii="Times New Roman" w:hAnsi="Times New Roman"/>
                <w:sz w:val="24"/>
                <w:szCs w:val="24"/>
                <w:lang w:val="ru-RU"/>
              </w:rPr>
            </w:pPr>
            <w:r w:rsidRPr="000C360E">
              <w:rPr>
                <w:rFonts w:ascii="Times New Roman" w:hAnsi="Times New Roman"/>
                <w:sz w:val="24"/>
                <w:szCs w:val="24"/>
                <w:lang w:val="ru-RU"/>
              </w:rPr>
              <w:t>Насосные станции</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1905"/>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Распределительные сети</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1413"/>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lastRenderedPageBreak/>
              <w:t>5</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Водоотведение</w:t>
            </w:r>
          </w:p>
        </w:tc>
        <w:tc>
          <w:tcPr>
            <w:tcW w:w="1355" w:type="pct"/>
            <w:tcMar>
              <w:left w:w="28" w:type="dxa"/>
              <w:right w:w="28" w:type="dxa"/>
            </w:tcMar>
            <w:vAlign w:val="center"/>
          </w:tcPr>
          <w:p w:rsidR="009B378B" w:rsidRPr="000C360E" w:rsidRDefault="006C0EA4" w:rsidP="001E6925">
            <w:pPr>
              <w:rPr>
                <w:rFonts w:ascii="Times New Roman" w:hAnsi="Times New Roman"/>
                <w:sz w:val="24"/>
                <w:szCs w:val="24"/>
                <w:lang w:val="ru-RU"/>
              </w:rPr>
            </w:pPr>
            <w:r w:rsidRPr="000C360E">
              <w:rPr>
                <w:rFonts w:ascii="Times New Roman" w:hAnsi="Times New Roman"/>
                <w:sz w:val="24"/>
                <w:szCs w:val="24"/>
                <w:lang w:val="ru-RU"/>
              </w:rPr>
              <w:t xml:space="preserve">Канализационные </w:t>
            </w:r>
            <w:r w:rsidR="001E6925" w:rsidRPr="000C360E">
              <w:rPr>
                <w:rFonts w:ascii="Times New Roman" w:hAnsi="Times New Roman"/>
                <w:sz w:val="24"/>
                <w:szCs w:val="24"/>
                <w:lang w:val="ru-RU"/>
              </w:rPr>
              <w:t>насосные станции</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Надежное обеспечение населения, социальных, промышленных, коммунальных и иных объектов водоотведением. Улучшение условий проживания 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18394D" w:rsidRPr="000C360E" w:rsidTr="001E6925">
        <w:trPr>
          <w:trHeight w:val="769"/>
          <w:jc w:val="center"/>
        </w:trPr>
        <w:tc>
          <w:tcPr>
            <w:tcW w:w="293" w:type="pct"/>
            <w:vMerge/>
            <w:tcMar>
              <w:left w:w="28" w:type="dxa"/>
              <w:right w:w="28" w:type="dxa"/>
            </w:tcMar>
            <w:vAlign w:val="center"/>
          </w:tcPr>
          <w:p w:rsidR="001E6925" w:rsidRPr="000C360E" w:rsidRDefault="001E6925" w:rsidP="00C43481">
            <w:pPr>
              <w:jc w:val="center"/>
              <w:rPr>
                <w:rFonts w:ascii="Times New Roman" w:hAnsi="Times New Roman"/>
                <w:sz w:val="24"/>
                <w:szCs w:val="24"/>
                <w:lang w:val="ru-RU"/>
              </w:rPr>
            </w:pPr>
          </w:p>
        </w:tc>
        <w:tc>
          <w:tcPr>
            <w:tcW w:w="1433" w:type="pct"/>
            <w:vMerge/>
            <w:tcMar>
              <w:left w:w="28" w:type="dxa"/>
              <w:right w:w="28" w:type="dxa"/>
            </w:tcMar>
            <w:vAlign w:val="center"/>
          </w:tcPr>
          <w:p w:rsidR="001E6925" w:rsidRPr="000C360E" w:rsidRDefault="001E6925">
            <w:pPr>
              <w:rPr>
                <w:rFonts w:ascii="Times New Roman" w:hAnsi="Times New Roman"/>
                <w:sz w:val="24"/>
                <w:szCs w:val="24"/>
                <w:lang w:val="ru-RU"/>
              </w:rPr>
            </w:pPr>
          </w:p>
        </w:tc>
        <w:tc>
          <w:tcPr>
            <w:tcW w:w="1355" w:type="pct"/>
            <w:tcMar>
              <w:left w:w="28" w:type="dxa"/>
              <w:right w:w="28" w:type="dxa"/>
            </w:tcMar>
            <w:vAlign w:val="center"/>
          </w:tcPr>
          <w:p w:rsidR="001E6925" w:rsidRPr="000C360E" w:rsidRDefault="001E6925">
            <w:pPr>
              <w:rPr>
                <w:rFonts w:ascii="Times New Roman" w:hAnsi="Times New Roman"/>
                <w:sz w:val="24"/>
                <w:szCs w:val="24"/>
                <w:lang w:val="ru-RU"/>
              </w:rPr>
            </w:pPr>
            <w:r w:rsidRPr="000C360E">
              <w:rPr>
                <w:rFonts w:ascii="Times New Roman" w:hAnsi="Times New Roman"/>
                <w:sz w:val="24"/>
                <w:szCs w:val="24"/>
                <w:lang w:val="ru-RU"/>
              </w:rPr>
              <w:t>Распределительные сети</w:t>
            </w:r>
          </w:p>
          <w:p w:rsidR="001E6925" w:rsidRPr="000C360E" w:rsidRDefault="001E6925" w:rsidP="00063A97">
            <w:pPr>
              <w:rPr>
                <w:rFonts w:ascii="Times New Roman" w:hAnsi="Times New Roman"/>
                <w:sz w:val="24"/>
                <w:szCs w:val="24"/>
                <w:lang w:val="ru-RU"/>
              </w:rPr>
            </w:pPr>
          </w:p>
        </w:tc>
        <w:tc>
          <w:tcPr>
            <w:tcW w:w="1919" w:type="pct"/>
            <w:vMerge/>
            <w:tcMar>
              <w:left w:w="28" w:type="dxa"/>
              <w:right w:w="28" w:type="dxa"/>
            </w:tcMar>
            <w:vAlign w:val="center"/>
          </w:tcPr>
          <w:p w:rsidR="001E6925" w:rsidRPr="000C360E" w:rsidRDefault="001E6925">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6</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Объекты в области обеспечения объектами транспортной инфраструктуры</w:t>
            </w:r>
          </w:p>
        </w:tc>
        <w:tc>
          <w:tcPr>
            <w:tcW w:w="1355" w:type="pct"/>
            <w:tcMar>
              <w:left w:w="28" w:type="dxa"/>
              <w:right w:w="28" w:type="dxa"/>
            </w:tcMar>
            <w:vAlign w:val="center"/>
          </w:tcPr>
          <w:p w:rsidR="009B378B" w:rsidRPr="000C360E" w:rsidRDefault="006C0EA4" w:rsidP="001E6925">
            <w:pPr>
              <w:rPr>
                <w:rFonts w:ascii="Times New Roman" w:hAnsi="Times New Roman"/>
                <w:sz w:val="24"/>
                <w:szCs w:val="24"/>
                <w:lang w:val="ru-RU"/>
              </w:rPr>
            </w:pPr>
            <w:r w:rsidRPr="000C360E">
              <w:rPr>
                <w:rFonts w:ascii="Times New Roman" w:hAnsi="Times New Roman"/>
                <w:sz w:val="24"/>
                <w:szCs w:val="24"/>
                <w:lang w:val="ru-RU"/>
              </w:rPr>
              <w:t xml:space="preserve">Автомобильные дороги местного </w:t>
            </w:r>
            <w:r w:rsidR="001E6925" w:rsidRPr="000C360E">
              <w:rPr>
                <w:rFonts w:ascii="Times New Roman" w:hAnsi="Times New Roman"/>
                <w:sz w:val="24"/>
                <w:szCs w:val="24"/>
                <w:lang w:val="ru-RU"/>
              </w:rPr>
              <w:t xml:space="preserve">и регионального значения, </w:t>
            </w:r>
            <w:r w:rsidRPr="000C360E">
              <w:rPr>
                <w:rFonts w:ascii="Times New Roman" w:hAnsi="Times New Roman"/>
                <w:sz w:val="24"/>
                <w:szCs w:val="24"/>
                <w:lang w:val="ru-RU"/>
              </w:rPr>
              <w:t>искусственные сооружения на дорогах в границах сельского поселения</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Улучшение условий проживания населения, повышение инвестиционной привлекательности , снижение аварийности автотранспорта, сокращение объёмов загрязнения окружающей среды.</w:t>
            </w: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Улицы и дороги в границах населенного пункта</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Иные объекты улично-дорожной сети</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7</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В области образования</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Дошкольные общеобразовательные организации</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Повышение доступности и качества услуг учреждений образования. Повышение инвестиционной привлекательности территории МО</w:t>
            </w: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Общеобразовательные организации</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845"/>
          <w:jc w:val="center"/>
        </w:trPr>
        <w:tc>
          <w:tcPr>
            <w:tcW w:w="293" w:type="pct"/>
            <w:vMerge w:val="restart"/>
            <w:tcMar>
              <w:left w:w="28" w:type="dxa"/>
              <w:right w:w="28" w:type="dxa"/>
            </w:tcMar>
            <w:vAlign w:val="center"/>
          </w:tcPr>
          <w:p w:rsidR="001E6925" w:rsidRPr="000C360E" w:rsidRDefault="001E6925" w:rsidP="00C43481">
            <w:pPr>
              <w:jc w:val="center"/>
              <w:rPr>
                <w:rFonts w:ascii="Times New Roman" w:hAnsi="Times New Roman"/>
                <w:sz w:val="24"/>
                <w:szCs w:val="24"/>
                <w:lang w:val="ru-RU"/>
              </w:rPr>
            </w:pPr>
            <w:r w:rsidRPr="000C360E">
              <w:rPr>
                <w:rFonts w:ascii="Times New Roman" w:hAnsi="Times New Roman"/>
                <w:sz w:val="24"/>
                <w:szCs w:val="24"/>
                <w:lang w:val="ru-RU"/>
              </w:rPr>
              <w:t>8</w:t>
            </w:r>
          </w:p>
        </w:tc>
        <w:tc>
          <w:tcPr>
            <w:tcW w:w="1433" w:type="pct"/>
            <w:vMerge w:val="restart"/>
            <w:tcMar>
              <w:left w:w="28" w:type="dxa"/>
              <w:right w:w="28" w:type="dxa"/>
            </w:tcMar>
            <w:vAlign w:val="center"/>
          </w:tcPr>
          <w:p w:rsidR="001E6925" w:rsidRPr="000C360E" w:rsidRDefault="001E6925">
            <w:pPr>
              <w:rPr>
                <w:rFonts w:ascii="Times New Roman" w:hAnsi="Times New Roman"/>
                <w:sz w:val="24"/>
                <w:szCs w:val="24"/>
                <w:lang w:val="ru-RU"/>
              </w:rPr>
            </w:pPr>
            <w:r w:rsidRPr="000C360E">
              <w:rPr>
                <w:rFonts w:ascii="Times New Roman" w:hAnsi="Times New Roman"/>
                <w:sz w:val="24"/>
                <w:szCs w:val="24"/>
                <w:lang w:val="ru-RU"/>
              </w:rPr>
              <w:t>Здравоохранение</w:t>
            </w:r>
          </w:p>
        </w:tc>
        <w:tc>
          <w:tcPr>
            <w:tcW w:w="1355" w:type="pct"/>
            <w:tcMar>
              <w:left w:w="28" w:type="dxa"/>
              <w:right w:w="28" w:type="dxa"/>
            </w:tcMar>
            <w:vAlign w:val="center"/>
          </w:tcPr>
          <w:p w:rsidR="001E6925" w:rsidRPr="000C360E" w:rsidRDefault="001E6925">
            <w:pPr>
              <w:rPr>
                <w:rFonts w:ascii="Times New Roman" w:hAnsi="Times New Roman"/>
                <w:sz w:val="24"/>
                <w:szCs w:val="24"/>
                <w:lang w:val="ru-RU"/>
              </w:rPr>
            </w:pPr>
            <w:r w:rsidRPr="000C360E">
              <w:rPr>
                <w:rFonts w:ascii="Times New Roman" w:hAnsi="Times New Roman"/>
                <w:sz w:val="24"/>
                <w:szCs w:val="24"/>
                <w:lang w:val="ru-RU"/>
              </w:rPr>
              <w:t>Больницы</w:t>
            </w:r>
          </w:p>
          <w:p w:rsidR="001E6925" w:rsidRPr="000C360E" w:rsidRDefault="001E6925">
            <w:pPr>
              <w:rPr>
                <w:rFonts w:ascii="Times New Roman" w:hAnsi="Times New Roman"/>
                <w:sz w:val="24"/>
                <w:szCs w:val="24"/>
                <w:lang w:val="ru-RU"/>
              </w:rPr>
            </w:pPr>
          </w:p>
        </w:tc>
        <w:tc>
          <w:tcPr>
            <w:tcW w:w="1919" w:type="pct"/>
            <w:vMerge w:val="restart"/>
            <w:tcMar>
              <w:left w:w="28" w:type="dxa"/>
              <w:right w:w="28" w:type="dxa"/>
            </w:tcMar>
            <w:vAlign w:val="center"/>
          </w:tcPr>
          <w:p w:rsidR="001E6925" w:rsidRPr="000C360E" w:rsidRDefault="001E6925">
            <w:pPr>
              <w:rPr>
                <w:rFonts w:ascii="Times New Roman" w:hAnsi="Times New Roman"/>
                <w:sz w:val="24"/>
                <w:szCs w:val="24"/>
                <w:lang w:val="ru-RU"/>
              </w:rPr>
            </w:pPr>
            <w:r w:rsidRPr="000C360E">
              <w:rPr>
                <w:rFonts w:ascii="Times New Roman" w:hAnsi="Times New Roman"/>
                <w:sz w:val="24"/>
                <w:szCs w:val="24"/>
                <w:lang w:val="ru-RU"/>
              </w:rPr>
              <w:t xml:space="preserve">Повышение доступности и качества услуг учреждений здравоохранения. Сокращение </w:t>
            </w:r>
            <w:r w:rsidRPr="000C360E">
              <w:rPr>
                <w:rFonts w:ascii="Times New Roman" w:hAnsi="Times New Roman"/>
                <w:sz w:val="24"/>
                <w:szCs w:val="24"/>
                <w:lang w:val="ru-RU"/>
              </w:rPr>
              <w:lastRenderedPageBreak/>
              <w:t>заболеваемости населения. Увеличение средней продолжительности жизни населения.  Повышение инвестиционной привлекательности территории МО</w:t>
            </w:r>
          </w:p>
        </w:tc>
      </w:tr>
      <w:tr w:rsidR="0018394D" w:rsidRPr="000C360E" w:rsidTr="001E6925">
        <w:trPr>
          <w:trHeight w:val="845"/>
          <w:jc w:val="center"/>
        </w:trPr>
        <w:tc>
          <w:tcPr>
            <w:tcW w:w="293" w:type="pct"/>
            <w:vMerge/>
            <w:tcMar>
              <w:left w:w="28" w:type="dxa"/>
              <w:right w:w="28" w:type="dxa"/>
            </w:tcMar>
            <w:vAlign w:val="center"/>
          </w:tcPr>
          <w:p w:rsidR="001E6925" w:rsidRPr="000C360E" w:rsidRDefault="001E6925" w:rsidP="00C43481">
            <w:pPr>
              <w:jc w:val="center"/>
              <w:rPr>
                <w:rFonts w:ascii="Times New Roman" w:hAnsi="Times New Roman"/>
                <w:sz w:val="24"/>
                <w:szCs w:val="24"/>
                <w:lang w:val="ru-RU"/>
              </w:rPr>
            </w:pPr>
          </w:p>
        </w:tc>
        <w:tc>
          <w:tcPr>
            <w:tcW w:w="1433" w:type="pct"/>
            <w:vMerge/>
            <w:tcMar>
              <w:left w:w="28" w:type="dxa"/>
              <w:right w:w="28" w:type="dxa"/>
            </w:tcMar>
            <w:vAlign w:val="center"/>
          </w:tcPr>
          <w:p w:rsidR="001E6925" w:rsidRPr="000C360E" w:rsidRDefault="001E6925">
            <w:pPr>
              <w:rPr>
                <w:rFonts w:ascii="Times New Roman" w:hAnsi="Times New Roman"/>
                <w:sz w:val="24"/>
                <w:szCs w:val="24"/>
                <w:lang w:val="ru-RU"/>
              </w:rPr>
            </w:pPr>
          </w:p>
        </w:tc>
        <w:tc>
          <w:tcPr>
            <w:tcW w:w="1355" w:type="pct"/>
            <w:tcMar>
              <w:left w:w="28" w:type="dxa"/>
              <w:right w:w="28" w:type="dxa"/>
            </w:tcMar>
            <w:vAlign w:val="center"/>
          </w:tcPr>
          <w:p w:rsidR="001E6925" w:rsidRPr="000C360E" w:rsidRDefault="001E6925">
            <w:pPr>
              <w:rPr>
                <w:rFonts w:ascii="Times New Roman" w:hAnsi="Times New Roman"/>
                <w:sz w:val="24"/>
                <w:szCs w:val="24"/>
                <w:lang w:val="ru-RU"/>
              </w:rPr>
            </w:pPr>
            <w:r w:rsidRPr="000C360E">
              <w:rPr>
                <w:rFonts w:ascii="Times New Roman" w:hAnsi="Times New Roman"/>
                <w:sz w:val="24"/>
                <w:szCs w:val="24"/>
                <w:lang w:val="ru-RU"/>
              </w:rPr>
              <w:t>Фельдшерско-акушерские пункты</w:t>
            </w:r>
          </w:p>
        </w:tc>
        <w:tc>
          <w:tcPr>
            <w:tcW w:w="1919" w:type="pct"/>
            <w:vMerge/>
            <w:tcMar>
              <w:left w:w="28" w:type="dxa"/>
              <w:right w:w="28" w:type="dxa"/>
            </w:tcMar>
            <w:vAlign w:val="center"/>
          </w:tcPr>
          <w:p w:rsidR="001E6925" w:rsidRPr="000C360E" w:rsidRDefault="001E6925">
            <w:pPr>
              <w:rPr>
                <w:rFonts w:ascii="Times New Roman" w:hAnsi="Times New Roman"/>
                <w:sz w:val="24"/>
                <w:szCs w:val="24"/>
                <w:lang w:val="ru-RU"/>
              </w:rPr>
            </w:pPr>
          </w:p>
        </w:tc>
      </w:tr>
      <w:tr w:rsidR="0018394D" w:rsidRPr="000C360E" w:rsidTr="001E6925">
        <w:trPr>
          <w:trHeight w:val="20"/>
          <w:jc w:val="center"/>
        </w:trPr>
        <w:tc>
          <w:tcPr>
            <w:tcW w:w="293" w:type="pct"/>
            <w:vMerge w:val="restar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lastRenderedPageBreak/>
              <w:t>9</w:t>
            </w:r>
          </w:p>
        </w:tc>
        <w:tc>
          <w:tcPr>
            <w:tcW w:w="1433"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В области физической культуры и массового спорта</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Спортивные сооружения, предназначенные для организации и проведения, официальных физкультурно-оздоровительных и спортивных мероприятий сельского поселения</w:t>
            </w:r>
          </w:p>
        </w:tc>
        <w:tc>
          <w:tcPr>
            <w:tcW w:w="1919" w:type="pct"/>
            <w:vMerge w:val="restar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Повышение доступности и качества услуг учреждений физической культуры и массового спорта. Привлечение и закрепление на территории молодого населения. Сокращение заболеваемости населения.</w:t>
            </w:r>
          </w:p>
        </w:tc>
      </w:tr>
      <w:tr w:rsidR="0018394D" w:rsidRPr="000C360E" w:rsidTr="001E6925">
        <w:trPr>
          <w:trHeight w:val="20"/>
          <w:jc w:val="center"/>
        </w:trPr>
        <w:tc>
          <w:tcPr>
            <w:tcW w:w="293" w:type="pct"/>
            <w:vMerge/>
            <w:tcMar>
              <w:left w:w="28" w:type="dxa"/>
              <w:right w:w="28" w:type="dxa"/>
            </w:tcMar>
            <w:vAlign w:val="center"/>
          </w:tcPr>
          <w:p w:rsidR="009B378B" w:rsidRPr="000C360E" w:rsidRDefault="009B378B" w:rsidP="00C43481">
            <w:pPr>
              <w:jc w:val="center"/>
              <w:rPr>
                <w:rFonts w:ascii="Times New Roman" w:hAnsi="Times New Roman"/>
                <w:sz w:val="24"/>
                <w:szCs w:val="24"/>
                <w:lang w:val="ru-RU"/>
              </w:rPr>
            </w:pPr>
          </w:p>
        </w:tc>
        <w:tc>
          <w:tcPr>
            <w:tcW w:w="1433" w:type="pct"/>
            <w:vMerge/>
            <w:tcMar>
              <w:left w:w="28" w:type="dxa"/>
              <w:right w:w="28" w:type="dxa"/>
            </w:tcMar>
            <w:vAlign w:val="center"/>
          </w:tcPr>
          <w:p w:rsidR="009B378B" w:rsidRPr="000C360E" w:rsidRDefault="009B378B">
            <w:pPr>
              <w:rPr>
                <w:rFonts w:ascii="Times New Roman" w:hAnsi="Times New Roman"/>
                <w:sz w:val="24"/>
                <w:szCs w:val="24"/>
                <w:lang w:val="ru-RU"/>
              </w:rPr>
            </w:pP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Физкультурно-спортивные залы</w:t>
            </w:r>
          </w:p>
        </w:tc>
        <w:tc>
          <w:tcPr>
            <w:tcW w:w="1919" w:type="pct"/>
            <w:vMerge/>
            <w:tcMar>
              <w:left w:w="28" w:type="dxa"/>
              <w:right w:w="28" w:type="dxa"/>
            </w:tcMar>
            <w:vAlign w:val="center"/>
          </w:tcPr>
          <w:p w:rsidR="009B378B" w:rsidRPr="000C360E" w:rsidRDefault="009B378B">
            <w:pPr>
              <w:rPr>
                <w:rFonts w:ascii="Times New Roman" w:hAnsi="Times New Roman"/>
                <w:sz w:val="24"/>
                <w:szCs w:val="24"/>
                <w:lang w:val="ru-RU"/>
              </w:rPr>
            </w:pPr>
          </w:p>
        </w:tc>
      </w:tr>
      <w:tr w:rsidR="0018394D" w:rsidRPr="000C360E" w:rsidTr="001E6925">
        <w:trPr>
          <w:trHeight w:val="20"/>
          <w:jc w:val="center"/>
        </w:trPr>
        <w:tc>
          <w:tcPr>
            <w:tcW w:w="293" w:type="pc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10</w:t>
            </w:r>
          </w:p>
        </w:tc>
        <w:tc>
          <w:tcPr>
            <w:tcW w:w="1433"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Объекты в области обращения с отходами</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Полигоны ТКО</w:t>
            </w:r>
          </w:p>
        </w:tc>
        <w:tc>
          <w:tcPr>
            <w:tcW w:w="1919"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Улучшение условий проживания населения. Повышения уровня благоустройства. Повышение инвестиционной привлекательности  МО</w:t>
            </w:r>
          </w:p>
        </w:tc>
      </w:tr>
      <w:tr w:rsidR="0018394D" w:rsidRPr="000C360E" w:rsidTr="001E6925">
        <w:trPr>
          <w:trHeight w:val="20"/>
          <w:jc w:val="center"/>
        </w:trPr>
        <w:tc>
          <w:tcPr>
            <w:tcW w:w="293" w:type="pc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11</w:t>
            </w:r>
          </w:p>
        </w:tc>
        <w:tc>
          <w:tcPr>
            <w:tcW w:w="1433"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Объекты в области организации ритуальных услуг и содержание мест захоронения</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Кладбища</w:t>
            </w:r>
          </w:p>
        </w:tc>
        <w:tc>
          <w:tcPr>
            <w:tcW w:w="1919"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Повышение качества оказания ритуальных услуг.</w:t>
            </w:r>
          </w:p>
        </w:tc>
      </w:tr>
      <w:tr w:rsidR="0018394D" w:rsidRPr="000C360E" w:rsidTr="001E6925">
        <w:trPr>
          <w:trHeight w:val="1771"/>
          <w:jc w:val="center"/>
        </w:trPr>
        <w:tc>
          <w:tcPr>
            <w:tcW w:w="293" w:type="pct"/>
            <w:tcMar>
              <w:left w:w="28" w:type="dxa"/>
              <w:right w:w="28" w:type="dxa"/>
            </w:tcMar>
            <w:vAlign w:val="center"/>
          </w:tcPr>
          <w:p w:rsidR="009B378B" w:rsidRPr="000C360E" w:rsidRDefault="006C0EA4" w:rsidP="00C43481">
            <w:pPr>
              <w:jc w:val="center"/>
              <w:rPr>
                <w:rFonts w:ascii="Times New Roman" w:hAnsi="Times New Roman"/>
                <w:sz w:val="24"/>
                <w:szCs w:val="24"/>
                <w:lang w:val="ru-RU"/>
              </w:rPr>
            </w:pPr>
            <w:r w:rsidRPr="000C360E">
              <w:rPr>
                <w:rFonts w:ascii="Times New Roman" w:hAnsi="Times New Roman"/>
                <w:sz w:val="24"/>
                <w:szCs w:val="24"/>
                <w:lang w:val="ru-RU"/>
              </w:rPr>
              <w:t>12</w:t>
            </w:r>
          </w:p>
        </w:tc>
        <w:tc>
          <w:tcPr>
            <w:tcW w:w="1433"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Объекты в области культуры,  искусства и библиотечного обслуживания</w:t>
            </w:r>
          </w:p>
        </w:tc>
        <w:tc>
          <w:tcPr>
            <w:tcW w:w="1355"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Учреждения культуры клубного типа</w:t>
            </w:r>
          </w:p>
          <w:p w:rsidR="009B378B" w:rsidRPr="000C360E" w:rsidRDefault="009B378B">
            <w:pPr>
              <w:rPr>
                <w:rFonts w:ascii="Times New Roman" w:hAnsi="Times New Roman"/>
                <w:sz w:val="24"/>
                <w:szCs w:val="24"/>
                <w:lang w:val="ru-RU"/>
              </w:rPr>
            </w:pPr>
          </w:p>
        </w:tc>
        <w:tc>
          <w:tcPr>
            <w:tcW w:w="1919" w:type="pct"/>
            <w:tcMar>
              <w:left w:w="28" w:type="dxa"/>
              <w:right w:w="28" w:type="dxa"/>
            </w:tcMar>
            <w:vAlign w:val="center"/>
          </w:tcPr>
          <w:p w:rsidR="009B378B" w:rsidRPr="000C360E" w:rsidRDefault="006C0EA4">
            <w:pPr>
              <w:rPr>
                <w:rFonts w:ascii="Times New Roman" w:hAnsi="Times New Roman"/>
                <w:sz w:val="24"/>
                <w:szCs w:val="24"/>
                <w:lang w:val="ru-RU"/>
              </w:rPr>
            </w:pPr>
            <w:r w:rsidRPr="000C360E">
              <w:rPr>
                <w:rFonts w:ascii="Times New Roman" w:hAnsi="Times New Roman"/>
                <w:sz w:val="24"/>
                <w:szCs w:val="24"/>
                <w:lang w:val="ru-RU"/>
              </w:rPr>
              <w:t>Повышение доступности и качества услуг учреждений культуры. Привлечение и закрепление на территории молодого населения. Расширение перечня услуг оказываемых учреждениями культуры.</w:t>
            </w:r>
          </w:p>
        </w:tc>
      </w:tr>
    </w:tbl>
    <w:p w:rsidR="00C20032" w:rsidRPr="000C360E" w:rsidRDefault="00C20032" w:rsidP="002616E5">
      <w:pPr>
        <w:keepNext/>
        <w:keepLines/>
        <w:pageBreakBefore/>
        <w:suppressAutoHyphens/>
        <w:spacing w:after="240"/>
        <w:jc w:val="center"/>
        <w:outlineLvl w:val="0"/>
        <w:rPr>
          <w:rFonts w:ascii="Times New Roman" w:hAnsi="Times New Roman"/>
          <w:b/>
          <w:bCs/>
          <w:kern w:val="32"/>
          <w:sz w:val="28"/>
          <w:szCs w:val="28"/>
          <w:lang w:val="ru-RU"/>
        </w:rPr>
      </w:pPr>
      <w:bookmarkStart w:id="310" w:name="_Toc141434649"/>
      <w:r w:rsidRPr="000C360E">
        <w:rPr>
          <w:rFonts w:ascii="Times New Roman" w:hAnsi="Times New Roman"/>
          <w:b/>
          <w:bCs/>
          <w:kern w:val="32"/>
          <w:sz w:val="28"/>
          <w:szCs w:val="28"/>
          <w:lang w:val="ru-RU"/>
        </w:rPr>
        <w:lastRenderedPageBreak/>
        <w:t>7. ПЕРЕЧЕНЬ ОСНОВНЫХ ФАКТОРОВ РИСКА ВОЗНИКНОВЕНИЯ ЧРЕЗВЫЧАЙНЫХ СИТУАЦИЙ ПРИРОДНОГО И ТЕХНОГЕННОГО ХАРАКТЕРА</w:t>
      </w:r>
      <w:bookmarkEnd w:id="310"/>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Количество и масштабы последствий ЧС, которые могут возникнуть на территории поселения в особый период и в условиях мирного времени заставляют вести поиск решений по защите населения и территории и прогнозировать степень риска и опасности в военное время и при возникновении ЧС техногенного и природного характера.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В </w:t>
      </w:r>
      <w:r w:rsidR="000C360E" w:rsidRPr="000C360E">
        <w:rPr>
          <w:rFonts w:ascii="Times New Roman" w:hAnsi="Times New Roman"/>
          <w:sz w:val="28"/>
          <w:szCs w:val="28"/>
          <w:lang w:val="ru-RU"/>
        </w:rPr>
        <w:t>Краснодарском крае</w:t>
      </w:r>
      <w:r w:rsidR="001F7E3A" w:rsidRPr="000C360E">
        <w:rPr>
          <w:rFonts w:ascii="Times New Roman" w:hAnsi="Times New Roman"/>
          <w:sz w:val="28"/>
          <w:szCs w:val="28"/>
          <w:lang w:val="ru-RU"/>
        </w:rPr>
        <w:t xml:space="preserve"> созданы</w:t>
      </w:r>
      <w:r w:rsidRPr="000C360E">
        <w:rPr>
          <w:rFonts w:ascii="Times New Roman" w:hAnsi="Times New Roman"/>
          <w:sz w:val="28"/>
          <w:szCs w:val="28"/>
          <w:lang w:val="ru-RU"/>
        </w:rPr>
        <w:t xml:space="preserve"> и функционируют территориальные и объектовые органы управления по предупреждению и ликвидации чрезвычайных ситуаций и обеспечению пожарной безопасности. </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Главной целью органов управления всех уровней, для повышения защиты населения и территории от ЧС является снижение рисков и минимизация последствий от ЧС на территории муниципального образования, в том числе и на территории </w:t>
      </w:r>
      <w:r w:rsidR="000C360E" w:rsidRPr="000C360E">
        <w:rPr>
          <w:rFonts w:ascii="Times New Roman" w:hAnsi="Times New Roman"/>
          <w:sz w:val="28"/>
          <w:szCs w:val="28"/>
          <w:lang w:val="ru-RU"/>
        </w:rPr>
        <w:t>Николаевского</w:t>
      </w:r>
      <w:r w:rsidRPr="000C360E">
        <w:rPr>
          <w:rFonts w:ascii="Times New Roman" w:hAnsi="Times New Roman"/>
          <w:sz w:val="28"/>
          <w:szCs w:val="28"/>
          <w:lang w:val="ru-RU"/>
        </w:rPr>
        <w:t xml:space="preserve"> сельского поселения </w:t>
      </w:r>
      <w:r w:rsidR="000C360E" w:rsidRPr="000C360E">
        <w:rPr>
          <w:rFonts w:ascii="Times New Roman" w:hAnsi="Times New Roman"/>
          <w:sz w:val="28"/>
          <w:szCs w:val="28"/>
          <w:lang w:val="ru-RU"/>
        </w:rPr>
        <w:t>Щербиновского</w:t>
      </w:r>
      <w:r w:rsidRPr="000C360E">
        <w:rPr>
          <w:rFonts w:ascii="Times New Roman" w:hAnsi="Times New Roman"/>
          <w:sz w:val="28"/>
          <w:szCs w:val="28"/>
          <w:lang w:val="ru-RU"/>
        </w:rPr>
        <w:t xml:space="preserve"> района.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Для достижения этой цели должны быть решены следующие задачи: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определение показателей степени риска ЧС;</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оценка возможных последствий ЧС;</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оценка состояния работ территориального и объектовых органов управления по предупреждению ЧС;</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разработка мероприятий по снижению риска и минимизации последствий ЧС на территории сельского поселения.</w:t>
      </w:r>
    </w:p>
    <w:p w:rsidR="00C20032" w:rsidRPr="0018394D" w:rsidRDefault="00C20032" w:rsidP="00C20032">
      <w:pPr>
        <w:widowControl w:val="0"/>
        <w:suppressAutoHyphens/>
        <w:jc w:val="both"/>
        <w:rPr>
          <w:rFonts w:ascii="Times New Roman" w:eastAsiaTheme="majorEastAsia" w:hAnsi="Times New Roman"/>
          <w:b/>
          <w:bCs/>
          <w:iCs/>
          <w:snapToGrid w:val="0"/>
          <w:color w:val="FF0000"/>
          <w:sz w:val="30"/>
          <w:szCs w:val="30"/>
          <w:lang w:val="ru-RU"/>
        </w:rPr>
      </w:pPr>
    </w:p>
    <w:p w:rsidR="00C20032" w:rsidRPr="000C360E" w:rsidRDefault="00C20032" w:rsidP="002616E5">
      <w:pPr>
        <w:keepNext/>
        <w:jc w:val="center"/>
        <w:outlineLvl w:val="1"/>
        <w:rPr>
          <w:rFonts w:ascii="Times New Roman" w:eastAsiaTheme="majorEastAsia" w:hAnsi="Times New Roman"/>
          <w:b/>
          <w:bCs/>
          <w:iCs/>
          <w:snapToGrid w:val="0"/>
          <w:sz w:val="30"/>
          <w:szCs w:val="30"/>
          <w:lang w:val="ru-RU"/>
        </w:rPr>
      </w:pPr>
      <w:bookmarkStart w:id="311" w:name="_Toc141434650"/>
      <w:r w:rsidRPr="000C360E">
        <w:rPr>
          <w:rFonts w:ascii="Times New Roman" w:eastAsiaTheme="majorEastAsia" w:hAnsi="Times New Roman"/>
          <w:b/>
          <w:bCs/>
          <w:iCs/>
          <w:snapToGrid w:val="0"/>
          <w:sz w:val="30"/>
          <w:szCs w:val="30"/>
          <w:lang w:val="ru-RU"/>
        </w:rPr>
        <w:t>7.1 Общая оценка факторов риска чрезвычайных ситуаций природного и техногенного характера</w:t>
      </w:r>
      <w:bookmarkEnd w:id="311"/>
    </w:p>
    <w:p w:rsidR="00C20032" w:rsidRPr="000C360E" w:rsidRDefault="00C20032" w:rsidP="00C20032">
      <w:pPr>
        <w:keepNext/>
        <w:ind w:firstLine="539"/>
        <w:jc w:val="center"/>
        <w:rPr>
          <w:rFonts w:ascii="Times New Roman" w:eastAsiaTheme="majorEastAsia" w:hAnsi="Times New Roman"/>
          <w:b/>
          <w:bCs/>
          <w:iCs/>
          <w:snapToGrid w:val="0"/>
          <w:sz w:val="30"/>
          <w:szCs w:val="30"/>
          <w:lang w:val="ru-RU"/>
        </w:rPr>
      </w:pP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Согласно Приказу МЧС России «Руководство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министра МЧС России 09.01.2008 №1-4-60-9, используются следующие основные понятия:</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w:t>
      </w:r>
      <w:r w:rsidRPr="000C360E">
        <w:rPr>
          <w:rFonts w:ascii="Times New Roman" w:hAnsi="Times New Roman"/>
          <w:sz w:val="28"/>
          <w:szCs w:val="28"/>
          <w:lang w:val="ru-RU"/>
        </w:rPr>
        <w:t xml:space="preserve"> – количественная характеристика меры возможной опасности и размера последствий её реализации.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чрезвычайной ситуации</w:t>
      </w:r>
      <w:r w:rsidRPr="000C360E">
        <w:rPr>
          <w:rFonts w:ascii="Times New Roman" w:hAnsi="Times New Roman"/>
          <w:sz w:val="28"/>
          <w:szCs w:val="28"/>
          <w:lang w:val="ru-RU"/>
        </w:rPr>
        <w:t xml:space="preserve">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индивидуальный</w:t>
      </w:r>
      <w:r w:rsidRPr="000C360E">
        <w:rPr>
          <w:rFonts w:ascii="Times New Roman" w:hAnsi="Times New Roman"/>
          <w:sz w:val="28"/>
          <w:szCs w:val="28"/>
          <w:lang w:val="ru-RU"/>
        </w:rPr>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социальный</w:t>
      </w:r>
      <w:r w:rsidRPr="000C360E">
        <w:rPr>
          <w:rFonts w:ascii="Times New Roman" w:hAnsi="Times New Roman"/>
          <w:sz w:val="28"/>
          <w:szCs w:val="28"/>
          <w:lang w:val="ru-RU"/>
        </w:rPr>
        <w:t xml:space="preserve"> – зависимость между частотой реализации определённых факторов опасностей и размером последствий для здоровья </w:t>
      </w:r>
      <w:r w:rsidRPr="000C360E">
        <w:rPr>
          <w:rFonts w:ascii="Times New Roman" w:hAnsi="Times New Roman"/>
          <w:sz w:val="28"/>
          <w:szCs w:val="28"/>
          <w:lang w:val="ru-RU"/>
        </w:rPr>
        <w:lastRenderedPageBreak/>
        <w:t>людей (числом погибших или пострадавших), так называемые F/N-диаграммы или кривые социального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экономический</w:t>
      </w:r>
      <w:r w:rsidRPr="000C360E">
        <w:rPr>
          <w:rFonts w:ascii="Times New Roman" w:hAnsi="Times New Roman"/>
          <w:sz w:val="28"/>
          <w:szCs w:val="28"/>
          <w:lang w:val="ru-RU"/>
        </w:rPr>
        <w:t xml:space="preserve">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F/G-диаграммы или кривые экономического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коллективный</w:t>
      </w:r>
      <w:r w:rsidRPr="000C360E">
        <w:rPr>
          <w:rFonts w:ascii="Times New Roman" w:hAnsi="Times New Roman"/>
          <w:sz w:val="28"/>
          <w:szCs w:val="28"/>
          <w:lang w:val="ru-RU"/>
        </w:rPr>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материальный</w:t>
      </w:r>
      <w:r w:rsidRPr="000C360E">
        <w:rPr>
          <w:rFonts w:ascii="Times New Roman" w:hAnsi="Times New Roman"/>
          <w:sz w:val="28"/>
          <w:szCs w:val="28"/>
          <w:lang w:val="ru-RU"/>
        </w:rPr>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предельно допустимый</w:t>
      </w:r>
      <w:r w:rsidRPr="000C360E">
        <w:rPr>
          <w:rFonts w:ascii="Times New Roman" w:hAnsi="Times New Roman"/>
          <w:sz w:val="28"/>
          <w:szCs w:val="28"/>
          <w:lang w:val="ru-RU"/>
        </w:rPr>
        <w:t xml:space="preserve"> – нормативный уровень риска, определяющий верхнюю границу допустимого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неприемлемый (недопустимый</w:t>
      </w:r>
      <w:r w:rsidRPr="000C360E">
        <w:rPr>
          <w:rFonts w:ascii="Times New Roman" w:hAnsi="Times New Roman"/>
          <w:sz w:val="28"/>
          <w:szCs w:val="28"/>
          <w:lang w:val="ru-RU"/>
        </w:rPr>
        <w:t>) – риск, уровень которого превышает величину предельно допустимого уровня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допустимый</w:t>
      </w:r>
      <w:r w:rsidRPr="000C360E">
        <w:rPr>
          <w:rFonts w:ascii="Times New Roman" w:hAnsi="Times New Roman"/>
          <w:sz w:val="28"/>
          <w:szCs w:val="28"/>
          <w:lang w:val="ru-RU"/>
        </w:rPr>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повышенный</w:t>
      </w:r>
      <w:r w:rsidRPr="000C360E">
        <w:rPr>
          <w:rFonts w:ascii="Times New Roman" w:hAnsi="Times New Roman"/>
          <w:sz w:val="28"/>
          <w:szCs w:val="28"/>
          <w:lang w:val="ru-RU"/>
        </w:rPr>
        <w:t xml:space="preserve"> – риск, уровень которого близок к предельно допустимому, требуются меры по его снижению и контролю.</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условно приемлемый</w:t>
      </w:r>
      <w:r w:rsidRPr="000C360E">
        <w:rPr>
          <w:rFonts w:ascii="Times New Roman" w:hAnsi="Times New Roman"/>
          <w:sz w:val="28"/>
          <w:szCs w:val="28"/>
          <w:lang w:val="ru-RU"/>
        </w:rPr>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Риск приемлемый</w:t>
      </w:r>
      <w:r w:rsidRPr="000C360E">
        <w:rPr>
          <w:rFonts w:ascii="Times New Roman" w:hAnsi="Times New Roman"/>
          <w:sz w:val="28"/>
          <w:szCs w:val="28"/>
          <w:lang w:val="ru-RU"/>
        </w:rPr>
        <w:t xml:space="preserve"> – риск, уровень которого, безусловно оправдан с социальной, экономической и экологической точек зрения или пренебрежимо мал.</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Опасность</w:t>
      </w:r>
      <w:r w:rsidRPr="000C360E">
        <w:rPr>
          <w:rFonts w:ascii="Times New Roman" w:hAnsi="Times New Roman"/>
          <w:sz w:val="28"/>
          <w:szCs w:val="28"/>
          <w:lang w:val="ru-RU"/>
        </w:rPr>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Пострадавшие</w:t>
      </w:r>
      <w:r w:rsidRPr="000C360E">
        <w:rPr>
          <w:rFonts w:ascii="Times New Roman" w:hAnsi="Times New Roman"/>
          <w:sz w:val="28"/>
          <w:szCs w:val="28"/>
          <w:lang w:val="ru-RU"/>
        </w:rPr>
        <w:t xml:space="preserve"> – количество людей, погибших или получивших в результате чрезвычайной ситуации ущерб здоровью.</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Ущерб</w:t>
      </w:r>
      <w:r w:rsidRPr="000C360E">
        <w:rPr>
          <w:rFonts w:ascii="Times New Roman" w:hAnsi="Times New Roman"/>
          <w:sz w:val="28"/>
          <w:szCs w:val="28"/>
          <w:lang w:val="ru-RU"/>
        </w:rPr>
        <w:t xml:space="preserve"> – потери некоторого субъекта или группы субъектов части или всех своих ценностей.</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Ущерб материальный</w:t>
      </w:r>
      <w:r w:rsidRPr="000C360E">
        <w:rPr>
          <w:rFonts w:ascii="Times New Roman" w:hAnsi="Times New Roman"/>
          <w:sz w:val="28"/>
          <w:szCs w:val="28"/>
          <w:lang w:val="ru-RU"/>
        </w:rPr>
        <w:t xml:space="preserve"> – потери материальных ценностей, собственности или финансовых средств.</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Ущерб социальный</w:t>
      </w:r>
      <w:r w:rsidRPr="000C360E">
        <w:rPr>
          <w:rFonts w:ascii="Times New Roman" w:hAnsi="Times New Roman"/>
          <w:sz w:val="28"/>
          <w:szCs w:val="28"/>
          <w:lang w:val="ru-RU"/>
        </w:rPr>
        <w:t xml:space="preserve"> – потери, связанные с жизнью, здоровьем и духовными ценностями индивидуума, социальных групп и общества в целом.</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Ущерб социально-экономический</w:t>
      </w:r>
      <w:r w:rsidRPr="000C360E">
        <w:rPr>
          <w:rFonts w:ascii="Times New Roman" w:hAnsi="Times New Roman"/>
          <w:sz w:val="28"/>
          <w:szCs w:val="28"/>
          <w:lang w:val="ru-RU"/>
        </w:rPr>
        <w:t xml:space="preserve"> – стоимостное выражение потерь, связанных с жизнью, здоровьем и духовными ценностями индивидуума, социальных групп и общества в целом.</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i/>
          <w:sz w:val="28"/>
          <w:szCs w:val="28"/>
          <w:lang w:val="ru-RU"/>
        </w:rPr>
        <w:t>Ущерб эколого-экономический</w:t>
      </w:r>
      <w:r w:rsidRPr="000C360E">
        <w:rPr>
          <w:rFonts w:ascii="Times New Roman" w:hAnsi="Times New Roman"/>
          <w:sz w:val="28"/>
          <w:szCs w:val="28"/>
          <w:lang w:val="ru-RU"/>
        </w:rPr>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w:t>
      </w:r>
      <w:r w:rsidRPr="000C360E">
        <w:rPr>
          <w:rFonts w:ascii="Times New Roman" w:hAnsi="Times New Roman"/>
          <w:sz w:val="28"/>
          <w:szCs w:val="28"/>
          <w:lang w:val="ru-RU"/>
        </w:rPr>
        <w:lastRenderedPageBreak/>
        <w:t>загрязнённой территории или оплату за нанесение вреда окружающей среде от загрязнения земель, водных объектов и атмосферы.</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Оценка риска выполняется с учётом погрешностей, присутствующих, как при оценке риска, так и при оценке того, что можно считать допустимым.</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Таким образом, задача оценки риска заключается в решении двух составляющих. Первая ставит целью определить вероятность (частоту) возникновения события, инициирующего возникновение поражающих факторов (источник ЧС).</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При определении количественных показателей риска, важнейшей задачей является расчёт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района и существенно сказывающиеся на безопасности населения:</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террористические;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криминальные;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коммунально-бытового и жилищного характера;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техногенные;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военные;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природные;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эпидемиологического характера;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экологические.</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Конкретная часть территории в зависимости от степени риска может быть отнесена к одному из 4-х типов зон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1. Зона неприемлемого (недопустимого) риска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инженерных сооружений, введение дополнительных систем защиты, контроля, оповещения), направленного на снижение риска до допустимого уровня. Новое строительство не разрешается независимо от возможных </w:t>
      </w:r>
      <w:r w:rsidRPr="000C360E">
        <w:rPr>
          <w:rFonts w:ascii="Times New Roman" w:hAnsi="Times New Roman"/>
          <w:sz w:val="28"/>
          <w:szCs w:val="28"/>
          <w:lang w:val="ru-RU"/>
        </w:rPr>
        <w:lastRenderedPageBreak/>
        <w:t>экономических и социальных преимуществ того или иного вида хозяйственной деятельности,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2. Зона повышенного риска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Губернатора автономного округа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3. Зона условно приемлемого риска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4. Зона приемлемого риска – территория, на которой допускается любое строительство и размещение населения.</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Российской Федерации или Правительством автономного округа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Волгоградской области.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Границы зон в координатах «частота ЧС – число пострадавших» и «частота ЧС – материальный ущерб» представлены в таблицах.</w:t>
      </w:r>
    </w:p>
    <w:p w:rsidR="00C20032" w:rsidRPr="000C360E" w:rsidRDefault="00C20032" w:rsidP="00C20032">
      <w:pPr>
        <w:ind w:firstLine="709"/>
        <w:jc w:val="both"/>
        <w:rPr>
          <w:rFonts w:ascii="Times New Roman" w:hAnsi="Times New Roman"/>
          <w:sz w:val="28"/>
          <w:szCs w:val="28"/>
          <w:lang w:val="ru-RU"/>
        </w:rPr>
      </w:pPr>
    </w:p>
    <w:p w:rsidR="00C20032" w:rsidRPr="000C360E" w:rsidRDefault="00C20032" w:rsidP="00C20032">
      <w:pPr>
        <w:jc w:val="both"/>
        <w:rPr>
          <w:rFonts w:ascii="Times New Roman" w:hAnsi="Times New Roman"/>
          <w:b/>
          <w:bCs/>
          <w:sz w:val="22"/>
          <w:szCs w:val="22"/>
          <w:lang w:val="ru-RU"/>
        </w:rPr>
      </w:pPr>
      <w:r w:rsidRPr="000C360E">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23</w:t>
      </w:r>
      <w:r w:rsidRPr="000C360E">
        <w:rPr>
          <w:rFonts w:ascii="Times New Roman" w:hAnsi="Times New Roman"/>
          <w:b/>
          <w:bCs/>
          <w:sz w:val="22"/>
          <w:szCs w:val="22"/>
          <w:lang w:val="ru-RU"/>
        </w:rPr>
        <w:t xml:space="preserve"> – Определение границ зон рисков в координатах «частота ЧС – число пострадавших»</w:t>
      </w:r>
    </w:p>
    <w:tbl>
      <w:tblPr>
        <w:tblStyle w:val="afff0"/>
        <w:tblW w:w="5000" w:type="pct"/>
        <w:jc w:val="center"/>
        <w:tblLook w:val="04A0" w:firstRow="1" w:lastRow="0" w:firstColumn="1" w:lastColumn="0" w:noHBand="0" w:noVBand="1"/>
      </w:tblPr>
      <w:tblGrid>
        <w:gridCol w:w="1370"/>
        <w:gridCol w:w="1684"/>
        <w:gridCol w:w="2164"/>
        <w:gridCol w:w="2288"/>
        <w:gridCol w:w="1839"/>
      </w:tblGrid>
      <w:tr w:rsidR="0018394D" w:rsidRPr="000C360E" w:rsidTr="00065011">
        <w:trPr>
          <w:trHeight w:val="227"/>
          <w:tblHeader/>
          <w:jc w:val="center"/>
        </w:trPr>
        <w:tc>
          <w:tcPr>
            <w:tcW w:w="733" w:type="pct"/>
            <w:vMerge w:val="restart"/>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частота ЧС</w:t>
            </w:r>
          </w:p>
        </w:tc>
        <w:tc>
          <w:tcPr>
            <w:tcW w:w="4267" w:type="pct"/>
            <w:gridSpan w:val="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число пострадавших, чел.</w:t>
            </w:r>
          </w:p>
        </w:tc>
      </w:tr>
      <w:tr w:rsidR="0018394D" w:rsidRPr="000C360E" w:rsidTr="00065011">
        <w:trPr>
          <w:trHeight w:val="227"/>
          <w:tblHeader/>
          <w:jc w:val="center"/>
        </w:trPr>
        <w:tc>
          <w:tcPr>
            <w:tcW w:w="733" w:type="pct"/>
            <w:vMerge/>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b/>
                <w:sz w:val="24"/>
                <w:szCs w:val="24"/>
                <w:lang w:eastAsia="ar-SA"/>
              </w:rPr>
            </w:pPr>
          </w:p>
        </w:tc>
        <w:tc>
          <w:tcPr>
            <w:tcW w:w="901"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менее 10</w:t>
            </w:r>
          </w:p>
        </w:tc>
        <w:tc>
          <w:tcPr>
            <w:tcW w:w="1158"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от 10 до 50</w:t>
            </w:r>
          </w:p>
        </w:tc>
        <w:tc>
          <w:tcPr>
            <w:tcW w:w="1224"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от 50 до 500</w:t>
            </w:r>
          </w:p>
        </w:tc>
        <w:tc>
          <w:tcPr>
            <w:tcW w:w="984"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sz w:val="24"/>
                <w:szCs w:val="24"/>
                <w:lang w:eastAsia="ar-SA"/>
              </w:rPr>
            </w:pPr>
            <w:r w:rsidRPr="000C360E">
              <w:rPr>
                <w:rFonts w:ascii="Times New Roman" w:hAnsi="Times New Roman"/>
                <w:b/>
                <w:sz w:val="24"/>
                <w:szCs w:val="24"/>
                <w:lang w:eastAsia="ar-SA"/>
              </w:rPr>
              <w:t>свыше 500</w:t>
            </w: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более 1</w:t>
            </w:r>
          </w:p>
        </w:tc>
        <w:tc>
          <w:tcPr>
            <w:tcW w:w="4267" w:type="pct"/>
            <w:gridSpan w:val="4"/>
            <w:tcBorders>
              <w:top w:val="single" w:sz="4" w:space="0" w:color="auto"/>
              <w:left w:val="single" w:sz="4" w:space="0" w:color="auto"/>
              <w:bottom w:val="nil"/>
              <w:right w:val="single" w:sz="4" w:space="0" w:color="auto"/>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vertAlign w:val="superscript"/>
                <w:lang w:eastAsia="ar-SA"/>
              </w:rPr>
            </w:pPr>
            <w:r w:rsidRPr="000C360E">
              <w:rPr>
                <w:rFonts w:ascii="Times New Roman" w:hAnsi="Times New Roman"/>
                <w:sz w:val="24"/>
                <w:szCs w:val="24"/>
                <w:lang w:eastAsia="ar-SA"/>
              </w:rPr>
              <w:t>1-10</w:t>
            </w:r>
            <w:r w:rsidRPr="000C360E">
              <w:rPr>
                <w:rFonts w:ascii="Times New Roman" w:hAnsi="Times New Roman"/>
                <w:sz w:val="24"/>
                <w:szCs w:val="24"/>
                <w:vertAlign w:val="superscript"/>
                <w:lang w:eastAsia="ar-SA"/>
              </w:rPr>
              <w:t>-1</w:t>
            </w:r>
          </w:p>
        </w:tc>
        <w:tc>
          <w:tcPr>
            <w:tcW w:w="901" w:type="pct"/>
            <w:vMerge w:val="restart"/>
            <w:tcBorders>
              <w:top w:val="nil"/>
              <w:left w:val="single" w:sz="4" w:space="0" w:color="auto"/>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3366" w:type="pct"/>
            <w:gridSpan w:val="3"/>
            <w:tcBorders>
              <w:top w:val="nil"/>
              <w:left w:val="nil"/>
              <w:bottom w:val="nil"/>
              <w:right w:val="nil"/>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Зона недопустимого риска</w:t>
            </w: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vertAlign w:val="superscript"/>
                <w:lang w:eastAsia="ar-SA"/>
              </w:rPr>
            </w:pP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-1</w:t>
            </w: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-2</w:t>
            </w:r>
          </w:p>
        </w:tc>
        <w:tc>
          <w:tcPr>
            <w:tcW w:w="901" w:type="pct"/>
            <w:vMerge/>
            <w:tcBorders>
              <w:top w:val="nil"/>
              <w:left w:val="single" w:sz="4" w:space="0" w:color="auto"/>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1158" w:type="pct"/>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2208" w:type="pct"/>
            <w:gridSpan w:val="2"/>
            <w:tcBorders>
              <w:top w:val="nil"/>
              <w:left w:val="nil"/>
              <w:bottom w:val="nil"/>
              <w:right w:val="single" w:sz="4" w:space="0" w:color="auto"/>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-2</w:t>
            </w: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-3</w:t>
            </w:r>
          </w:p>
        </w:tc>
        <w:tc>
          <w:tcPr>
            <w:tcW w:w="901" w:type="pct"/>
            <w:vMerge w:val="restart"/>
            <w:tcBorders>
              <w:top w:val="nil"/>
              <w:left w:val="single" w:sz="4" w:space="0" w:color="auto"/>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2382" w:type="pct"/>
            <w:gridSpan w:val="2"/>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зона повышенного риска</w:t>
            </w:r>
          </w:p>
        </w:tc>
        <w:tc>
          <w:tcPr>
            <w:tcW w:w="984" w:type="pct"/>
            <w:tcBorders>
              <w:top w:val="nil"/>
              <w:left w:val="nil"/>
              <w:bottom w:val="nil"/>
              <w:right w:val="single" w:sz="4" w:space="0" w:color="auto"/>
            </w:tcBorders>
            <w:shd w:val="clear" w:color="auto" w:fill="1F3864"/>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sz w:val="24"/>
                <w:szCs w:val="24"/>
                <w:lang w:eastAsia="ar-SA"/>
              </w:rPr>
            </w:pP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-3</w:t>
            </w: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-4</w:t>
            </w:r>
          </w:p>
        </w:tc>
        <w:tc>
          <w:tcPr>
            <w:tcW w:w="901" w:type="pct"/>
            <w:vMerge/>
            <w:tcBorders>
              <w:top w:val="nil"/>
              <w:left w:val="single" w:sz="4" w:space="0" w:color="auto"/>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1158" w:type="pct"/>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1224" w:type="pct"/>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984" w:type="pct"/>
            <w:vMerge w:val="restart"/>
            <w:tcBorders>
              <w:top w:val="nil"/>
              <w:left w:val="nil"/>
              <w:bottom w:val="nil"/>
              <w:right w:val="single" w:sz="4" w:space="0" w:color="auto"/>
            </w:tcBorders>
            <w:shd w:val="clear" w:color="auto" w:fill="2F5496"/>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sz w:val="24"/>
                <w:szCs w:val="24"/>
                <w:lang w:eastAsia="ar-SA"/>
              </w:rPr>
            </w:pP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-4</w:t>
            </w: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-5</w:t>
            </w:r>
          </w:p>
        </w:tc>
        <w:tc>
          <w:tcPr>
            <w:tcW w:w="901" w:type="pct"/>
            <w:vMerge w:val="restart"/>
            <w:tcBorders>
              <w:top w:val="nil"/>
              <w:left w:val="single" w:sz="4" w:space="0" w:color="auto"/>
              <w:bottom w:val="nil"/>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2382" w:type="pct"/>
            <w:gridSpan w:val="2"/>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зона условно-приемлемого риска</w:t>
            </w:r>
          </w:p>
        </w:tc>
        <w:tc>
          <w:tcPr>
            <w:tcW w:w="984" w:type="pct"/>
            <w:vMerge/>
            <w:tcBorders>
              <w:top w:val="nil"/>
              <w:left w:val="nil"/>
              <w:bottom w:val="nil"/>
              <w:right w:val="single" w:sz="4" w:space="0" w:color="auto"/>
            </w:tcBorders>
            <w:shd w:val="clear" w:color="auto" w:fill="2F5496"/>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sz w:val="24"/>
                <w:szCs w:val="24"/>
                <w:lang w:eastAsia="ar-SA"/>
              </w:rPr>
            </w:pPr>
          </w:p>
        </w:tc>
      </w:tr>
      <w:tr w:rsidR="0018394D" w:rsidRPr="000C360E" w:rsidTr="00065011">
        <w:trPr>
          <w:trHeight w:val="227"/>
          <w:jc w:val="center"/>
        </w:trPr>
        <w:tc>
          <w:tcPr>
            <w:tcW w:w="733"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-5</w:t>
            </w:r>
            <w:r w:rsidRPr="000C360E">
              <w:rPr>
                <w:rFonts w:ascii="Times New Roman" w:hAnsi="Times New Roman"/>
                <w:sz w:val="24"/>
                <w:szCs w:val="24"/>
                <w:lang w:eastAsia="ar-SA"/>
              </w:rPr>
              <w:t>-10</w:t>
            </w:r>
            <w:r w:rsidRPr="000C360E">
              <w:rPr>
                <w:rFonts w:ascii="Times New Roman" w:hAnsi="Times New Roman"/>
                <w:sz w:val="24"/>
                <w:szCs w:val="24"/>
                <w:vertAlign w:val="superscript"/>
                <w:lang w:eastAsia="ar-SA"/>
              </w:rPr>
              <w:t>-6</w:t>
            </w:r>
          </w:p>
        </w:tc>
        <w:tc>
          <w:tcPr>
            <w:tcW w:w="901" w:type="pct"/>
            <w:vMerge/>
            <w:tcBorders>
              <w:top w:val="nil"/>
              <w:left w:val="single" w:sz="4" w:space="0" w:color="auto"/>
              <w:bottom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1158" w:type="pct"/>
            <w:tcBorders>
              <w:top w:val="nil"/>
              <w:left w:val="nil"/>
              <w:bottom w:val="nil"/>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1224" w:type="pct"/>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984" w:type="pct"/>
            <w:vMerge w:val="restart"/>
            <w:tcBorders>
              <w:top w:val="nil"/>
              <w:left w:val="nil"/>
              <w:bottom w:val="single" w:sz="4" w:space="0" w:color="auto"/>
              <w:right w:val="single" w:sz="4" w:space="0" w:color="auto"/>
            </w:tcBorders>
            <w:shd w:val="clear" w:color="auto" w:fill="8EAADB"/>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sz w:val="24"/>
                <w:szCs w:val="24"/>
                <w:lang w:eastAsia="ar-SA"/>
              </w:rPr>
            </w:pPr>
          </w:p>
        </w:tc>
      </w:tr>
      <w:tr w:rsidR="0018394D" w:rsidRPr="000C360E" w:rsidTr="00065011">
        <w:trPr>
          <w:trHeight w:val="227"/>
          <w:jc w:val="center"/>
        </w:trPr>
        <w:tc>
          <w:tcPr>
            <w:tcW w:w="733" w:type="pct"/>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менее 10</w:t>
            </w:r>
            <w:r w:rsidRPr="000C360E">
              <w:rPr>
                <w:rFonts w:ascii="Times New Roman" w:hAnsi="Times New Roman"/>
                <w:sz w:val="24"/>
                <w:szCs w:val="24"/>
                <w:vertAlign w:val="superscript"/>
                <w:lang w:eastAsia="ar-SA"/>
              </w:rPr>
              <w:t>-6</w:t>
            </w:r>
          </w:p>
        </w:tc>
        <w:tc>
          <w:tcPr>
            <w:tcW w:w="901" w:type="pct"/>
            <w:vMerge/>
            <w:tcBorders>
              <w:top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p>
        </w:tc>
        <w:tc>
          <w:tcPr>
            <w:tcW w:w="2382" w:type="pct"/>
            <w:gridSpan w:val="2"/>
            <w:tcBorders>
              <w:top w:val="nil"/>
              <w:left w:val="nil"/>
              <w:bottom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sz w:val="24"/>
                <w:szCs w:val="24"/>
                <w:lang w:eastAsia="ar-SA"/>
              </w:rPr>
            </w:pPr>
            <w:r w:rsidRPr="000C360E">
              <w:rPr>
                <w:rFonts w:ascii="Times New Roman" w:hAnsi="Times New Roman"/>
                <w:sz w:val="24"/>
                <w:szCs w:val="24"/>
                <w:lang w:eastAsia="ar-SA"/>
              </w:rPr>
              <w:t>зона приемлемого риска</w:t>
            </w:r>
          </w:p>
        </w:tc>
        <w:tc>
          <w:tcPr>
            <w:tcW w:w="984" w:type="pct"/>
            <w:vMerge/>
            <w:tcBorders>
              <w:top w:val="single" w:sz="4" w:space="0" w:color="auto"/>
              <w:left w:val="nil"/>
            </w:tcBorders>
            <w:shd w:val="clear" w:color="auto" w:fill="8EAADB"/>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sz w:val="24"/>
                <w:szCs w:val="24"/>
                <w:lang w:eastAsia="ar-SA"/>
              </w:rPr>
            </w:pPr>
          </w:p>
        </w:tc>
      </w:tr>
    </w:tbl>
    <w:p w:rsidR="00C20032" w:rsidRPr="000C360E" w:rsidRDefault="00C20032" w:rsidP="00C20032">
      <w:pPr>
        <w:tabs>
          <w:tab w:val="left" w:pos="2370"/>
        </w:tabs>
        <w:ind w:firstLine="426"/>
        <w:jc w:val="both"/>
        <w:rPr>
          <w:rFonts w:ascii="Times New Roman" w:eastAsiaTheme="majorEastAsia" w:hAnsi="Times New Roman"/>
          <w:b/>
          <w:bCs/>
          <w:iCs/>
          <w:snapToGrid w:val="0"/>
          <w:sz w:val="30"/>
          <w:szCs w:val="30"/>
          <w:lang w:val="ru-RU"/>
        </w:rPr>
      </w:pPr>
    </w:p>
    <w:p w:rsidR="002616E5" w:rsidRPr="000C360E" w:rsidRDefault="002616E5" w:rsidP="00C20032">
      <w:pPr>
        <w:tabs>
          <w:tab w:val="left" w:pos="2370"/>
        </w:tabs>
        <w:ind w:firstLine="426"/>
        <w:jc w:val="both"/>
        <w:rPr>
          <w:rFonts w:ascii="Times New Roman" w:eastAsiaTheme="majorEastAsia" w:hAnsi="Times New Roman"/>
          <w:b/>
          <w:bCs/>
          <w:iCs/>
          <w:snapToGrid w:val="0"/>
          <w:sz w:val="30"/>
          <w:szCs w:val="30"/>
          <w:lang w:val="ru-RU"/>
        </w:rPr>
      </w:pPr>
    </w:p>
    <w:p w:rsidR="00C20032" w:rsidRPr="000C360E" w:rsidRDefault="00C20032" w:rsidP="00C20032">
      <w:pPr>
        <w:tabs>
          <w:tab w:val="left" w:pos="2370"/>
        </w:tabs>
        <w:ind w:firstLine="426"/>
        <w:jc w:val="both"/>
        <w:rPr>
          <w:rFonts w:ascii="Times New Roman" w:eastAsiaTheme="majorEastAsia" w:hAnsi="Times New Roman"/>
          <w:b/>
          <w:bCs/>
          <w:iCs/>
          <w:snapToGrid w:val="0"/>
          <w:sz w:val="30"/>
          <w:szCs w:val="30"/>
          <w:lang w:val="ru-RU"/>
        </w:rPr>
      </w:pPr>
    </w:p>
    <w:p w:rsidR="002616E5" w:rsidRPr="000C360E" w:rsidRDefault="002616E5" w:rsidP="00C20032">
      <w:pPr>
        <w:tabs>
          <w:tab w:val="left" w:pos="2370"/>
        </w:tabs>
        <w:ind w:firstLine="426"/>
        <w:jc w:val="both"/>
        <w:rPr>
          <w:rFonts w:ascii="Times New Roman" w:eastAsiaTheme="majorEastAsia" w:hAnsi="Times New Roman"/>
          <w:b/>
          <w:bCs/>
          <w:iCs/>
          <w:snapToGrid w:val="0"/>
          <w:sz w:val="30"/>
          <w:szCs w:val="30"/>
          <w:lang w:val="ru-RU"/>
        </w:rPr>
      </w:pPr>
    </w:p>
    <w:p w:rsidR="00C20032" w:rsidRPr="000C360E" w:rsidRDefault="00C20032" w:rsidP="00C20032">
      <w:pPr>
        <w:jc w:val="both"/>
        <w:rPr>
          <w:rFonts w:ascii="Times New Roman" w:hAnsi="Times New Roman"/>
          <w:b/>
          <w:bCs/>
          <w:sz w:val="22"/>
          <w:szCs w:val="22"/>
          <w:lang w:val="ru-RU"/>
        </w:rPr>
      </w:pPr>
      <w:r w:rsidRPr="000C360E">
        <w:rPr>
          <w:rFonts w:ascii="Times New Roman" w:hAnsi="Times New Roman"/>
          <w:b/>
          <w:bCs/>
          <w:sz w:val="22"/>
          <w:szCs w:val="22"/>
          <w:lang w:val="ru-RU"/>
        </w:rPr>
        <w:lastRenderedPageBreak/>
        <w:t xml:space="preserve">Таблица </w:t>
      </w:r>
      <w:r w:rsidR="00BD367E">
        <w:rPr>
          <w:rFonts w:ascii="Times New Roman" w:hAnsi="Times New Roman"/>
          <w:b/>
          <w:bCs/>
          <w:sz w:val="22"/>
          <w:szCs w:val="22"/>
          <w:lang w:val="ru-RU"/>
        </w:rPr>
        <w:t>24</w:t>
      </w:r>
      <w:r w:rsidRPr="000C360E">
        <w:rPr>
          <w:rFonts w:ascii="Times New Roman" w:hAnsi="Times New Roman"/>
          <w:b/>
          <w:bCs/>
          <w:sz w:val="22"/>
          <w:szCs w:val="22"/>
          <w:lang w:val="ru-RU"/>
        </w:rPr>
        <w:t xml:space="preserve"> – Определение границ зон рисков в координатах «частота ЧС – материальный ущерб»</w:t>
      </w:r>
    </w:p>
    <w:tbl>
      <w:tblPr>
        <w:tblStyle w:val="afff0"/>
        <w:tblW w:w="5000" w:type="pct"/>
        <w:jc w:val="center"/>
        <w:tblLook w:val="04A0" w:firstRow="1" w:lastRow="0" w:firstColumn="1" w:lastColumn="0" w:noHBand="0" w:noVBand="1"/>
      </w:tblPr>
      <w:tblGrid>
        <w:gridCol w:w="1289"/>
        <w:gridCol w:w="1718"/>
        <w:gridCol w:w="2220"/>
        <w:gridCol w:w="2331"/>
        <w:gridCol w:w="1787"/>
      </w:tblGrid>
      <w:tr w:rsidR="0018394D" w:rsidRPr="000C360E" w:rsidTr="002616E5">
        <w:trPr>
          <w:trHeight w:val="227"/>
          <w:tblHeader/>
          <w:jc w:val="center"/>
        </w:trPr>
        <w:tc>
          <w:tcPr>
            <w:tcW w:w="690" w:type="pct"/>
            <w:vMerge w:val="restart"/>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частота ЧС</w:t>
            </w:r>
          </w:p>
        </w:tc>
        <w:tc>
          <w:tcPr>
            <w:tcW w:w="4310" w:type="pct"/>
            <w:gridSpan w:val="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число материального ущерба, руб.</w:t>
            </w:r>
          </w:p>
        </w:tc>
      </w:tr>
      <w:tr w:rsidR="0018394D" w:rsidRPr="000C360E" w:rsidTr="002616E5">
        <w:trPr>
          <w:trHeight w:val="227"/>
          <w:tblHeader/>
          <w:jc w:val="center"/>
        </w:trPr>
        <w:tc>
          <w:tcPr>
            <w:tcW w:w="690" w:type="pct"/>
            <w:vMerge/>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b/>
                <w:lang w:eastAsia="ar-SA"/>
              </w:rPr>
            </w:pPr>
          </w:p>
        </w:tc>
        <w:tc>
          <w:tcPr>
            <w:tcW w:w="919"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менее 100 тыс.</w:t>
            </w:r>
          </w:p>
        </w:tc>
        <w:tc>
          <w:tcPr>
            <w:tcW w:w="1188"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от 100 тыс. до 50 млн.</w:t>
            </w:r>
          </w:p>
        </w:tc>
        <w:tc>
          <w:tcPr>
            <w:tcW w:w="1247"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от 50 млн. до 500 млн.</w:t>
            </w:r>
          </w:p>
        </w:tc>
        <w:tc>
          <w:tcPr>
            <w:tcW w:w="956" w:type="pct"/>
            <w:tcBorders>
              <w:bottom w:val="single" w:sz="4" w:space="0" w:color="auto"/>
            </w:tcBorders>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b/>
                <w:lang w:eastAsia="ar-SA"/>
              </w:rPr>
            </w:pPr>
            <w:r w:rsidRPr="000C360E">
              <w:rPr>
                <w:rFonts w:ascii="Times New Roman" w:hAnsi="Times New Roman"/>
                <w:b/>
                <w:lang w:eastAsia="ar-SA"/>
              </w:rPr>
              <w:t>свыше 500 млн.</w:t>
            </w: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более 1</w:t>
            </w:r>
          </w:p>
        </w:tc>
        <w:tc>
          <w:tcPr>
            <w:tcW w:w="4310" w:type="pct"/>
            <w:gridSpan w:val="4"/>
            <w:tcBorders>
              <w:top w:val="single" w:sz="4" w:space="0" w:color="auto"/>
              <w:left w:val="single" w:sz="4" w:space="0" w:color="auto"/>
              <w:bottom w:val="nil"/>
              <w:right w:val="single" w:sz="4" w:space="0" w:color="auto"/>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vertAlign w:val="superscript"/>
                <w:lang w:eastAsia="ar-SA"/>
              </w:rPr>
            </w:pPr>
            <w:r w:rsidRPr="000C360E">
              <w:rPr>
                <w:rFonts w:ascii="Times New Roman" w:hAnsi="Times New Roman"/>
                <w:lang w:eastAsia="ar-SA"/>
              </w:rPr>
              <w:t>1-10</w:t>
            </w:r>
            <w:r w:rsidRPr="000C360E">
              <w:rPr>
                <w:rFonts w:ascii="Times New Roman" w:hAnsi="Times New Roman"/>
                <w:vertAlign w:val="superscript"/>
                <w:lang w:eastAsia="ar-SA"/>
              </w:rPr>
              <w:t>-1</w:t>
            </w:r>
          </w:p>
        </w:tc>
        <w:tc>
          <w:tcPr>
            <w:tcW w:w="919" w:type="pct"/>
            <w:vMerge w:val="restart"/>
            <w:tcBorders>
              <w:top w:val="nil"/>
              <w:left w:val="single" w:sz="4" w:space="0" w:color="auto"/>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3391" w:type="pct"/>
            <w:gridSpan w:val="3"/>
            <w:tcBorders>
              <w:top w:val="nil"/>
              <w:left w:val="nil"/>
              <w:bottom w:val="nil"/>
              <w:right w:val="nil"/>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зона недопустимого риска</w:t>
            </w: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vertAlign w:val="superscript"/>
                <w:lang w:eastAsia="ar-SA"/>
              </w:rPr>
            </w:pPr>
            <w:r w:rsidRPr="000C360E">
              <w:rPr>
                <w:rFonts w:ascii="Times New Roman" w:hAnsi="Times New Roman"/>
                <w:lang w:eastAsia="ar-SA"/>
              </w:rPr>
              <w:t>10</w:t>
            </w:r>
            <w:r w:rsidRPr="000C360E">
              <w:rPr>
                <w:rFonts w:ascii="Times New Roman" w:hAnsi="Times New Roman"/>
                <w:vertAlign w:val="superscript"/>
                <w:lang w:eastAsia="ar-SA"/>
              </w:rPr>
              <w:t>-1</w:t>
            </w:r>
            <w:r w:rsidRPr="000C360E">
              <w:rPr>
                <w:rFonts w:ascii="Times New Roman" w:hAnsi="Times New Roman"/>
                <w:lang w:eastAsia="ar-SA"/>
              </w:rPr>
              <w:t>-10</w:t>
            </w:r>
            <w:r w:rsidRPr="000C360E">
              <w:rPr>
                <w:rFonts w:ascii="Times New Roman" w:hAnsi="Times New Roman"/>
                <w:vertAlign w:val="superscript"/>
                <w:lang w:eastAsia="ar-SA"/>
              </w:rPr>
              <w:t>-2</w:t>
            </w:r>
          </w:p>
        </w:tc>
        <w:tc>
          <w:tcPr>
            <w:tcW w:w="919" w:type="pct"/>
            <w:vMerge/>
            <w:tcBorders>
              <w:top w:val="nil"/>
              <w:left w:val="single" w:sz="4" w:space="0" w:color="auto"/>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2203" w:type="pct"/>
            <w:gridSpan w:val="2"/>
            <w:tcBorders>
              <w:top w:val="nil"/>
              <w:left w:val="nil"/>
              <w:bottom w:val="nil"/>
              <w:right w:val="single" w:sz="4" w:space="0" w:color="auto"/>
            </w:tcBorders>
            <w:shd w:val="clear" w:color="auto" w:fill="1F3864"/>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10</w:t>
            </w:r>
            <w:r w:rsidRPr="000C360E">
              <w:rPr>
                <w:rFonts w:ascii="Times New Roman" w:hAnsi="Times New Roman"/>
                <w:vertAlign w:val="superscript"/>
                <w:lang w:eastAsia="ar-SA"/>
              </w:rPr>
              <w:t>-2</w:t>
            </w:r>
            <w:r w:rsidRPr="000C360E">
              <w:rPr>
                <w:rFonts w:ascii="Times New Roman" w:hAnsi="Times New Roman"/>
                <w:lang w:eastAsia="ar-SA"/>
              </w:rPr>
              <w:t>-10</w:t>
            </w:r>
            <w:r w:rsidRPr="000C360E">
              <w:rPr>
                <w:rFonts w:ascii="Times New Roman" w:hAnsi="Times New Roman"/>
                <w:vertAlign w:val="superscript"/>
                <w:lang w:eastAsia="ar-SA"/>
              </w:rPr>
              <w:t>-3</w:t>
            </w:r>
          </w:p>
        </w:tc>
        <w:tc>
          <w:tcPr>
            <w:tcW w:w="919" w:type="pct"/>
            <w:vMerge w:val="restart"/>
            <w:tcBorders>
              <w:top w:val="nil"/>
              <w:left w:val="single" w:sz="4" w:space="0" w:color="auto"/>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5" w:type="pct"/>
            <w:gridSpan w:val="2"/>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зона повышенного риска</w:t>
            </w:r>
          </w:p>
        </w:tc>
        <w:tc>
          <w:tcPr>
            <w:tcW w:w="956" w:type="pct"/>
            <w:tcBorders>
              <w:top w:val="nil"/>
              <w:left w:val="nil"/>
              <w:bottom w:val="nil"/>
              <w:right w:val="single" w:sz="4" w:space="0" w:color="auto"/>
            </w:tcBorders>
            <w:shd w:val="clear" w:color="auto" w:fill="1F3864"/>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lang w:eastAsia="ar-SA"/>
              </w:rPr>
            </w:pP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10</w:t>
            </w:r>
            <w:r w:rsidRPr="000C360E">
              <w:rPr>
                <w:rFonts w:ascii="Times New Roman" w:hAnsi="Times New Roman"/>
                <w:vertAlign w:val="superscript"/>
                <w:lang w:eastAsia="ar-SA"/>
              </w:rPr>
              <w:t>-3</w:t>
            </w:r>
            <w:r w:rsidRPr="000C360E">
              <w:rPr>
                <w:rFonts w:ascii="Times New Roman" w:hAnsi="Times New Roman"/>
                <w:lang w:eastAsia="ar-SA"/>
              </w:rPr>
              <w:t>-10</w:t>
            </w:r>
            <w:r w:rsidRPr="000C360E">
              <w:rPr>
                <w:rFonts w:ascii="Times New Roman" w:hAnsi="Times New Roman"/>
                <w:vertAlign w:val="superscript"/>
                <w:lang w:eastAsia="ar-SA"/>
              </w:rPr>
              <w:t>-4</w:t>
            </w:r>
          </w:p>
        </w:tc>
        <w:tc>
          <w:tcPr>
            <w:tcW w:w="919" w:type="pct"/>
            <w:vMerge/>
            <w:tcBorders>
              <w:top w:val="nil"/>
              <w:left w:val="single" w:sz="4" w:space="0" w:color="auto"/>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1247" w:type="pct"/>
            <w:tcBorders>
              <w:top w:val="nil"/>
              <w:left w:val="nil"/>
              <w:bottom w:val="nil"/>
              <w:right w:val="nil"/>
            </w:tcBorders>
            <w:shd w:val="clear" w:color="auto" w:fill="2F5496"/>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956" w:type="pct"/>
            <w:vMerge w:val="restart"/>
            <w:tcBorders>
              <w:top w:val="nil"/>
              <w:left w:val="nil"/>
              <w:bottom w:val="nil"/>
              <w:right w:val="single" w:sz="4" w:space="0" w:color="auto"/>
            </w:tcBorders>
            <w:shd w:val="clear" w:color="auto" w:fill="2F5496"/>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lang w:eastAsia="ar-SA"/>
              </w:rPr>
            </w:pP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10</w:t>
            </w:r>
            <w:r w:rsidRPr="000C360E">
              <w:rPr>
                <w:rFonts w:ascii="Times New Roman" w:hAnsi="Times New Roman"/>
                <w:vertAlign w:val="superscript"/>
                <w:lang w:eastAsia="ar-SA"/>
              </w:rPr>
              <w:t>-4</w:t>
            </w:r>
            <w:r w:rsidRPr="000C360E">
              <w:rPr>
                <w:rFonts w:ascii="Times New Roman" w:hAnsi="Times New Roman"/>
                <w:lang w:eastAsia="ar-SA"/>
              </w:rPr>
              <w:t>-10</w:t>
            </w:r>
            <w:r w:rsidRPr="000C360E">
              <w:rPr>
                <w:rFonts w:ascii="Times New Roman" w:hAnsi="Times New Roman"/>
                <w:vertAlign w:val="superscript"/>
                <w:lang w:eastAsia="ar-SA"/>
              </w:rPr>
              <w:t>-5</w:t>
            </w:r>
          </w:p>
        </w:tc>
        <w:tc>
          <w:tcPr>
            <w:tcW w:w="919" w:type="pct"/>
            <w:vMerge w:val="restart"/>
            <w:tcBorders>
              <w:top w:val="nil"/>
              <w:left w:val="single" w:sz="4" w:space="0" w:color="auto"/>
              <w:bottom w:val="nil"/>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5" w:type="pct"/>
            <w:gridSpan w:val="2"/>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зона условно-приемлемого риска</w:t>
            </w:r>
          </w:p>
        </w:tc>
        <w:tc>
          <w:tcPr>
            <w:tcW w:w="956" w:type="pct"/>
            <w:vMerge/>
            <w:tcBorders>
              <w:top w:val="nil"/>
              <w:left w:val="nil"/>
              <w:bottom w:val="nil"/>
              <w:right w:val="single" w:sz="4" w:space="0" w:color="auto"/>
            </w:tcBorders>
            <w:shd w:val="clear" w:color="auto" w:fill="2F5496"/>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lang w:eastAsia="ar-SA"/>
              </w:rPr>
            </w:pPr>
          </w:p>
        </w:tc>
      </w:tr>
      <w:tr w:rsidR="0018394D" w:rsidRPr="000C360E" w:rsidTr="002616E5">
        <w:trPr>
          <w:trHeight w:val="227"/>
          <w:jc w:val="center"/>
        </w:trPr>
        <w:tc>
          <w:tcPr>
            <w:tcW w:w="690" w:type="pct"/>
            <w:tcBorders>
              <w:right w:val="single" w:sz="4" w:space="0" w:color="auto"/>
            </w:tcBorders>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10</w:t>
            </w:r>
            <w:r w:rsidRPr="000C360E">
              <w:rPr>
                <w:rFonts w:ascii="Times New Roman" w:hAnsi="Times New Roman"/>
                <w:vertAlign w:val="superscript"/>
                <w:lang w:eastAsia="ar-SA"/>
              </w:rPr>
              <w:t>-5</w:t>
            </w:r>
            <w:r w:rsidRPr="000C360E">
              <w:rPr>
                <w:rFonts w:ascii="Times New Roman" w:hAnsi="Times New Roman"/>
                <w:lang w:eastAsia="ar-SA"/>
              </w:rPr>
              <w:t>-10</w:t>
            </w:r>
            <w:r w:rsidRPr="000C360E">
              <w:rPr>
                <w:rFonts w:ascii="Times New Roman" w:hAnsi="Times New Roman"/>
                <w:vertAlign w:val="superscript"/>
                <w:lang w:eastAsia="ar-SA"/>
              </w:rPr>
              <w:t>-6</w:t>
            </w:r>
          </w:p>
        </w:tc>
        <w:tc>
          <w:tcPr>
            <w:tcW w:w="919" w:type="pct"/>
            <w:vMerge/>
            <w:tcBorders>
              <w:top w:val="nil"/>
              <w:left w:val="single" w:sz="4" w:space="0" w:color="auto"/>
              <w:bottom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1188" w:type="pct"/>
            <w:tcBorders>
              <w:top w:val="nil"/>
              <w:left w:val="nil"/>
              <w:bottom w:val="nil"/>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1247" w:type="pct"/>
            <w:tcBorders>
              <w:top w:val="nil"/>
              <w:left w:val="nil"/>
              <w:bottom w:val="nil"/>
              <w:right w:val="nil"/>
            </w:tcBorders>
            <w:shd w:val="clear" w:color="auto" w:fill="8EAADB"/>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956" w:type="pct"/>
            <w:vMerge w:val="restart"/>
            <w:tcBorders>
              <w:top w:val="nil"/>
              <w:left w:val="nil"/>
              <w:bottom w:val="single" w:sz="4" w:space="0" w:color="auto"/>
              <w:right w:val="single" w:sz="4" w:space="0" w:color="auto"/>
            </w:tcBorders>
            <w:shd w:val="clear" w:color="auto" w:fill="8EAADB"/>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lang w:eastAsia="ar-SA"/>
              </w:rPr>
            </w:pPr>
          </w:p>
        </w:tc>
      </w:tr>
      <w:tr w:rsidR="0018394D" w:rsidRPr="000C360E" w:rsidTr="002616E5">
        <w:trPr>
          <w:trHeight w:val="227"/>
          <w:jc w:val="center"/>
        </w:trPr>
        <w:tc>
          <w:tcPr>
            <w:tcW w:w="690" w:type="pct"/>
            <w:vAlign w:val="center"/>
          </w:tcPr>
          <w:p w:rsidR="00C20032" w:rsidRPr="000C360E" w:rsidRDefault="00C20032" w:rsidP="002616E5">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менее 10</w:t>
            </w:r>
            <w:r w:rsidRPr="000C360E">
              <w:rPr>
                <w:rFonts w:ascii="Times New Roman" w:hAnsi="Times New Roman"/>
                <w:vertAlign w:val="superscript"/>
                <w:lang w:eastAsia="ar-SA"/>
              </w:rPr>
              <w:t>-6</w:t>
            </w:r>
          </w:p>
        </w:tc>
        <w:tc>
          <w:tcPr>
            <w:tcW w:w="919" w:type="pct"/>
            <w:vMerge/>
            <w:tcBorders>
              <w:top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p>
        </w:tc>
        <w:tc>
          <w:tcPr>
            <w:tcW w:w="2435" w:type="pct"/>
            <w:gridSpan w:val="2"/>
            <w:tcBorders>
              <w:top w:val="nil"/>
              <w:left w:val="nil"/>
              <w:bottom w:val="single" w:sz="4" w:space="0" w:color="auto"/>
              <w:right w:val="nil"/>
            </w:tcBorders>
            <w:shd w:val="clear" w:color="auto" w:fill="D9E2F3"/>
            <w:vAlign w:val="center"/>
          </w:tcPr>
          <w:p w:rsidR="00C20032" w:rsidRPr="000C360E" w:rsidRDefault="00C20032" w:rsidP="00065011">
            <w:pPr>
              <w:widowControl w:val="0"/>
              <w:tabs>
                <w:tab w:val="left" w:pos="511"/>
                <w:tab w:val="left" w:pos="8641"/>
              </w:tabs>
              <w:overflowPunct w:val="0"/>
              <w:autoSpaceDE w:val="0"/>
              <w:jc w:val="center"/>
              <w:textAlignment w:val="baseline"/>
              <w:rPr>
                <w:rFonts w:ascii="Times New Roman" w:hAnsi="Times New Roman"/>
                <w:lang w:eastAsia="ar-SA"/>
              </w:rPr>
            </w:pPr>
            <w:r w:rsidRPr="000C360E">
              <w:rPr>
                <w:rFonts w:ascii="Times New Roman" w:hAnsi="Times New Roman"/>
                <w:lang w:eastAsia="ar-SA"/>
              </w:rPr>
              <w:t>зона приемлемого риска</w:t>
            </w:r>
          </w:p>
        </w:tc>
        <w:tc>
          <w:tcPr>
            <w:tcW w:w="956" w:type="pct"/>
            <w:vMerge/>
            <w:tcBorders>
              <w:top w:val="single" w:sz="4" w:space="0" w:color="auto"/>
              <w:left w:val="nil"/>
            </w:tcBorders>
            <w:shd w:val="clear" w:color="auto" w:fill="8EAADB"/>
          </w:tcPr>
          <w:p w:rsidR="00C20032" w:rsidRPr="000C360E" w:rsidRDefault="00C20032" w:rsidP="00065011">
            <w:pPr>
              <w:widowControl w:val="0"/>
              <w:tabs>
                <w:tab w:val="left" w:pos="511"/>
                <w:tab w:val="left" w:pos="8641"/>
              </w:tabs>
              <w:overflowPunct w:val="0"/>
              <w:autoSpaceDE w:val="0"/>
              <w:jc w:val="both"/>
              <w:textAlignment w:val="baseline"/>
              <w:rPr>
                <w:rFonts w:ascii="Times New Roman" w:hAnsi="Times New Roman"/>
                <w:lang w:eastAsia="ar-SA"/>
              </w:rPr>
            </w:pPr>
          </w:p>
        </w:tc>
      </w:tr>
    </w:tbl>
    <w:p w:rsidR="00C20032" w:rsidRPr="000C360E" w:rsidRDefault="00C20032" w:rsidP="00C20032">
      <w:pPr>
        <w:ind w:firstLine="426"/>
        <w:jc w:val="both"/>
        <w:rPr>
          <w:rFonts w:ascii="Times New Roman" w:eastAsiaTheme="majorEastAsia" w:hAnsi="Times New Roman"/>
          <w:b/>
          <w:bCs/>
          <w:iCs/>
          <w:snapToGrid w:val="0"/>
          <w:sz w:val="30"/>
          <w:szCs w:val="30"/>
          <w:lang w:val="ru-RU"/>
        </w:rPr>
      </w:pP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Процесс оценки риска чрезвычайной ситуации подразделяется на 5 последовательных этапов:</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идентификация опасности;</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 построение полей поражающих факторов; </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выбор критериев поражения;</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 оценка последствий воздействия поражающих факторов; </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расчёт показателей риска.</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К числу основных расчётных показателей риска техногенного характера относятся:</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индивидуальный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коллективный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социальный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материальный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экономический риск.</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Территория сельского поселения не отнесена к категории по гражданской обороне. На территории не зарегистрированы организации, отнесённые к категориям по гражданской обороне, в том числе особой важности. Исходя из анализа произошедших ЧС, на территории сельского поселения прогнозируется муниципальный и объектовый уровень реагирования. Территория сельского поселения не принимает население по эвакомероприятиям.</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Согласно требованиям СП 165.1325800.2014 «Инженерно-технические мероприятия гражданской обороны», зоны возможных разрушений для сельских поселений не определены.</w:t>
      </w:r>
    </w:p>
    <w:p w:rsidR="00C20032" w:rsidRPr="0018394D" w:rsidRDefault="00C20032" w:rsidP="00C20032">
      <w:pPr>
        <w:ind w:firstLine="426"/>
        <w:jc w:val="both"/>
        <w:rPr>
          <w:rFonts w:ascii="Times New Roman" w:eastAsiaTheme="majorEastAsia" w:hAnsi="Times New Roman"/>
          <w:b/>
          <w:bCs/>
          <w:iCs/>
          <w:snapToGrid w:val="0"/>
          <w:color w:val="FF0000"/>
          <w:sz w:val="30"/>
          <w:szCs w:val="30"/>
          <w:lang w:val="ru-RU"/>
        </w:rPr>
      </w:pPr>
    </w:p>
    <w:p w:rsidR="00C20032" w:rsidRPr="000C360E" w:rsidRDefault="00C20032" w:rsidP="002616E5">
      <w:pPr>
        <w:keepNext/>
        <w:jc w:val="center"/>
        <w:outlineLvl w:val="1"/>
        <w:rPr>
          <w:rFonts w:ascii="Times New Roman" w:eastAsiaTheme="majorEastAsia" w:hAnsi="Times New Roman"/>
          <w:b/>
          <w:bCs/>
          <w:iCs/>
          <w:snapToGrid w:val="0"/>
          <w:sz w:val="30"/>
          <w:szCs w:val="30"/>
          <w:lang w:val="ru-RU"/>
        </w:rPr>
      </w:pPr>
      <w:bookmarkStart w:id="312" w:name="_Toc141434651"/>
      <w:r w:rsidRPr="000C360E">
        <w:rPr>
          <w:rFonts w:ascii="Times New Roman" w:eastAsiaTheme="majorEastAsia" w:hAnsi="Times New Roman"/>
          <w:b/>
          <w:bCs/>
          <w:iCs/>
          <w:snapToGrid w:val="0"/>
          <w:sz w:val="30"/>
          <w:szCs w:val="30"/>
          <w:lang w:val="ru-RU"/>
        </w:rPr>
        <w:t>7.2 Чрезвычайные ситуации природного характера</w:t>
      </w:r>
      <w:bookmarkEnd w:id="312"/>
    </w:p>
    <w:p w:rsidR="00C20032" w:rsidRPr="000C360E" w:rsidRDefault="00C20032" w:rsidP="00C20032">
      <w:pPr>
        <w:ind w:firstLine="426"/>
        <w:jc w:val="both"/>
        <w:rPr>
          <w:rFonts w:ascii="Times New Roman" w:eastAsiaTheme="majorEastAsia" w:hAnsi="Times New Roman"/>
          <w:b/>
          <w:bCs/>
          <w:iCs/>
          <w:snapToGrid w:val="0"/>
          <w:sz w:val="28"/>
          <w:szCs w:val="28"/>
          <w:lang w:val="ru-RU"/>
        </w:rPr>
      </w:pP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К территориям, подверженным воздействию чрезвычайных ситуаций природного характера в границах проектирования, относятся зоны проявления опасных природных процессов. </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На рассматриваемой территории возможны следующие чрезвычайные ситуации.</w:t>
      </w:r>
    </w:p>
    <w:p w:rsidR="00C20032" w:rsidRPr="0018394D" w:rsidRDefault="00C20032" w:rsidP="00C20032">
      <w:pPr>
        <w:ind w:firstLine="709"/>
        <w:jc w:val="both"/>
        <w:rPr>
          <w:rFonts w:ascii="Times New Roman" w:hAnsi="Times New Roman"/>
          <w:color w:val="FF0000"/>
          <w:sz w:val="28"/>
          <w:szCs w:val="28"/>
          <w:lang w:val="ru-RU"/>
        </w:rPr>
      </w:pPr>
    </w:p>
    <w:p w:rsidR="00C20032" w:rsidRPr="000C360E" w:rsidRDefault="00C20032" w:rsidP="00C20032">
      <w:pPr>
        <w:jc w:val="both"/>
        <w:rPr>
          <w:rFonts w:ascii="Times New Roman" w:hAnsi="Times New Roman"/>
          <w:b/>
          <w:bCs/>
          <w:sz w:val="22"/>
          <w:szCs w:val="22"/>
          <w:lang w:val="ru-RU"/>
        </w:rPr>
      </w:pPr>
      <w:r w:rsidRPr="000C360E">
        <w:rPr>
          <w:rFonts w:ascii="Times New Roman" w:hAnsi="Times New Roman"/>
          <w:b/>
          <w:bCs/>
          <w:sz w:val="22"/>
          <w:szCs w:val="22"/>
          <w:lang w:val="ru-RU"/>
        </w:rPr>
        <w:lastRenderedPageBreak/>
        <w:t xml:space="preserve">Таблица </w:t>
      </w:r>
      <w:r w:rsidR="00BD367E">
        <w:rPr>
          <w:rFonts w:ascii="Times New Roman" w:hAnsi="Times New Roman"/>
          <w:b/>
          <w:bCs/>
          <w:sz w:val="22"/>
          <w:szCs w:val="22"/>
          <w:lang w:val="ru-RU"/>
        </w:rPr>
        <w:t>25</w:t>
      </w:r>
      <w:r w:rsidRPr="000C360E">
        <w:rPr>
          <w:rFonts w:ascii="Times New Roman" w:hAnsi="Times New Roman"/>
          <w:b/>
          <w:bCs/>
          <w:sz w:val="22"/>
          <w:szCs w:val="22"/>
          <w:lang w:val="ru-RU"/>
        </w:rPr>
        <w:t xml:space="preserve"> – Источники возможных природных чрезвычайных ситуаций в сельском поселении</w:t>
      </w:r>
    </w:p>
    <w:tbl>
      <w:tblPr>
        <w:tblW w:w="5000" w:type="pct"/>
        <w:jc w:val="center"/>
        <w:tblCellMar>
          <w:left w:w="40" w:type="dxa"/>
          <w:right w:w="40" w:type="dxa"/>
        </w:tblCellMar>
        <w:tblLook w:val="0000" w:firstRow="0" w:lastRow="0" w:firstColumn="0" w:lastColumn="0" w:noHBand="0" w:noVBand="0"/>
      </w:tblPr>
      <w:tblGrid>
        <w:gridCol w:w="544"/>
        <w:gridCol w:w="1974"/>
        <w:gridCol w:w="2183"/>
        <w:gridCol w:w="4638"/>
      </w:tblGrid>
      <w:tr w:rsidR="000C360E" w:rsidRPr="000C360E" w:rsidTr="002616E5">
        <w:trPr>
          <w:trHeight w:val="874"/>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jc w:val="center"/>
              <w:rPr>
                <w:rFonts w:ascii="Times New Roman" w:hAnsi="Times New Roman"/>
                <w:b/>
                <w:sz w:val="24"/>
                <w:szCs w:val="24"/>
              </w:rPr>
            </w:pPr>
            <w:r w:rsidRPr="000C360E">
              <w:rPr>
                <w:rFonts w:ascii="Times New Roman" w:hAnsi="Times New Roman"/>
                <w:b/>
                <w:sz w:val="24"/>
                <w:szCs w:val="24"/>
              </w:rPr>
              <w:t>№ п./п.</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jc w:val="center"/>
              <w:rPr>
                <w:rFonts w:ascii="Times New Roman" w:hAnsi="Times New Roman"/>
                <w:b/>
                <w:sz w:val="24"/>
                <w:szCs w:val="24"/>
              </w:rPr>
            </w:pPr>
            <w:r w:rsidRPr="000C360E">
              <w:rPr>
                <w:rFonts w:ascii="Times New Roman" w:hAnsi="Times New Roman"/>
                <w:b/>
                <w:sz w:val="24"/>
                <w:szCs w:val="24"/>
              </w:rPr>
              <w:t>Источник природной ЧС</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jc w:val="center"/>
              <w:rPr>
                <w:rFonts w:ascii="Times New Roman" w:hAnsi="Times New Roman"/>
                <w:b/>
                <w:sz w:val="24"/>
                <w:szCs w:val="24"/>
                <w:lang w:val="ru-RU"/>
              </w:rPr>
            </w:pPr>
            <w:r w:rsidRPr="000C360E">
              <w:rPr>
                <w:rFonts w:ascii="Times New Roman" w:hAnsi="Times New Roman"/>
                <w:b/>
                <w:sz w:val="24"/>
                <w:szCs w:val="24"/>
                <w:lang w:val="ru-RU"/>
              </w:rPr>
              <w:t>Наименование поражающего фактора природной ЧС</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jc w:val="center"/>
              <w:rPr>
                <w:rFonts w:ascii="Times New Roman" w:hAnsi="Times New Roman"/>
                <w:b/>
                <w:sz w:val="24"/>
                <w:szCs w:val="24"/>
                <w:lang w:val="ru-RU"/>
              </w:rPr>
            </w:pPr>
            <w:r w:rsidRPr="000C360E">
              <w:rPr>
                <w:rFonts w:ascii="Times New Roman" w:hAnsi="Times New Roman"/>
                <w:b/>
                <w:sz w:val="24"/>
                <w:szCs w:val="24"/>
                <w:lang w:val="ru-RU"/>
              </w:rPr>
              <w:t>Характер действия, проявления поражающего фактора источника природной ЧС</w:t>
            </w:r>
          </w:p>
        </w:tc>
      </w:tr>
      <w:tr w:rsidR="000C360E" w:rsidRPr="000C360E" w:rsidTr="002616E5">
        <w:trPr>
          <w:trHeight w:val="197"/>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jc w:val="center"/>
              <w:rPr>
                <w:rFonts w:ascii="Times New Roman" w:hAnsi="Times New Roman"/>
                <w:sz w:val="24"/>
                <w:szCs w:val="24"/>
              </w:rPr>
            </w:pPr>
            <w:r w:rsidRPr="000C360E">
              <w:rPr>
                <w:rFonts w:ascii="Times New Roman" w:hAnsi="Times New Roman"/>
                <w:sz w:val="24"/>
                <w:szCs w:val="24"/>
              </w:rPr>
              <w:t>1</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jc w:val="center"/>
              <w:rPr>
                <w:rFonts w:ascii="Times New Roman" w:hAnsi="Times New Roman"/>
                <w:sz w:val="24"/>
                <w:szCs w:val="24"/>
              </w:rPr>
            </w:pPr>
            <w:r w:rsidRPr="000C360E">
              <w:rPr>
                <w:rFonts w:ascii="Times New Roman" w:hAnsi="Times New Roman"/>
                <w:sz w:val="24"/>
                <w:szCs w:val="24"/>
              </w:rPr>
              <w:t>2</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jc w:val="center"/>
              <w:rPr>
                <w:rFonts w:ascii="Times New Roman" w:hAnsi="Times New Roman"/>
                <w:sz w:val="24"/>
                <w:szCs w:val="24"/>
              </w:rPr>
            </w:pPr>
            <w:r w:rsidRPr="000C360E">
              <w:rPr>
                <w:rFonts w:ascii="Times New Roman" w:hAnsi="Times New Roman"/>
                <w:sz w:val="24"/>
                <w:szCs w:val="24"/>
              </w:rPr>
              <w:t>3</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jc w:val="center"/>
              <w:rPr>
                <w:rFonts w:ascii="Times New Roman" w:hAnsi="Times New Roman"/>
                <w:sz w:val="24"/>
                <w:szCs w:val="24"/>
              </w:rPr>
            </w:pPr>
            <w:r w:rsidRPr="000C360E">
              <w:rPr>
                <w:rFonts w:ascii="Times New Roman" w:hAnsi="Times New Roman"/>
                <w:sz w:val="24"/>
                <w:szCs w:val="24"/>
              </w:rPr>
              <w:t>4</w:t>
            </w:r>
          </w:p>
        </w:tc>
      </w:tr>
      <w:tr w:rsidR="000C360E" w:rsidRPr="000C360E" w:rsidTr="002616E5">
        <w:trPr>
          <w:trHeight w:val="1123"/>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rPr>
            </w:pPr>
            <w:r w:rsidRPr="000C360E">
              <w:rPr>
                <w:rFonts w:ascii="Times New Roman" w:hAnsi="Times New Roman"/>
                <w:sz w:val="24"/>
                <w:szCs w:val="24"/>
              </w:rPr>
              <w:t>1</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rPr>
            </w:pPr>
            <w:r w:rsidRPr="000C360E">
              <w:rPr>
                <w:rFonts w:ascii="Times New Roman" w:hAnsi="Times New Roman"/>
                <w:sz w:val="24"/>
                <w:szCs w:val="24"/>
              </w:rPr>
              <w:t>Сильный ветер</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rPr>
            </w:pPr>
            <w:r w:rsidRPr="000C360E">
              <w:rPr>
                <w:rFonts w:ascii="Times New Roman" w:hAnsi="Times New Roman"/>
                <w:sz w:val="24"/>
                <w:szCs w:val="24"/>
              </w:rPr>
              <w:t>Аэродинамический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Ветровой поток</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Ветровая нагрузка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Аэродинамическое давление</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Вибрация</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Скорость ветра при порывах 25 м/сек и более</w:t>
            </w:r>
          </w:p>
        </w:tc>
      </w:tr>
      <w:tr w:rsidR="000C360E" w:rsidRPr="000C360E" w:rsidTr="002616E5">
        <w:trPr>
          <w:trHeight w:val="579"/>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2</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 xml:space="preserve">Сильный туман </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Теплофизический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Снижение видимости (помутнение воздуха)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Видимость 50 м и менее</w:t>
            </w:r>
          </w:p>
        </w:tc>
      </w:tr>
      <w:tr w:rsidR="000C360E" w:rsidRPr="000C360E" w:rsidTr="002616E5">
        <w:trPr>
          <w:trHeight w:val="701"/>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3</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Сильный мороз</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Тепловой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Охлаждение почвы, воздуха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Минимальная температура воздуха: -35°С и ниже</w:t>
            </w:r>
          </w:p>
        </w:tc>
      </w:tr>
      <w:tr w:rsidR="000C360E" w:rsidRPr="000C360E" w:rsidTr="002616E5">
        <w:trPr>
          <w:trHeight w:val="682"/>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4</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Сильная жара</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Аэродинамический. Тепловой</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Иссушение почвы</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Максимальная температура воздуха +40°С и более</w:t>
            </w:r>
          </w:p>
        </w:tc>
      </w:tr>
      <w:tr w:rsidR="000C360E" w:rsidRPr="000C360E" w:rsidTr="002616E5">
        <w:trPr>
          <w:trHeight w:val="509"/>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5</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Крупный град</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Динамический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Удар</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Диаметр градин 15 мм и более</w:t>
            </w:r>
          </w:p>
        </w:tc>
      </w:tr>
      <w:tr w:rsidR="000C360E" w:rsidRPr="000C360E" w:rsidTr="002616E5">
        <w:trPr>
          <w:trHeight w:val="984"/>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6</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Сильный снегопад</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rPr>
            </w:pPr>
            <w:r w:rsidRPr="000C360E">
              <w:rPr>
                <w:rFonts w:ascii="Times New Roman" w:hAnsi="Times New Roman"/>
                <w:sz w:val="24"/>
                <w:szCs w:val="24"/>
              </w:rPr>
              <w:t>Гидродинамический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Снеговая нагрузка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Снежные заносы</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Количество осадков 20 мм и более, за 12 часов и менее</w:t>
            </w:r>
          </w:p>
        </w:tc>
      </w:tr>
      <w:tr w:rsidR="000C360E" w:rsidRPr="000C360E" w:rsidTr="002616E5">
        <w:trPr>
          <w:trHeight w:val="1123"/>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7</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Сильная метель</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rPr>
            </w:pPr>
            <w:r w:rsidRPr="000C360E">
              <w:rPr>
                <w:rFonts w:ascii="Times New Roman" w:hAnsi="Times New Roman"/>
                <w:sz w:val="24"/>
                <w:szCs w:val="24"/>
              </w:rPr>
              <w:t>Гидродинамический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Снеговая нагрузка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Ветровая нагрузка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Снежные заносы</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Выпадение снега в сочетании с сильным ветром в течении суток, скорость. 15 м/сек. и более</w:t>
            </w:r>
          </w:p>
        </w:tc>
      </w:tr>
      <w:tr w:rsidR="000C360E" w:rsidRPr="000C360E" w:rsidTr="002616E5">
        <w:trPr>
          <w:trHeight w:val="665"/>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8</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Сильный гололёд</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Гравитационный</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Динамический</w:t>
            </w: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Гололедная нагрузка</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Отложения на проводах диаметром 20 мм и более</w:t>
            </w:r>
          </w:p>
        </w:tc>
      </w:tr>
      <w:tr w:rsidR="000C360E" w:rsidRPr="000C360E" w:rsidTr="002616E5">
        <w:trPr>
          <w:trHeight w:val="930"/>
          <w:tblHeader/>
          <w:jc w:val="center"/>
        </w:trPr>
        <w:tc>
          <w:tcPr>
            <w:tcW w:w="291"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2616E5">
            <w:pPr>
              <w:shd w:val="clear" w:color="auto" w:fill="FFFFFF"/>
              <w:autoSpaceDE w:val="0"/>
              <w:autoSpaceDN w:val="0"/>
              <w:adjustRightInd w:val="0"/>
              <w:spacing w:line="240" w:lineRule="exact"/>
              <w:jc w:val="center"/>
              <w:rPr>
                <w:rFonts w:ascii="Times New Roman" w:hAnsi="Times New Roman"/>
                <w:sz w:val="24"/>
                <w:szCs w:val="24"/>
                <w:lang w:val="ru-RU"/>
              </w:rPr>
            </w:pPr>
            <w:r w:rsidRPr="000C360E">
              <w:rPr>
                <w:rFonts w:ascii="Times New Roman" w:hAnsi="Times New Roman"/>
                <w:sz w:val="24"/>
                <w:szCs w:val="24"/>
                <w:lang w:val="ru-RU"/>
              </w:rPr>
              <w:t>9</w:t>
            </w:r>
          </w:p>
        </w:tc>
        <w:tc>
          <w:tcPr>
            <w:tcW w:w="1057"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 xml:space="preserve">Землетрясение </w:t>
            </w:r>
          </w:p>
        </w:tc>
        <w:tc>
          <w:tcPr>
            <w:tcW w:w="1169"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Физический</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p>
        </w:tc>
        <w:tc>
          <w:tcPr>
            <w:tcW w:w="2483" w:type="pct"/>
            <w:tcBorders>
              <w:top w:val="single" w:sz="4" w:space="0" w:color="auto"/>
              <w:left w:val="single" w:sz="6" w:space="0" w:color="auto"/>
              <w:bottom w:val="single" w:sz="4" w:space="0" w:color="auto"/>
              <w:right w:val="single" w:sz="6" w:space="0" w:color="auto"/>
            </w:tcBorders>
            <w:shd w:val="clear" w:color="auto" w:fill="FFFFFF"/>
            <w:vAlign w:val="center"/>
          </w:tcPr>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Электромагнитное поле</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r w:rsidRPr="000C360E">
              <w:rPr>
                <w:rFonts w:ascii="Times New Roman" w:hAnsi="Times New Roman"/>
                <w:sz w:val="24"/>
                <w:szCs w:val="24"/>
                <w:lang w:val="ru-RU"/>
              </w:rPr>
              <w:t>До 6 баллов, проектируемая территория не находится в зоне опасных сейсмических воздействий</w:t>
            </w:r>
          </w:p>
          <w:p w:rsidR="00C20032" w:rsidRPr="000C360E" w:rsidRDefault="00C20032" w:rsidP="00065011">
            <w:pPr>
              <w:shd w:val="clear" w:color="auto" w:fill="FFFFFF"/>
              <w:autoSpaceDE w:val="0"/>
              <w:autoSpaceDN w:val="0"/>
              <w:adjustRightInd w:val="0"/>
              <w:spacing w:line="240" w:lineRule="exact"/>
              <w:rPr>
                <w:rFonts w:ascii="Times New Roman" w:hAnsi="Times New Roman"/>
                <w:sz w:val="24"/>
                <w:szCs w:val="24"/>
                <w:lang w:val="ru-RU"/>
              </w:rPr>
            </w:pPr>
          </w:p>
        </w:tc>
      </w:tr>
    </w:tbl>
    <w:p w:rsidR="002616E5" w:rsidRPr="0018394D" w:rsidRDefault="002616E5" w:rsidP="00C20032">
      <w:pPr>
        <w:ind w:firstLine="709"/>
        <w:jc w:val="both"/>
        <w:rPr>
          <w:rFonts w:ascii="Times New Roman" w:hAnsi="Times New Roman"/>
          <w:color w:val="FF0000"/>
          <w:sz w:val="28"/>
          <w:szCs w:val="28"/>
          <w:lang w:val="ru-RU"/>
        </w:rPr>
      </w:pP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В соответствии с СНиП 22-01-95 «Геофизика опасных природных воздействий» при выявлении опасных геофизических воздействий и их влияния на строительство зданий и сооружений следует учитывать категории оценки сложности природных условий. </w:t>
      </w:r>
    </w:p>
    <w:p w:rsidR="00C20032" w:rsidRPr="000C360E" w:rsidRDefault="00C20032" w:rsidP="00C20032">
      <w:pPr>
        <w:ind w:firstLine="709"/>
        <w:jc w:val="both"/>
        <w:rPr>
          <w:rFonts w:ascii="Times New Roman" w:hAnsi="Times New Roman"/>
          <w:sz w:val="28"/>
          <w:szCs w:val="28"/>
          <w:lang w:val="ru-RU"/>
        </w:rPr>
      </w:pPr>
      <w:r w:rsidRPr="000C360E">
        <w:rPr>
          <w:rFonts w:ascii="Times New Roman" w:hAnsi="Times New Roman"/>
          <w:sz w:val="28"/>
          <w:szCs w:val="28"/>
          <w:lang w:val="ru-RU"/>
        </w:rPr>
        <w:t xml:space="preserve">Для прогноза опасных природных воздействий следует применять структурно-геоморфологические, геологические, геофизические, сейсмологические, инженерно-геологические и гидрогеологические, инженерно-экологические, инженерно-гидрометеорологические и инженерно-геодезические методы исследования, а также их комплексирование с учетом сложности природной и природно-техногенной обстановки территории. Результаты оценки опасности природных, в том числе </w:t>
      </w:r>
      <w:r w:rsidRPr="000C360E">
        <w:rPr>
          <w:rFonts w:ascii="Times New Roman" w:hAnsi="Times New Roman"/>
          <w:sz w:val="28"/>
          <w:szCs w:val="28"/>
          <w:lang w:val="ru-RU"/>
        </w:rPr>
        <w:lastRenderedPageBreak/>
        <w:t>геофизических воздействий, должны быть учтены при разработке документации на строительство зданий и сооружений.</w:t>
      </w:r>
    </w:p>
    <w:p w:rsidR="00C20032" w:rsidRPr="00563505" w:rsidRDefault="00C20032" w:rsidP="002616E5">
      <w:pPr>
        <w:jc w:val="center"/>
        <w:rPr>
          <w:rFonts w:ascii="Times New Roman" w:hAnsi="Times New Roman"/>
          <w:b/>
          <w:sz w:val="28"/>
          <w:szCs w:val="28"/>
          <w:lang w:val="ru-RU"/>
        </w:rPr>
      </w:pPr>
      <w:r w:rsidRPr="00563505">
        <w:rPr>
          <w:rFonts w:ascii="Times New Roman" w:hAnsi="Times New Roman"/>
          <w:b/>
          <w:sz w:val="28"/>
          <w:szCs w:val="28"/>
          <w:lang w:val="ru-RU"/>
        </w:rPr>
        <w:t>Опасные геологические явления</w:t>
      </w:r>
    </w:p>
    <w:p w:rsidR="00C20032" w:rsidRPr="00563505" w:rsidRDefault="00C20032" w:rsidP="00C20032">
      <w:pPr>
        <w:ind w:firstLine="709"/>
        <w:jc w:val="both"/>
        <w:rPr>
          <w:rFonts w:ascii="Times New Roman" w:hAnsi="Times New Roman"/>
          <w:sz w:val="28"/>
          <w:szCs w:val="28"/>
          <w:lang w:val="ru-RU"/>
        </w:rPr>
      </w:pPr>
      <w:r w:rsidRPr="00563505">
        <w:rPr>
          <w:rFonts w:ascii="Times New Roman" w:hAnsi="Times New Roman"/>
          <w:sz w:val="28"/>
          <w:szCs w:val="28"/>
          <w:lang w:val="ru-RU"/>
        </w:rPr>
        <w:t xml:space="preserve">Согласно СП 14.13330.2018. </w:t>
      </w:r>
      <w:r w:rsidRPr="00563505">
        <w:rPr>
          <w:rFonts w:ascii="Times New Roman" w:hAnsi="Times New Roman" w:hint="eastAsia"/>
          <w:sz w:val="28"/>
          <w:szCs w:val="28"/>
          <w:lang w:val="ru-RU"/>
        </w:rPr>
        <w:t>Свод</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правил</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Строительство</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в</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сейсмических</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районах</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Актуализированная</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редакция</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СНиП</w:t>
      </w:r>
      <w:r w:rsidRPr="00563505">
        <w:rPr>
          <w:rFonts w:ascii="Times New Roman" w:hAnsi="Times New Roman"/>
          <w:sz w:val="28"/>
          <w:szCs w:val="28"/>
          <w:lang w:val="ru-RU"/>
        </w:rPr>
        <w:t xml:space="preserve"> II-7-81*" (</w:t>
      </w:r>
      <w:r w:rsidRPr="00563505">
        <w:rPr>
          <w:rFonts w:ascii="Times New Roman" w:hAnsi="Times New Roman" w:hint="eastAsia"/>
          <w:sz w:val="28"/>
          <w:szCs w:val="28"/>
          <w:lang w:val="ru-RU"/>
        </w:rPr>
        <w:t>утв</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и</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введен</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в</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действие</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Приказом</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Минстроя</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России</w:t>
      </w:r>
      <w:r w:rsidRPr="00563505">
        <w:rPr>
          <w:rFonts w:ascii="Times New Roman" w:hAnsi="Times New Roman"/>
          <w:sz w:val="28"/>
          <w:szCs w:val="28"/>
          <w:lang w:val="ru-RU"/>
        </w:rPr>
        <w:t xml:space="preserve"> </w:t>
      </w:r>
      <w:r w:rsidRPr="00563505">
        <w:rPr>
          <w:rFonts w:ascii="Times New Roman" w:hAnsi="Times New Roman" w:hint="eastAsia"/>
          <w:sz w:val="28"/>
          <w:szCs w:val="28"/>
          <w:lang w:val="ru-RU"/>
        </w:rPr>
        <w:t>от</w:t>
      </w:r>
      <w:r w:rsidRPr="00563505">
        <w:rPr>
          <w:rFonts w:ascii="Times New Roman" w:hAnsi="Times New Roman"/>
          <w:sz w:val="28"/>
          <w:szCs w:val="28"/>
          <w:lang w:val="ru-RU"/>
        </w:rPr>
        <w:t xml:space="preserve"> 24.05.2018 N 309/</w:t>
      </w:r>
      <w:r w:rsidRPr="00563505">
        <w:rPr>
          <w:rFonts w:ascii="Times New Roman" w:hAnsi="Times New Roman" w:hint="eastAsia"/>
          <w:sz w:val="28"/>
          <w:szCs w:val="28"/>
          <w:lang w:val="ru-RU"/>
        </w:rPr>
        <w:t>пр</w:t>
      </w:r>
      <w:r w:rsidRPr="00563505">
        <w:rPr>
          <w:rFonts w:ascii="Times New Roman" w:hAnsi="Times New Roman"/>
          <w:sz w:val="28"/>
          <w:szCs w:val="28"/>
          <w:lang w:val="ru-RU"/>
        </w:rPr>
        <w:t xml:space="preserve">), сейсмическая интенсивность на территории </w:t>
      </w:r>
      <w:r w:rsidR="00563505" w:rsidRPr="00563505">
        <w:rPr>
          <w:rFonts w:ascii="Times New Roman" w:hAnsi="Times New Roman"/>
          <w:sz w:val="28"/>
          <w:szCs w:val="28"/>
          <w:lang w:val="ru-RU"/>
        </w:rPr>
        <w:t>Краснодарского края</w:t>
      </w:r>
      <w:r w:rsidRPr="00563505">
        <w:rPr>
          <w:rFonts w:ascii="Times New Roman" w:hAnsi="Times New Roman"/>
          <w:sz w:val="28"/>
          <w:szCs w:val="28"/>
          <w:lang w:val="ru-RU"/>
        </w:rPr>
        <w:t xml:space="preserve">, в баллах шкалы MSK 64 для средних грунтовых условий составляет: </w:t>
      </w:r>
      <w:r w:rsidR="00563505" w:rsidRPr="00563505">
        <w:rPr>
          <w:rFonts w:ascii="Times New Roman" w:hAnsi="Times New Roman"/>
          <w:sz w:val="28"/>
          <w:szCs w:val="28"/>
          <w:lang w:val="ru-RU"/>
        </w:rPr>
        <w:t xml:space="preserve">при степени сейсмической опасности 10% - 6 баллов; </w:t>
      </w:r>
      <w:r w:rsidRPr="00563505">
        <w:rPr>
          <w:rFonts w:ascii="Times New Roman" w:hAnsi="Times New Roman"/>
          <w:sz w:val="28"/>
          <w:szCs w:val="28"/>
          <w:lang w:val="ru-RU"/>
        </w:rPr>
        <w:t xml:space="preserve">при степени сейсмической опасности 5% - 6 баллов; при степени сейсмической опасности 1% - 7 баллов. </w:t>
      </w:r>
    </w:p>
    <w:p w:rsidR="00C20032" w:rsidRPr="00CD044C" w:rsidRDefault="00C20032" w:rsidP="002616E5">
      <w:pPr>
        <w:jc w:val="center"/>
        <w:rPr>
          <w:rFonts w:ascii="Times New Roman" w:hAnsi="Times New Roman"/>
          <w:b/>
          <w:sz w:val="28"/>
          <w:szCs w:val="28"/>
          <w:lang w:val="ru-RU"/>
        </w:rPr>
      </w:pPr>
      <w:r w:rsidRPr="00CD044C">
        <w:rPr>
          <w:rFonts w:ascii="Times New Roman" w:hAnsi="Times New Roman"/>
          <w:b/>
          <w:sz w:val="28"/>
          <w:szCs w:val="28"/>
          <w:lang w:val="ru-RU"/>
        </w:rPr>
        <w:t>Опасные метеорологические явления</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На территории </w:t>
      </w:r>
      <w:r w:rsidR="00CD044C" w:rsidRPr="00CD044C">
        <w:rPr>
          <w:rFonts w:ascii="Times New Roman" w:hAnsi="Times New Roman"/>
          <w:sz w:val="28"/>
          <w:szCs w:val="28"/>
          <w:lang w:val="ru-RU"/>
        </w:rPr>
        <w:t>Николаевского</w:t>
      </w:r>
      <w:r w:rsidRPr="00CD044C">
        <w:rPr>
          <w:rFonts w:ascii="Times New Roman" w:hAnsi="Times New Roman"/>
          <w:sz w:val="28"/>
          <w:szCs w:val="28"/>
          <w:lang w:val="ru-RU"/>
        </w:rPr>
        <w:t xml:space="preserve"> сельского поселения возможны следующие неблагоприятные природные процессы и явления, способные привести к возникновению чрезвычайных ситуаций: сильный ветер, сильный туман, сильный мороз, сильная жара, крупный град, сильный снегопад, сильная метель, сильный гололед.</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сильных туманах, преимущественно весной и осенью, прогнозируется возникновение ЧС, связанных с авариями на автодорогах.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сильном ветре, преимущественно в феврале – марте, существует вероятность повреждения воздушных линий связи, линий электропередачи, повала деревьев, выхода из строя объектов жизнеобеспечения, разрушения легких построек.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выпадении крупного града существует вероятность возникновения ЧС, связанных с повреждением автотранспорта и разрушением крыш строений, уничтожением сельскохозяйственных культур.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выпадении сильного снега и при гололеде прогнозируется возникновение ЧС, связанных с обрывом воздушных линий связи и электропередачи; затруднением в работе транспорта; авариями на объектах жизнеобеспечения; травматизмом людей.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Для предотвращения негативных воздействий гололеда на территории необходимо предусмотреть установку емкостей для песка. Предотвращения развития гололедных явлений на дорожных покрытиях территории осуществляют районные дорожно-эксплуатационные участки.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весенних и осенних заморозках существует вероятность возникновение ЧС, связанных с повреждением и гибелью теплолюбивых растений. </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При установлении жаркой погоды существует вероятность возникновение ЧС, связанных с прекращением подачи электроэнергии по причине пожаров и аварий, возникающих на электроподстанциях и электросетях, и вызывающих нарушения функционирования объектов жизнеобеспечения; прекращение подачи воды населению и предприятиям; прекращение работы канализационных очистных сооружений, вывод из строя биологической очистки и затопление сточными водами; тепловые удары и </w:t>
      </w:r>
      <w:r w:rsidRPr="00CD044C">
        <w:rPr>
          <w:rFonts w:ascii="Times New Roman" w:hAnsi="Times New Roman"/>
          <w:sz w:val="28"/>
          <w:szCs w:val="28"/>
          <w:lang w:val="ru-RU"/>
        </w:rPr>
        <w:lastRenderedPageBreak/>
        <w:t>заболевания людей, животных; гибель сельскохозяйственных культур; пожароопасная обстановка в лесах.</w:t>
      </w:r>
    </w:p>
    <w:p w:rsidR="00C20032" w:rsidRPr="00CD044C" w:rsidRDefault="00C20032" w:rsidP="002616E5">
      <w:pPr>
        <w:jc w:val="center"/>
        <w:rPr>
          <w:rFonts w:ascii="Times New Roman" w:hAnsi="Times New Roman"/>
          <w:b/>
          <w:sz w:val="28"/>
          <w:szCs w:val="28"/>
          <w:lang w:val="ru-RU"/>
        </w:rPr>
      </w:pPr>
      <w:r w:rsidRPr="00CD044C">
        <w:rPr>
          <w:rFonts w:ascii="Times New Roman" w:hAnsi="Times New Roman"/>
          <w:b/>
          <w:sz w:val="28"/>
          <w:szCs w:val="28"/>
          <w:lang w:val="ru-RU"/>
        </w:rPr>
        <w:t>Опасные гидрологические явления</w:t>
      </w:r>
    </w:p>
    <w:p w:rsidR="00CD044C" w:rsidRPr="00D84D41" w:rsidRDefault="00CD044C" w:rsidP="00CD044C">
      <w:pPr>
        <w:pStyle w:val="afffb"/>
        <w:spacing w:line="240" w:lineRule="auto"/>
        <w:rPr>
          <w:rFonts w:ascii="Times New Roman" w:hAnsi="Times New Roman"/>
          <w:sz w:val="28"/>
          <w:szCs w:val="28"/>
          <w:lang w:val="ru-RU"/>
        </w:rPr>
      </w:pPr>
      <w:r>
        <w:rPr>
          <w:rFonts w:ascii="Times New Roman" w:hAnsi="Times New Roman"/>
          <w:sz w:val="28"/>
          <w:szCs w:val="28"/>
          <w:lang w:val="ru-RU"/>
        </w:rPr>
        <w:t xml:space="preserve">В границах Николаевского сельского поселения находится Ейский лиман. Зоны подтопления и затопления не установлены. </w:t>
      </w:r>
    </w:p>
    <w:p w:rsidR="00C20032" w:rsidRPr="0018394D" w:rsidRDefault="00C20032" w:rsidP="00C20032">
      <w:pPr>
        <w:ind w:firstLine="709"/>
        <w:jc w:val="both"/>
        <w:rPr>
          <w:rFonts w:ascii="Times New Roman" w:hAnsi="Times New Roman"/>
          <w:color w:val="FF0000"/>
          <w:sz w:val="28"/>
          <w:szCs w:val="28"/>
          <w:lang w:val="ru-RU"/>
        </w:rPr>
      </w:pPr>
    </w:p>
    <w:p w:rsidR="00C20032" w:rsidRPr="00CD044C" w:rsidRDefault="00C20032" w:rsidP="002616E5">
      <w:pPr>
        <w:keepNext/>
        <w:jc w:val="center"/>
        <w:outlineLvl w:val="1"/>
        <w:rPr>
          <w:rFonts w:ascii="Times New Roman" w:eastAsiaTheme="majorEastAsia" w:hAnsi="Times New Roman"/>
          <w:b/>
          <w:bCs/>
          <w:iCs/>
          <w:snapToGrid w:val="0"/>
          <w:sz w:val="30"/>
          <w:szCs w:val="30"/>
          <w:lang w:val="ru-RU"/>
        </w:rPr>
      </w:pPr>
      <w:bookmarkStart w:id="313" w:name="_Toc141434652"/>
      <w:r w:rsidRPr="00CD044C">
        <w:rPr>
          <w:rFonts w:ascii="Times New Roman" w:eastAsiaTheme="majorEastAsia" w:hAnsi="Times New Roman"/>
          <w:b/>
          <w:bCs/>
          <w:iCs/>
          <w:snapToGrid w:val="0"/>
          <w:sz w:val="30"/>
          <w:szCs w:val="30"/>
          <w:lang w:val="ru-RU"/>
        </w:rPr>
        <w:t>7.3 Чрезвычайные ситуации техногенного характера</w:t>
      </w:r>
      <w:bookmarkEnd w:id="313"/>
    </w:p>
    <w:p w:rsidR="00C20032" w:rsidRPr="00CD044C" w:rsidRDefault="00C20032" w:rsidP="00C20032">
      <w:pPr>
        <w:keepNext/>
        <w:ind w:firstLine="539"/>
        <w:jc w:val="center"/>
        <w:rPr>
          <w:rFonts w:ascii="Times New Roman" w:eastAsiaTheme="majorEastAsia" w:hAnsi="Times New Roman"/>
          <w:b/>
          <w:bCs/>
          <w:iCs/>
          <w:snapToGrid w:val="0"/>
          <w:sz w:val="30"/>
          <w:szCs w:val="30"/>
          <w:lang w:val="ru-RU"/>
        </w:rPr>
      </w:pP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Опасность чрезвычайных ситуаций техногенного характера для населения и территории сельского поселения может возникнуть в случае:</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постороннего вмешательства (диверсии) в деятельность объектов, технологического оборудования;</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механического повреждения (разрушения) газопроводов;</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террористического акта;</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нарушения мер газо-, взрыво-, электро-, пожарной безопасности;</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нарушения мер промышленной безопасности;</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пожаров.</w:t>
      </w:r>
    </w:p>
    <w:p w:rsidR="00C20032" w:rsidRPr="00CD044C" w:rsidRDefault="00C20032" w:rsidP="002616E5">
      <w:pPr>
        <w:jc w:val="center"/>
        <w:rPr>
          <w:rFonts w:ascii="Times New Roman" w:hAnsi="Times New Roman"/>
          <w:b/>
          <w:sz w:val="28"/>
          <w:szCs w:val="28"/>
          <w:lang w:val="ru-RU"/>
        </w:rPr>
      </w:pPr>
      <w:r w:rsidRPr="00CD044C">
        <w:rPr>
          <w:rFonts w:ascii="Times New Roman" w:hAnsi="Times New Roman"/>
          <w:b/>
          <w:sz w:val="28"/>
          <w:szCs w:val="28"/>
          <w:lang w:val="ru-RU"/>
        </w:rPr>
        <w:t>Аварии на пожаро</w:t>
      </w:r>
      <w:r w:rsidRPr="00CD044C">
        <w:rPr>
          <w:rFonts w:ascii="Times New Roman" w:hAnsi="Times New Roman"/>
          <w:b/>
          <w:sz w:val="28"/>
          <w:szCs w:val="28"/>
          <w:lang w:val="ru-RU"/>
        </w:rPr>
        <w:noBreakHyphen/>
        <w:t>взрывоопасных объектах</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К пожаро</w:t>
      </w:r>
      <w:r w:rsidRPr="00CD044C">
        <w:rPr>
          <w:rFonts w:ascii="Times New Roman" w:hAnsi="Times New Roman"/>
          <w:sz w:val="28"/>
          <w:szCs w:val="28"/>
          <w:lang w:val="ru-RU"/>
        </w:rPr>
        <w:noBreakHyphen/>
        <w:t>взрывоопасным объектам относятся предприятия, в производстве которых используются взрывчатые вещества или вещества, имеющие высокую степень возгораемости, а также трубопроводный транспорт энергоресурсов и склады хранения легковоспламеняющихся газов и жидкостей. Для рассматриваемого воздействия подготавливаются законы поражения людей. По каждому из типов взрывоопасных объектов готовится информация.</w:t>
      </w:r>
    </w:p>
    <w:p w:rsidR="00C20032" w:rsidRPr="00CD044C" w:rsidRDefault="00337F5B"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Перечень</w:t>
      </w:r>
      <w:r w:rsidR="00C20032" w:rsidRPr="00CD044C">
        <w:rPr>
          <w:rFonts w:ascii="Times New Roman" w:hAnsi="Times New Roman"/>
          <w:sz w:val="28"/>
          <w:szCs w:val="28"/>
          <w:lang w:val="ru-RU"/>
        </w:rPr>
        <w:t xml:space="preserve"> </w:t>
      </w:r>
      <w:r w:rsidRPr="00CD044C">
        <w:rPr>
          <w:rFonts w:ascii="Times New Roman" w:hAnsi="Times New Roman"/>
          <w:sz w:val="28"/>
          <w:szCs w:val="28"/>
          <w:lang w:val="ru-RU"/>
        </w:rPr>
        <w:t>пожаро-</w:t>
      </w:r>
      <w:r w:rsidR="00C20032" w:rsidRPr="00CD044C">
        <w:rPr>
          <w:rFonts w:ascii="Times New Roman" w:hAnsi="Times New Roman"/>
          <w:sz w:val="28"/>
          <w:szCs w:val="28"/>
          <w:lang w:val="ru-RU"/>
        </w:rPr>
        <w:t>взрывопожароопасн</w:t>
      </w:r>
      <w:r w:rsidRPr="00CD044C">
        <w:rPr>
          <w:rFonts w:ascii="Times New Roman" w:hAnsi="Times New Roman"/>
          <w:sz w:val="28"/>
          <w:szCs w:val="28"/>
          <w:lang w:val="ru-RU"/>
        </w:rPr>
        <w:t>ых</w:t>
      </w:r>
      <w:r w:rsidR="00C20032" w:rsidRPr="00CD044C">
        <w:rPr>
          <w:rFonts w:ascii="Times New Roman" w:hAnsi="Times New Roman"/>
          <w:sz w:val="28"/>
          <w:szCs w:val="28"/>
          <w:lang w:val="ru-RU"/>
        </w:rPr>
        <w:t xml:space="preserve"> объект</w:t>
      </w:r>
      <w:r w:rsidRPr="00CD044C">
        <w:rPr>
          <w:rFonts w:ascii="Times New Roman" w:hAnsi="Times New Roman"/>
          <w:sz w:val="28"/>
          <w:szCs w:val="28"/>
          <w:lang w:val="ru-RU"/>
        </w:rPr>
        <w:t>ов</w:t>
      </w:r>
      <w:r w:rsidR="00C20032" w:rsidRPr="00CD044C">
        <w:rPr>
          <w:rFonts w:ascii="Times New Roman" w:hAnsi="Times New Roman"/>
          <w:sz w:val="28"/>
          <w:szCs w:val="28"/>
          <w:lang w:val="ru-RU"/>
        </w:rPr>
        <w:t xml:space="preserve"> на</w:t>
      </w:r>
      <w:r w:rsidRPr="00CD044C">
        <w:rPr>
          <w:rFonts w:ascii="Times New Roman" w:hAnsi="Times New Roman"/>
          <w:sz w:val="28"/>
          <w:szCs w:val="28"/>
          <w:lang w:val="ru-RU"/>
        </w:rPr>
        <w:t xml:space="preserve"> территории сельского поселения</w:t>
      </w:r>
      <w:r w:rsidR="00C20032" w:rsidRPr="00CD044C">
        <w:rPr>
          <w:rFonts w:ascii="Times New Roman" w:hAnsi="Times New Roman"/>
          <w:sz w:val="28"/>
          <w:szCs w:val="28"/>
          <w:lang w:val="ru-RU"/>
        </w:rPr>
        <w:t>:</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ко</w:t>
      </w:r>
      <w:r w:rsidR="00CD044C" w:rsidRPr="00CD044C">
        <w:rPr>
          <w:rFonts w:ascii="Times New Roman" w:hAnsi="Times New Roman"/>
          <w:sz w:val="28"/>
          <w:szCs w:val="28"/>
          <w:lang w:val="ru-RU"/>
        </w:rPr>
        <w:t>тельные</w:t>
      </w:r>
      <w:r w:rsidRPr="00CD044C">
        <w:rPr>
          <w:rFonts w:ascii="Times New Roman" w:hAnsi="Times New Roman"/>
          <w:sz w:val="28"/>
          <w:szCs w:val="28"/>
          <w:lang w:val="ru-RU"/>
        </w:rPr>
        <w:t>;</w:t>
      </w:r>
    </w:p>
    <w:p w:rsidR="00C20032" w:rsidRPr="00CD044C" w:rsidRDefault="00CD044C" w:rsidP="00CD044C">
      <w:pPr>
        <w:jc w:val="both"/>
        <w:rPr>
          <w:rFonts w:ascii="Times New Roman" w:hAnsi="Times New Roman"/>
          <w:sz w:val="28"/>
          <w:szCs w:val="28"/>
          <w:lang w:val="ru-RU"/>
        </w:rPr>
      </w:pPr>
      <w:r w:rsidRPr="00CD044C">
        <w:rPr>
          <w:rFonts w:ascii="Times New Roman" w:hAnsi="Times New Roman"/>
          <w:sz w:val="28"/>
          <w:szCs w:val="28"/>
          <w:lang w:val="ru-RU"/>
        </w:rPr>
        <w:tab/>
        <w:t>- магистральный газопровод.</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При техногенных авариях на пожаровзрывоопасных объектах можно выделить следующие основные опасности: взрыв, пожар, утечки (переливы) газов и жидкостей. В результате аварий происходит отравление персонала токсическими веществами и загрязнение окружающей природной среды.</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К основным поражающим факторам при взрывах относятся: ударная волна, осколочное поле и тепловая радиация. Поражающий эффект может усиливаться при возбуждении вторичных взрывов – при возгорании и взрыве объектов с энергоносителями в результате воздействий первичного взрыва (так называемый эффект «домино»). За границей источника взрыва может прослеживаться действие воздушной ударной волны, которая при своём прохождении воздействует на все поверхности, создавая избыточное давление и скоростной напор воздуха.</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 xml:space="preserve">Воздушная ударная волна взрыва может вызывать разрушения или повреждения жилых, промышленных зданий и сооружений, систем электро-, газо- и водоснабжения, транспортных средств. Характер и масштаб </w:t>
      </w:r>
      <w:r w:rsidRPr="00CD044C">
        <w:rPr>
          <w:rFonts w:ascii="Times New Roman" w:hAnsi="Times New Roman"/>
          <w:sz w:val="28"/>
          <w:szCs w:val="28"/>
          <w:lang w:val="ru-RU"/>
        </w:rPr>
        <w:lastRenderedPageBreak/>
        <w:t>разрушения конкретных объектов определяется мощностью взрыва, расстоянием до центра взрыва, характеристиками объекта, а также условиями взаимодействия с ним ударной волны.</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Аварии, связанные со взрывами, часто сопровождаются пожарами. Взрыв иногда может привести к незначительным разрушениям, но связанный с ним пожар может вызвать катастрофические последствия и последующие, более мощные взрывы и более сильные разрушения.</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Поражающими факторами пожара, воздействующими на людей и материальные ценности, в общем случае являются: открытый огонь и искры, тепловое излучение, горячие и токсичные продукты горения, дым, повышенная температура воздуха и предметов, пониженная концентрация кислорода, обрушение и повреждение конструкций, зданий и сооружений.</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Гибель людей может наступить даже при кратковременном воздействии открытого огня в результате сгорания, ожогов или сильного перегрева. Воздействие тепловых потоков на здания и сооружения оценивается возможностью воспламенения горючих материалов. В пределах огненного шара или горящего разлития люди получают смертельные поражения, все горючие материалы воспламеняются.</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При горении большинства веществ, продукты сгорания распределяются в среде, окружающей зону горения, создавая определённые условия задымления. Многие продукты сгорания и теплового разложения, входящие в состав дыма, обладают токсичностью, т.е. вредными для организма человека свойствами.</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Для определения зон действия поражающих факторов на каждом ВПО рассматриваются аварии с максимальным участием опасного вещества, т.е. разрушение наибольшей ёмкости (технологического блока) с выбросом всего содержимого в окружающее пространство.</w:t>
      </w:r>
    </w:p>
    <w:p w:rsidR="00C20032" w:rsidRPr="00CD044C" w:rsidRDefault="00C20032" w:rsidP="00C20032">
      <w:pPr>
        <w:ind w:firstLine="709"/>
        <w:jc w:val="both"/>
        <w:rPr>
          <w:rFonts w:ascii="Times New Roman" w:hAnsi="Times New Roman"/>
          <w:sz w:val="28"/>
          <w:szCs w:val="28"/>
          <w:lang w:val="ru-RU"/>
        </w:rPr>
      </w:pPr>
      <w:r w:rsidRPr="00CD044C">
        <w:rPr>
          <w:rFonts w:ascii="Times New Roman" w:hAnsi="Times New Roman"/>
          <w:sz w:val="28"/>
          <w:szCs w:val="28"/>
          <w:lang w:val="ru-RU"/>
        </w:rPr>
        <w:t>Частоты инициирующих событий для резервуаров и ёмкостей хранения опасных веществ определяются на основе данных статистики и условий функционирования подобных объектов, а также с использованием сведений по частотам реализации инициирующих пожароопасные ситуации событий, представленным в «Методике определения расчётных величин пожарного риска на производственных объектах», утверждённой приказом Министерства Российской Федерации по делам гражданской обороны, чрезвычайным ситуациям и ликвидации последствий стихийных бедствий от 10.07.2009 № 404.</w:t>
      </w:r>
    </w:p>
    <w:p w:rsidR="00C20032" w:rsidRPr="0018394D" w:rsidRDefault="00C20032" w:rsidP="00C20032">
      <w:pPr>
        <w:ind w:firstLine="709"/>
        <w:jc w:val="both"/>
        <w:rPr>
          <w:rFonts w:ascii="Times New Roman" w:hAnsi="Times New Roman"/>
          <w:color w:val="FF0000"/>
          <w:sz w:val="28"/>
          <w:szCs w:val="28"/>
          <w:lang w:val="ru-RU"/>
        </w:rPr>
      </w:pPr>
    </w:p>
    <w:p w:rsidR="00C20032" w:rsidRPr="00D971F1" w:rsidRDefault="00C20032" w:rsidP="00C20032">
      <w:pPr>
        <w:jc w:val="both"/>
        <w:rPr>
          <w:rFonts w:ascii="Times New Roman" w:hAnsi="Times New Roman"/>
          <w:b/>
          <w:bCs/>
          <w:sz w:val="22"/>
          <w:szCs w:val="22"/>
          <w:lang w:val="ru-RU"/>
        </w:rPr>
      </w:pPr>
      <w:r w:rsidRPr="00D971F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26</w:t>
      </w:r>
      <w:r w:rsidRPr="00D971F1">
        <w:rPr>
          <w:rFonts w:ascii="Times New Roman" w:hAnsi="Times New Roman"/>
          <w:b/>
          <w:bCs/>
          <w:sz w:val="22"/>
          <w:szCs w:val="22"/>
          <w:lang w:val="ru-RU"/>
        </w:rPr>
        <w:t xml:space="preserve"> – Частоты реализации инициирующих пожароопасные ситуации событий для некоторых типов оборудования объектов</w:t>
      </w:r>
    </w:p>
    <w:tbl>
      <w:tblPr>
        <w:tblStyle w:val="TableNormal33"/>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3"/>
        <w:gridCol w:w="2852"/>
        <w:gridCol w:w="1955"/>
        <w:gridCol w:w="2015"/>
      </w:tblGrid>
      <w:tr w:rsidR="0018394D" w:rsidRPr="00D971F1" w:rsidTr="002616E5">
        <w:trPr>
          <w:cantSplit/>
          <w:trHeight w:val="283"/>
          <w:tblHeader/>
          <w:jc w:val="center"/>
        </w:trPr>
        <w:tc>
          <w:tcPr>
            <w:tcW w:w="1350" w:type="pct"/>
            <w:vAlign w:val="center"/>
          </w:tcPr>
          <w:p w:rsidR="00C20032" w:rsidRPr="00D971F1" w:rsidRDefault="00C20032" w:rsidP="00065011">
            <w:pPr>
              <w:ind w:right="87"/>
              <w:jc w:val="center"/>
              <w:rPr>
                <w:rFonts w:ascii="Times New Roman" w:hAnsi="Times New Roman"/>
                <w:b/>
                <w:sz w:val="24"/>
                <w:szCs w:val="24"/>
              </w:rPr>
            </w:pPr>
            <w:r w:rsidRPr="00D971F1">
              <w:rPr>
                <w:rFonts w:ascii="Times New Roman" w:hAnsi="Times New Roman"/>
                <w:b/>
                <w:sz w:val="24"/>
                <w:szCs w:val="24"/>
                <w:lang w:val="ru-RU"/>
              </w:rPr>
              <w:t>Н</w:t>
            </w:r>
            <w:r w:rsidRPr="00D971F1">
              <w:rPr>
                <w:rFonts w:ascii="Times New Roman" w:hAnsi="Times New Roman"/>
                <w:b/>
                <w:sz w:val="24"/>
                <w:szCs w:val="24"/>
              </w:rPr>
              <w:t>аименование оборудования</w:t>
            </w:r>
          </w:p>
        </w:tc>
        <w:tc>
          <w:tcPr>
            <w:tcW w:w="1526" w:type="pct"/>
            <w:vAlign w:val="center"/>
          </w:tcPr>
          <w:p w:rsidR="00C20032" w:rsidRPr="00D971F1" w:rsidRDefault="00C20032" w:rsidP="00065011">
            <w:pPr>
              <w:ind w:right="87"/>
              <w:jc w:val="center"/>
              <w:rPr>
                <w:rFonts w:ascii="Times New Roman" w:hAnsi="Times New Roman"/>
                <w:b/>
                <w:sz w:val="24"/>
                <w:szCs w:val="24"/>
              </w:rPr>
            </w:pPr>
            <w:r w:rsidRPr="00D971F1">
              <w:rPr>
                <w:rFonts w:ascii="Times New Roman" w:hAnsi="Times New Roman"/>
                <w:b/>
                <w:sz w:val="24"/>
                <w:szCs w:val="24"/>
                <w:lang w:val="ru-RU"/>
              </w:rPr>
              <w:t>И</w:t>
            </w:r>
            <w:r w:rsidRPr="00D971F1">
              <w:rPr>
                <w:rFonts w:ascii="Times New Roman" w:hAnsi="Times New Roman"/>
                <w:b/>
                <w:sz w:val="24"/>
                <w:szCs w:val="24"/>
              </w:rPr>
              <w:t>нициирующее аварию событие</w:t>
            </w:r>
          </w:p>
        </w:tc>
        <w:tc>
          <w:tcPr>
            <w:tcW w:w="1046" w:type="pct"/>
            <w:vAlign w:val="center"/>
          </w:tcPr>
          <w:p w:rsidR="00C20032" w:rsidRPr="00D971F1" w:rsidRDefault="00C20032" w:rsidP="00065011">
            <w:pPr>
              <w:ind w:right="87"/>
              <w:jc w:val="center"/>
              <w:rPr>
                <w:rFonts w:ascii="Times New Roman" w:hAnsi="Times New Roman"/>
                <w:b/>
                <w:sz w:val="24"/>
                <w:szCs w:val="24"/>
              </w:rPr>
            </w:pPr>
            <w:r w:rsidRPr="00D971F1">
              <w:rPr>
                <w:rFonts w:ascii="Times New Roman" w:hAnsi="Times New Roman"/>
                <w:b/>
                <w:sz w:val="24"/>
                <w:szCs w:val="24"/>
                <w:lang w:val="ru-RU"/>
              </w:rPr>
              <w:t>Д</w:t>
            </w:r>
            <w:r w:rsidRPr="00D971F1">
              <w:rPr>
                <w:rFonts w:ascii="Times New Roman" w:hAnsi="Times New Roman"/>
                <w:b/>
                <w:sz w:val="24"/>
                <w:szCs w:val="24"/>
              </w:rPr>
              <w:t>иаметр отверстия истечения, мм</w:t>
            </w:r>
          </w:p>
        </w:tc>
        <w:tc>
          <w:tcPr>
            <w:tcW w:w="1078" w:type="pct"/>
            <w:vAlign w:val="center"/>
          </w:tcPr>
          <w:p w:rsidR="00C20032" w:rsidRPr="00D971F1" w:rsidRDefault="00C20032" w:rsidP="00065011">
            <w:pPr>
              <w:tabs>
                <w:tab w:val="left" w:pos="1243"/>
              </w:tabs>
              <w:ind w:right="87"/>
              <w:jc w:val="center"/>
              <w:rPr>
                <w:rFonts w:ascii="Times New Roman" w:hAnsi="Times New Roman"/>
                <w:b/>
                <w:sz w:val="24"/>
                <w:szCs w:val="24"/>
                <w:vertAlign w:val="superscript"/>
              </w:rPr>
            </w:pPr>
            <w:r w:rsidRPr="00D971F1">
              <w:rPr>
                <w:rFonts w:ascii="Times New Roman" w:hAnsi="Times New Roman"/>
                <w:b/>
                <w:sz w:val="24"/>
                <w:szCs w:val="24"/>
                <w:lang w:val="ru-RU"/>
              </w:rPr>
              <w:t>Ч</w:t>
            </w:r>
            <w:r w:rsidRPr="00D971F1">
              <w:rPr>
                <w:rFonts w:ascii="Times New Roman" w:hAnsi="Times New Roman"/>
                <w:b/>
                <w:sz w:val="24"/>
                <w:szCs w:val="24"/>
              </w:rPr>
              <w:t>астота разгерметизации,</w:t>
            </w:r>
            <w:r w:rsidRPr="00D971F1">
              <w:rPr>
                <w:rFonts w:ascii="Times New Roman" w:hAnsi="Times New Roman"/>
                <w:b/>
                <w:spacing w:val="-7"/>
                <w:sz w:val="24"/>
                <w:szCs w:val="24"/>
              </w:rPr>
              <w:t xml:space="preserve"> </w:t>
            </w:r>
            <w:r w:rsidRPr="00D971F1">
              <w:rPr>
                <w:rFonts w:ascii="Times New Roman" w:hAnsi="Times New Roman"/>
                <w:b/>
                <w:sz w:val="24"/>
                <w:szCs w:val="24"/>
              </w:rPr>
              <w:t>год</w:t>
            </w:r>
            <w:r w:rsidRPr="00D971F1">
              <w:rPr>
                <w:rFonts w:ascii="Times New Roman" w:hAnsi="Times New Roman"/>
                <w:b/>
                <w:sz w:val="24"/>
                <w:szCs w:val="24"/>
                <w:vertAlign w:val="superscript"/>
              </w:rPr>
              <w:t>-1</w:t>
            </w:r>
          </w:p>
        </w:tc>
      </w:tr>
      <w:tr w:rsidR="0018394D" w:rsidRPr="00D971F1" w:rsidTr="002616E5">
        <w:trPr>
          <w:cantSplit/>
          <w:trHeight w:val="283"/>
          <w:jc w:val="center"/>
        </w:trPr>
        <w:tc>
          <w:tcPr>
            <w:tcW w:w="1350"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 xml:space="preserve">резервуары, ёмкости, сосуды и аппараты под </w:t>
            </w:r>
            <w:r w:rsidRPr="00D971F1">
              <w:rPr>
                <w:rFonts w:ascii="Times New Roman" w:hAnsi="Times New Roman"/>
                <w:sz w:val="24"/>
                <w:szCs w:val="24"/>
                <w:lang w:val="ru-RU"/>
              </w:rPr>
              <w:lastRenderedPageBreak/>
              <w:t>давлением</w:t>
            </w:r>
          </w:p>
        </w:tc>
        <w:tc>
          <w:tcPr>
            <w:tcW w:w="1526"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lastRenderedPageBreak/>
              <w:t xml:space="preserve">разгерметизация с последующим истечением </w:t>
            </w:r>
            <w:r w:rsidRPr="00D971F1">
              <w:rPr>
                <w:rFonts w:ascii="Times New Roman" w:hAnsi="Times New Roman"/>
                <w:sz w:val="24"/>
                <w:szCs w:val="24"/>
                <w:lang w:val="ru-RU"/>
              </w:rPr>
              <w:lastRenderedPageBreak/>
              <w:t>жидкости, газа или двухфазной среды</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lastRenderedPageBreak/>
              <w:t>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4,0×10</w:t>
            </w:r>
            <w:r w:rsidRPr="00D971F1">
              <w:rPr>
                <w:rFonts w:ascii="Times New Roman" w:hAnsi="Times New Roman"/>
                <w:position w:val="9"/>
                <w:sz w:val="24"/>
                <w:szCs w:val="24"/>
              </w:rPr>
              <w:t>-5</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1,0×10</w:t>
            </w:r>
            <w:r w:rsidRPr="00D971F1">
              <w:rPr>
                <w:rFonts w:ascii="Times New Roman" w:hAnsi="Times New Roman"/>
                <w:position w:val="9"/>
                <w:sz w:val="24"/>
                <w:szCs w:val="24"/>
              </w:rPr>
              <w:t>-5</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6,2×10</w:t>
            </w:r>
            <w:r w:rsidRPr="00D971F1">
              <w:rPr>
                <w:rFonts w:ascii="Times New Roman" w:hAnsi="Times New Roman"/>
                <w:position w:val="9"/>
                <w:sz w:val="24"/>
                <w:szCs w:val="24"/>
              </w:rPr>
              <w:t>-6</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50</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3,8×10</w:t>
            </w:r>
            <w:r w:rsidRPr="00D971F1">
              <w:rPr>
                <w:rFonts w:ascii="Times New Roman" w:hAnsi="Times New Roman"/>
                <w:position w:val="9"/>
                <w:sz w:val="24"/>
                <w:szCs w:val="24"/>
              </w:rPr>
              <w:t>-6</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100</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1,7×10</w:t>
            </w:r>
            <w:r w:rsidRPr="00D971F1">
              <w:rPr>
                <w:rFonts w:ascii="Times New Roman" w:hAnsi="Times New Roman"/>
                <w:position w:val="9"/>
                <w:sz w:val="24"/>
                <w:szCs w:val="24"/>
              </w:rPr>
              <w:t>-6</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lang w:val="ru-RU"/>
              </w:rPr>
              <w:t>п</w:t>
            </w:r>
            <w:r w:rsidRPr="00D971F1">
              <w:rPr>
                <w:rFonts w:ascii="Times New Roman" w:hAnsi="Times New Roman"/>
                <w:sz w:val="24"/>
                <w:szCs w:val="24"/>
              </w:rPr>
              <w:t>олное разрушение</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3,0×10</w:t>
            </w:r>
            <w:r w:rsidRPr="00D971F1">
              <w:rPr>
                <w:rFonts w:ascii="Times New Roman" w:hAnsi="Times New Roman"/>
                <w:position w:val="9"/>
                <w:sz w:val="24"/>
                <w:szCs w:val="24"/>
              </w:rPr>
              <w:t>-7</w:t>
            </w:r>
          </w:p>
        </w:tc>
      </w:tr>
      <w:tr w:rsidR="0018394D" w:rsidRPr="00D971F1" w:rsidTr="002616E5">
        <w:trPr>
          <w:cantSplit/>
          <w:trHeight w:val="283"/>
          <w:jc w:val="center"/>
        </w:trPr>
        <w:tc>
          <w:tcPr>
            <w:tcW w:w="1350" w:type="pct"/>
            <w:vMerge w:val="restart"/>
            <w:vAlign w:val="center"/>
          </w:tcPr>
          <w:p w:rsidR="00C20032" w:rsidRPr="00D971F1" w:rsidRDefault="00C20032" w:rsidP="002616E5">
            <w:pPr>
              <w:tabs>
                <w:tab w:val="left" w:pos="1113"/>
              </w:tabs>
              <w:ind w:left="57" w:right="57"/>
              <w:rPr>
                <w:rFonts w:ascii="Times New Roman" w:hAnsi="Times New Roman"/>
                <w:sz w:val="24"/>
                <w:szCs w:val="24"/>
              </w:rPr>
            </w:pPr>
            <w:r w:rsidRPr="00D971F1">
              <w:rPr>
                <w:rFonts w:ascii="Times New Roman" w:hAnsi="Times New Roman"/>
                <w:sz w:val="24"/>
                <w:szCs w:val="24"/>
                <w:lang w:val="ru-RU"/>
              </w:rPr>
              <w:t>н</w:t>
            </w:r>
            <w:r w:rsidRPr="00D971F1">
              <w:rPr>
                <w:rFonts w:ascii="Times New Roman" w:hAnsi="Times New Roman"/>
                <w:sz w:val="24"/>
                <w:szCs w:val="24"/>
              </w:rPr>
              <w:t>асосы (центробежные)</w:t>
            </w:r>
          </w:p>
        </w:tc>
        <w:tc>
          <w:tcPr>
            <w:tcW w:w="1526"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разгерметизация с последующим истечением жидкости или двухфазной среды</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4,3×10</w:t>
            </w:r>
            <w:r w:rsidRPr="00D971F1">
              <w:rPr>
                <w:rFonts w:ascii="Times New Roman" w:hAnsi="Times New Roman"/>
                <w:position w:val="9"/>
                <w:sz w:val="24"/>
                <w:szCs w:val="24"/>
              </w:rPr>
              <w:t>-3</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6,1×10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5,1×10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50</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2,0×10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tabs>
                <w:tab w:val="left" w:pos="1240"/>
                <w:tab w:val="left" w:pos="2843"/>
              </w:tabs>
              <w:ind w:left="57" w:right="57"/>
              <w:rPr>
                <w:rFonts w:ascii="Times New Roman" w:hAnsi="Times New Roman"/>
                <w:sz w:val="24"/>
                <w:szCs w:val="24"/>
              </w:rPr>
            </w:pPr>
            <w:r w:rsidRPr="00D971F1">
              <w:rPr>
                <w:rFonts w:ascii="Times New Roman" w:hAnsi="Times New Roman"/>
                <w:sz w:val="24"/>
                <w:szCs w:val="24"/>
                <w:lang w:val="ru-RU"/>
              </w:rPr>
              <w:t>д</w:t>
            </w:r>
            <w:r w:rsidRPr="00D971F1">
              <w:rPr>
                <w:rFonts w:ascii="Times New Roman" w:hAnsi="Times New Roman"/>
                <w:sz w:val="24"/>
                <w:szCs w:val="24"/>
              </w:rPr>
              <w:t>иаметр</w:t>
            </w:r>
            <w:r w:rsidRPr="00D971F1">
              <w:rPr>
                <w:rFonts w:ascii="Times New Roman" w:hAnsi="Times New Roman"/>
                <w:sz w:val="24"/>
                <w:szCs w:val="24"/>
                <w:lang w:val="ru-RU"/>
              </w:rPr>
              <w:t xml:space="preserve"> </w:t>
            </w:r>
            <w:r w:rsidRPr="00D971F1">
              <w:rPr>
                <w:rFonts w:ascii="Times New Roman" w:hAnsi="Times New Roman"/>
                <w:sz w:val="24"/>
                <w:szCs w:val="24"/>
              </w:rPr>
              <w:t>подводящего/ отводящего</w:t>
            </w:r>
            <w:r w:rsidRPr="00D971F1">
              <w:rPr>
                <w:rFonts w:ascii="Times New Roman" w:hAnsi="Times New Roman"/>
                <w:spacing w:val="-3"/>
                <w:sz w:val="24"/>
                <w:szCs w:val="24"/>
              </w:rPr>
              <w:t xml:space="preserve"> </w:t>
            </w:r>
            <w:r w:rsidRPr="00D971F1">
              <w:rPr>
                <w:rFonts w:ascii="Times New Roman" w:hAnsi="Times New Roman"/>
                <w:sz w:val="24"/>
                <w:szCs w:val="24"/>
              </w:rPr>
              <w:t>трубопровода</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1,0×10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restart"/>
            <w:vAlign w:val="center"/>
          </w:tcPr>
          <w:p w:rsidR="00C20032" w:rsidRPr="00D971F1" w:rsidRDefault="00C20032" w:rsidP="002616E5">
            <w:pPr>
              <w:tabs>
                <w:tab w:val="left" w:pos="1852"/>
              </w:tabs>
              <w:ind w:left="57" w:right="57"/>
              <w:rPr>
                <w:rFonts w:ascii="Times New Roman" w:hAnsi="Times New Roman"/>
                <w:sz w:val="24"/>
                <w:szCs w:val="24"/>
              </w:rPr>
            </w:pPr>
            <w:r w:rsidRPr="00D971F1">
              <w:rPr>
                <w:rFonts w:ascii="Times New Roman" w:hAnsi="Times New Roman"/>
                <w:sz w:val="24"/>
                <w:szCs w:val="24"/>
                <w:lang w:val="ru-RU"/>
              </w:rPr>
              <w:t>к</w:t>
            </w:r>
            <w:r w:rsidRPr="00D971F1">
              <w:rPr>
                <w:rFonts w:ascii="Times New Roman" w:hAnsi="Times New Roman"/>
                <w:sz w:val="24"/>
                <w:szCs w:val="24"/>
              </w:rPr>
              <w:t>омпрессоры (центробежные)</w:t>
            </w:r>
          </w:p>
        </w:tc>
        <w:tc>
          <w:tcPr>
            <w:tcW w:w="1526"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разгерметизация с последующим истечением газа</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1,1×10</w:t>
            </w:r>
            <w:r w:rsidRPr="00D971F1">
              <w:rPr>
                <w:rFonts w:ascii="Times New Roman" w:hAnsi="Times New Roman"/>
                <w:position w:val="9"/>
                <w:sz w:val="24"/>
                <w:szCs w:val="24"/>
              </w:rPr>
              <w:t>-2</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1,3×10</w:t>
            </w:r>
            <w:r w:rsidRPr="00D971F1">
              <w:rPr>
                <w:rFonts w:ascii="Times New Roman" w:hAnsi="Times New Roman"/>
                <w:position w:val="9"/>
                <w:sz w:val="24"/>
                <w:szCs w:val="24"/>
              </w:rPr>
              <w:t>-3</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3,9×10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50</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1,3×10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lang w:val="ru-RU"/>
              </w:rPr>
              <w:t>п</w:t>
            </w:r>
            <w:r w:rsidRPr="00D971F1">
              <w:rPr>
                <w:rFonts w:ascii="Times New Roman" w:hAnsi="Times New Roman"/>
                <w:sz w:val="24"/>
                <w:szCs w:val="24"/>
              </w:rPr>
              <w:t>олное разрушение</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1,0×10</w:t>
            </w:r>
            <w:r w:rsidRPr="00D971F1">
              <w:rPr>
                <w:rFonts w:ascii="Times New Roman" w:hAnsi="Times New Roman"/>
                <w:position w:val="9"/>
                <w:sz w:val="24"/>
                <w:szCs w:val="24"/>
              </w:rPr>
              <w:t>-4</w:t>
            </w:r>
          </w:p>
        </w:tc>
      </w:tr>
      <w:tr w:rsidR="0018394D" w:rsidRPr="00D971F1" w:rsidTr="002616E5">
        <w:trPr>
          <w:cantSplit/>
          <w:trHeight w:val="283"/>
          <w:jc w:val="center"/>
        </w:trPr>
        <w:tc>
          <w:tcPr>
            <w:tcW w:w="1350"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резервуары для хранения ЛВЖ и горючих жидкостей (далее – ГЖ) при давлении, близком к атмосферному</w:t>
            </w:r>
          </w:p>
        </w:tc>
        <w:tc>
          <w:tcPr>
            <w:tcW w:w="1526" w:type="pct"/>
            <w:vMerge w:val="restar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разгерметизация с последующим истечением жидкости в обвалование</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25</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8,8×10</w:t>
            </w:r>
            <w:r w:rsidRPr="00D971F1">
              <w:rPr>
                <w:rFonts w:ascii="Times New Roman" w:hAnsi="Times New Roman"/>
                <w:position w:val="9"/>
                <w:sz w:val="24"/>
                <w:szCs w:val="24"/>
              </w:rPr>
              <w:t>-5</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100</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1,2×10</w:t>
            </w:r>
            <w:r w:rsidRPr="00D971F1">
              <w:rPr>
                <w:rFonts w:ascii="Times New Roman" w:hAnsi="Times New Roman"/>
                <w:position w:val="9"/>
                <w:sz w:val="24"/>
                <w:szCs w:val="24"/>
              </w:rPr>
              <w:t>-5</w:t>
            </w:r>
          </w:p>
        </w:tc>
      </w:tr>
      <w:tr w:rsidR="0018394D" w:rsidRPr="00D971F1" w:rsidTr="002616E5">
        <w:trPr>
          <w:cantSplit/>
          <w:trHeight w:val="283"/>
          <w:jc w:val="center"/>
        </w:trPr>
        <w:tc>
          <w:tcPr>
            <w:tcW w:w="1350" w:type="pct"/>
            <w:vMerge/>
            <w:vAlign w:val="center"/>
          </w:tcPr>
          <w:p w:rsidR="00C20032" w:rsidRPr="00D971F1" w:rsidRDefault="00C20032" w:rsidP="002616E5">
            <w:pPr>
              <w:ind w:left="57" w:right="57"/>
              <w:rPr>
                <w:rFonts w:ascii="Times New Roman" w:hAnsi="Times New Roman"/>
                <w:sz w:val="24"/>
                <w:szCs w:val="24"/>
              </w:rPr>
            </w:pPr>
          </w:p>
        </w:tc>
        <w:tc>
          <w:tcPr>
            <w:tcW w:w="1526" w:type="pct"/>
            <w:vMerge/>
            <w:vAlign w:val="center"/>
          </w:tcPr>
          <w:p w:rsidR="00C20032" w:rsidRPr="00D971F1" w:rsidRDefault="00C20032" w:rsidP="002616E5">
            <w:pPr>
              <w:ind w:left="57" w:right="57"/>
              <w:rPr>
                <w:rFonts w:ascii="Times New Roman" w:hAnsi="Times New Roman"/>
                <w:sz w:val="24"/>
                <w:szCs w:val="24"/>
              </w:rPr>
            </w:pP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lang w:val="ru-RU"/>
              </w:rPr>
              <w:t>п</w:t>
            </w:r>
            <w:r w:rsidRPr="00D971F1">
              <w:rPr>
                <w:rFonts w:ascii="Times New Roman" w:hAnsi="Times New Roman"/>
                <w:sz w:val="24"/>
                <w:szCs w:val="24"/>
              </w:rPr>
              <w:t>олное разрушение</w:t>
            </w:r>
          </w:p>
        </w:tc>
        <w:tc>
          <w:tcPr>
            <w:tcW w:w="1078"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5,0×10</w:t>
            </w:r>
            <w:r w:rsidRPr="00D971F1">
              <w:rPr>
                <w:rFonts w:ascii="Times New Roman" w:hAnsi="Times New Roman"/>
                <w:position w:val="9"/>
                <w:sz w:val="24"/>
                <w:szCs w:val="24"/>
              </w:rPr>
              <w:t>-6</w:t>
            </w:r>
          </w:p>
        </w:tc>
      </w:tr>
      <w:tr w:rsidR="0018394D" w:rsidRPr="00D971F1" w:rsidTr="002616E5">
        <w:trPr>
          <w:cantSplit/>
          <w:trHeight w:val="283"/>
          <w:jc w:val="center"/>
        </w:trPr>
        <w:tc>
          <w:tcPr>
            <w:tcW w:w="1350"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lang w:val="ru-RU"/>
              </w:rPr>
              <w:t>р</w:t>
            </w:r>
            <w:r w:rsidRPr="00D971F1">
              <w:rPr>
                <w:rFonts w:ascii="Times New Roman" w:hAnsi="Times New Roman"/>
                <w:sz w:val="24"/>
                <w:szCs w:val="24"/>
              </w:rPr>
              <w:t>езервуары с плавающей крышей</w:t>
            </w:r>
          </w:p>
        </w:tc>
        <w:tc>
          <w:tcPr>
            <w:tcW w:w="1526" w:type="pc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пожар в кольцевом зазоре по периметру резервуара.</w:t>
            </w:r>
          </w:p>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Пожар по всей поверхности резервуара</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w w:val="99"/>
                <w:sz w:val="24"/>
                <w:szCs w:val="24"/>
              </w:rPr>
              <w:t>-</w:t>
            </w:r>
          </w:p>
        </w:tc>
        <w:tc>
          <w:tcPr>
            <w:tcW w:w="1078" w:type="pct"/>
            <w:vAlign w:val="center"/>
          </w:tcPr>
          <w:p w:rsidR="00C20032" w:rsidRPr="00D971F1" w:rsidRDefault="00C20032" w:rsidP="002616E5">
            <w:pPr>
              <w:ind w:left="57" w:right="57"/>
              <w:rPr>
                <w:rFonts w:ascii="Times New Roman" w:hAnsi="Times New Roman"/>
                <w:position w:val="9"/>
                <w:sz w:val="24"/>
                <w:szCs w:val="24"/>
              </w:rPr>
            </w:pPr>
            <w:r w:rsidRPr="00D971F1">
              <w:rPr>
                <w:rFonts w:ascii="Times New Roman" w:hAnsi="Times New Roman"/>
                <w:sz w:val="24"/>
                <w:szCs w:val="24"/>
              </w:rPr>
              <w:t>4,6×10</w:t>
            </w:r>
            <w:r w:rsidRPr="00D971F1">
              <w:rPr>
                <w:rFonts w:ascii="Times New Roman" w:hAnsi="Times New Roman"/>
                <w:position w:val="9"/>
                <w:sz w:val="24"/>
                <w:szCs w:val="24"/>
              </w:rPr>
              <w:t>-3</w:t>
            </w:r>
          </w:p>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9,3×10</w:t>
            </w:r>
            <w:r w:rsidRPr="00D971F1">
              <w:rPr>
                <w:rFonts w:ascii="Times New Roman" w:hAnsi="Times New Roman"/>
                <w:position w:val="9"/>
                <w:sz w:val="24"/>
                <w:szCs w:val="24"/>
              </w:rPr>
              <w:t>-4</w:t>
            </w:r>
          </w:p>
        </w:tc>
      </w:tr>
      <w:tr w:rsidR="00C20032" w:rsidRPr="00D971F1" w:rsidTr="002616E5">
        <w:trPr>
          <w:cantSplit/>
          <w:trHeight w:val="283"/>
          <w:jc w:val="center"/>
        </w:trPr>
        <w:tc>
          <w:tcPr>
            <w:tcW w:w="1350"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lang w:val="ru-RU"/>
              </w:rPr>
              <w:t>р</w:t>
            </w:r>
            <w:r w:rsidRPr="00D971F1">
              <w:rPr>
                <w:rFonts w:ascii="Times New Roman" w:hAnsi="Times New Roman"/>
                <w:sz w:val="24"/>
                <w:szCs w:val="24"/>
              </w:rPr>
              <w:t>езервуары со стационарной крышей</w:t>
            </w:r>
          </w:p>
        </w:tc>
        <w:tc>
          <w:tcPr>
            <w:tcW w:w="1526" w:type="pct"/>
            <w:vAlign w:val="center"/>
          </w:tcPr>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пожар на дыхательной арматуре.</w:t>
            </w:r>
          </w:p>
          <w:p w:rsidR="00C20032" w:rsidRPr="00D971F1" w:rsidRDefault="00C20032" w:rsidP="002616E5">
            <w:pPr>
              <w:ind w:left="57" w:right="57"/>
              <w:rPr>
                <w:rFonts w:ascii="Times New Roman" w:hAnsi="Times New Roman"/>
                <w:sz w:val="24"/>
                <w:szCs w:val="24"/>
                <w:lang w:val="ru-RU"/>
              </w:rPr>
            </w:pPr>
            <w:r w:rsidRPr="00D971F1">
              <w:rPr>
                <w:rFonts w:ascii="Times New Roman" w:hAnsi="Times New Roman"/>
                <w:sz w:val="24"/>
                <w:szCs w:val="24"/>
                <w:lang w:val="ru-RU"/>
              </w:rPr>
              <w:t>Пожар по всей поверхности резервуара</w:t>
            </w:r>
          </w:p>
        </w:tc>
        <w:tc>
          <w:tcPr>
            <w:tcW w:w="1046" w:type="pct"/>
            <w:vAlign w:val="center"/>
          </w:tcPr>
          <w:p w:rsidR="00C20032" w:rsidRPr="00D971F1" w:rsidRDefault="00C20032" w:rsidP="002616E5">
            <w:pPr>
              <w:ind w:left="57" w:right="57"/>
              <w:rPr>
                <w:rFonts w:ascii="Times New Roman" w:hAnsi="Times New Roman"/>
                <w:sz w:val="24"/>
                <w:szCs w:val="24"/>
              </w:rPr>
            </w:pPr>
            <w:r w:rsidRPr="00D971F1">
              <w:rPr>
                <w:rFonts w:ascii="Times New Roman" w:hAnsi="Times New Roman"/>
                <w:w w:val="99"/>
                <w:sz w:val="24"/>
                <w:szCs w:val="24"/>
              </w:rPr>
              <w:t>-</w:t>
            </w:r>
          </w:p>
        </w:tc>
        <w:tc>
          <w:tcPr>
            <w:tcW w:w="1078" w:type="pct"/>
            <w:vAlign w:val="center"/>
          </w:tcPr>
          <w:p w:rsidR="00C20032" w:rsidRPr="00D971F1" w:rsidRDefault="00C20032" w:rsidP="002616E5">
            <w:pPr>
              <w:ind w:left="57" w:right="57"/>
              <w:rPr>
                <w:rFonts w:ascii="Times New Roman" w:hAnsi="Times New Roman"/>
                <w:position w:val="9"/>
                <w:sz w:val="24"/>
                <w:szCs w:val="24"/>
              </w:rPr>
            </w:pPr>
            <w:r w:rsidRPr="00D971F1">
              <w:rPr>
                <w:rFonts w:ascii="Times New Roman" w:hAnsi="Times New Roman"/>
                <w:sz w:val="24"/>
                <w:szCs w:val="24"/>
              </w:rPr>
              <w:t>9,0×10</w:t>
            </w:r>
            <w:r w:rsidRPr="00D971F1">
              <w:rPr>
                <w:rFonts w:ascii="Times New Roman" w:hAnsi="Times New Roman"/>
                <w:position w:val="9"/>
                <w:sz w:val="24"/>
                <w:szCs w:val="24"/>
              </w:rPr>
              <w:t>-5</w:t>
            </w:r>
          </w:p>
          <w:p w:rsidR="00C20032" w:rsidRPr="00D971F1" w:rsidRDefault="00C20032" w:rsidP="002616E5">
            <w:pPr>
              <w:ind w:left="57" w:right="57"/>
              <w:rPr>
                <w:rFonts w:ascii="Times New Roman" w:hAnsi="Times New Roman"/>
                <w:sz w:val="24"/>
                <w:szCs w:val="24"/>
              </w:rPr>
            </w:pPr>
            <w:r w:rsidRPr="00D971F1">
              <w:rPr>
                <w:rFonts w:ascii="Times New Roman" w:hAnsi="Times New Roman"/>
                <w:sz w:val="24"/>
                <w:szCs w:val="24"/>
              </w:rPr>
              <w:t>9,0×10</w:t>
            </w:r>
            <w:r w:rsidRPr="00D971F1">
              <w:rPr>
                <w:rFonts w:ascii="Times New Roman" w:hAnsi="Times New Roman"/>
                <w:position w:val="9"/>
                <w:sz w:val="24"/>
                <w:szCs w:val="24"/>
              </w:rPr>
              <w:t>-5</w:t>
            </w:r>
          </w:p>
        </w:tc>
      </w:tr>
    </w:tbl>
    <w:p w:rsidR="00C20032" w:rsidRPr="00D971F1" w:rsidRDefault="00C20032" w:rsidP="00C20032">
      <w:pPr>
        <w:ind w:firstLine="709"/>
        <w:jc w:val="both"/>
        <w:rPr>
          <w:rFonts w:ascii="Times New Roman" w:hAnsi="Times New Roman"/>
          <w:sz w:val="28"/>
          <w:szCs w:val="28"/>
          <w:lang w:val="ru-RU"/>
        </w:rPr>
      </w:pPr>
    </w:p>
    <w:p w:rsidR="00C20032" w:rsidRPr="00D971F1" w:rsidRDefault="00C20032" w:rsidP="00C20032">
      <w:pPr>
        <w:jc w:val="both"/>
        <w:rPr>
          <w:rFonts w:ascii="Times New Roman" w:hAnsi="Times New Roman"/>
          <w:b/>
          <w:bCs/>
          <w:sz w:val="22"/>
          <w:szCs w:val="22"/>
          <w:lang w:val="ru-RU"/>
        </w:rPr>
      </w:pPr>
      <w:r w:rsidRPr="00D971F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27</w:t>
      </w:r>
      <w:r w:rsidRPr="00D971F1">
        <w:rPr>
          <w:rFonts w:ascii="Times New Roman" w:hAnsi="Times New Roman"/>
          <w:b/>
          <w:bCs/>
          <w:sz w:val="22"/>
          <w:szCs w:val="22"/>
          <w:lang w:val="ru-RU"/>
        </w:rPr>
        <w:t xml:space="preserve"> – Частоты утечек из технологических трубопроводов</w:t>
      </w:r>
    </w:p>
    <w:tbl>
      <w:tblPr>
        <w:tblStyle w:val="TableNormal34"/>
        <w:tblW w:w="5000" w:type="pct"/>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23"/>
        <w:gridCol w:w="1659"/>
        <w:gridCol w:w="1592"/>
        <w:gridCol w:w="1677"/>
        <w:gridCol w:w="1535"/>
        <w:gridCol w:w="1249"/>
      </w:tblGrid>
      <w:tr w:rsidR="0018394D" w:rsidRPr="00D971F1" w:rsidTr="002616E5">
        <w:trPr>
          <w:trHeight w:val="283"/>
          <w:tblHeader/>
          <w:jc w:val="center"/>
        </w:trPr>
        <w:tc>
          <w:tcPr>
            <w:tcW w:w="869" w:type="pct"/>
            <w:vMerge w:val="restart"/>
            <w:tcBorders>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Д</w:t>
            </w:r>
            <w:r w:rsidRPr="00D971F1">
              <w:rPr>
                <w:rFonts w:ascii="Times New Roman" w:hAnsi="Times New Roman"/>
                <w:b/>
                <w:sz w:val="24"/>
                <w:szCs w:val="24"/>
              </w:rPr>
              <w:t xml:space="preserve">иаметр </w:t>
            </w:r>
            <w:r w:rsidRPr="00D971F1">
              <w:rPr>
                <w:rFonts w:ascii="Times New Roman" w:hAnsi="Times New Roman"/>
                <w:b/>
                <w:spacing w:val="-9"/>
                <w:sz w:val="24"/>
                <w:szCs w:val="24"/>
              </w:rPr>
              <w:t>трубопро</w:t>
            </w:r>
            <w:r w:rsidRPr="00D971F1">
              <w:rPr>
                <w:rFonts w:ascii="Times New Roman" w:hAnsi="Times New Roman"/>
                <w:b/>
                <w:spacing w:val="-7"/>
                <w:sz w:val="24"/>
                <w:szCs w:val="24"/>
              </w:rPr>
              <w:t xml:space="preserve">вода, </w:t>
            </w:r>
            <w:r w:rsidRPr="00D971F1">
              <w:rPr>
                <w:rFonts w:ascii="Times New Roman" w:hAnsi="Times New Roman"/>
                <w:b/>
                <w:sz w:val="24"/>
                <w:szCs w:val="24"/>
              </w:rPr>
              <w:t>мм</w:t>
            </w:r>
          </w:p>
        </w:tc>
        <w:tc>
          <w:tcPr>
            <w:tcW w:w="4131" w:type="pct"/>
            <w:gridSpan w:val="5"/>
            <w:tcBorders>
              <w:left w:val="single" w:sz="4" w:space="0" w:color="000000"/>
              <w:bottom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Ч</w:t>
            </w:r>
            <w:r w:rsidRPr="00D971F1">
              <w:rPr>
                <w:rFonts w:ascii="Times New Roman" w:hAnsi="Times New Roman"/>
                <w:b/>
                <w:sz w:val="24"/>
                <w:szCs w:val="24"/>
              </w:rPr>
              <w:t>астота утечек, (м</w:t>
            </w:r>
            <w:r w:rsidRPr="00D971F1">
              <w:rPr>
                <w:rFonts w:ascii="Times New Roman" w:hAnsi="Times New Roman"/>
                <w:b/>
                <w:sz w:val="24"/>
                <w:szCs w:val="24"/>
                <w:vertAlign w:val="superscript"/>
              </w:rPr>
              <w:t>-1</w:t>
            </w:r>
            <w:r w:rsidRPr="00D971F1">
              <w:rPr>
                <w:rFonts w:ascii="Times New Roman" w:hAnsi="Times New Roman"/>
                <w:b/>
                <w:position w:val="8"/>
                <w:sz w:val="24"/>
                <w:szCs w:val="24"/>
              </w:rPr>
              <w:t xml:space="preserve"> </w:t>
            </w:r>
            <w:r w:rsidRPr="00D971F1">
              <w:rPr>
                <w:rFonts w:ascii="Times New Roman" w:hAnsi="Times New Roman"/>
                <w:b/>
                <w:w w:val="95"/>
                <w:sz w:val="24"/>
                <w:szCs w:val="24"/>
              </w:rPr>
              <w:t xml:space="preserve">× </w:t>
            </w:r>
            <w:r w:rsidRPr="00D971F1">
              <w:rPr>
                <w:rFonts w:ascii="Times New Roman" w:hAnsi="Times New Roman"/>
                <w:b/>
                <w:sz w:val="24"/>
                <w:szCs w:val="24"/>
              </w:rPr>
              <w:t>год</w:t>
            </w:r>
            <w:r w:rsidRPr="00D971F1">
              <w:rPr>
                <w:rFonts w:ascii="Times New Roman" w:hAnsi="Times New Roman"/>
                <w:b/>
                <w:sz w:val="24"/>
                <w:szCs w:val="24"/>
                <w:vertAlign w:val="superscript"/>
              </w:rPr>
              <w:t>-1</w:t>
            </w:r>
            <w:r w:rsidRPr="00D971F1">
              <w:rPr>
                <w:rFonts w:ascii="Times New Roman" w:hAnsi="Times New Roman"/>
                <w:b/>
                <w:sz w:val="24"/>
                <w:szCs w:val="24"/>
              </w:rPr>
              <w:t>)</w:t>
            </w:r>
          </w:p>
        </w:tc>
      </w:tr>
      <w:tr w:rsidR="0018394D" w:rsidRPr="00D971F1" w:rsidTr="002616E5">
        <w:trPr>
          <w:trHeight w:val="283"/>
          <w:tblHeader/>
          <w:jc w:val="center"/>
        </w:trPr>
        <w:tc>
          <w:tcPr>
            <w:tcW w:w="869" w:type="pct"/>
            <w:vMerge/>
            <w:tcBorders>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p>
        </w:tc>
        <w:tc>
          <w:tcPr>
            <w:tcW w:w="889" w:type="pct"/>
            <w:tcBorders>
              <w:top w:val="single" w:sz="4" w:space="0" w:color="000000"/>
              <w:left w:val="single" w:sz="4" w:space="0" w:color="000000"/>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м</w:t>
            </w:r>
            <w:r w:rsidRPr="00D971F1">
              <w:rPr>
                <w:rFonts w:ascii="Times New Roman" w:hAnsi="Times New Roman"/>
                <w:b/>
                <w:sz w:val="24"/>
                <w:szCs w:val="24"/>
              </w:rPr>
              <w:t>алая (диаметр отверстия 12,5 мм)</w:t>
            </w:r>
          </w:p>
        </w:tc>
        <w:tc>
          <w:tcPr>
            <w:tcW w:w="853" w:type="pct"/>
            <w:tcBorders>
              <w:top w:val="single" w:sz="4" w:space="0" w:color="000000"/>
              <w:left w:val="single" w:sz="4" w:space="0" w:color="000000"/>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с</w:t>
            </w:r>
            <w:r w:rsidRPr="00D971F1">
              <w:rPr>
                <w:rFonts w:ascii="Times New Roman" w:hAnsi="Times New Roman"/>
                <w:b/>
                <w:sz w:val="24"/>
                <w:szCs w:val="24"/>
              </w:rPr>
              <w:t>редняя (диаметр отверстия 25 мм)</w:t>
            </w:r>
          </w:p>
        </w:tc>
        <w:tc>
          <w:tcPr>
            <w:tcW w:w="898" w:type="pct"/>
            <w:tcBorders>
              <w:top w:val="single" w:sz="4" w:space="0" w:color="000000"/>
              <w:left w:val="single" w:sz="4" w:space="0" w:color="000000"/>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з</w:t>
            </w:r>
            <w:r w:rsidRPr="00D971F1">
              <w:rPr>
                <w:rFonts w:ascii="Times New Roman" w:hAnsi="Times New Roman"/>
                <w:b/>
                <w:sz w:val="24"/>
                <w:szCs w:val="24"/>
              </w:rPr>
              <w:t>начительная (диаметр отверстия 50 мм)</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б</w:t>
            </w:r>
            <w:r w:rsidRPr="00D971F1">
              <w:rPr>
                <w:rFonts w:ascii="Times New Roman" w:hAnsi="Times New Roman"/>
                <w:b/>
                <w:sz w:val="24"/>
                <w:szCs w:val="24"/>
              </w:rPr>
              <w:t>ольшая (диаметр отверстия 100 мм)</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065011">
            <w:pPr>
              <w:ind w:left="38" w:right="122"/>
              <w:jc w:val="center"/>
              <w:rPr>
                <w:rFonts w:ascii="Times New Roman" w:hAnsi="Times New Roman"/>
                <w:b/>
                <w:sz w:val="24"/>
                <w:szCs w:val="24"/>
              </w:rPr>
            </w:pPr>
            <w:r w:rsidRPr="00D971F1">
              <w:rPr>
                <w:rFonts w:ascii="Times New Roman" w:hAnsi="Times New Roman"/>
                <w:b/>
                <w:sz w:val="24"/>
                <w:szCs w:val="24"/>
                <w:lang w:val="ru-RU"/>
              </w:rPr>
              <w:t>р</w:t>
            </w:r>
            <w:r w:rsidRPr="00D971F1">
              <w:rPr>
                <w:rFonts w:ascii="Times New Roman" w:hAnsi="Times New Roman"/>
                <w:b/>
                <w:sz w:val="24"/>
                <w:szCs w:val="24"/>
              </w:rPr>
              <w:t>азрыв</w:t>
            </w:r>
          </w:p>
        </w:tc>
      </w:tr>
      <w:tr w:rsidR="0018394D" w:rsidRPr="00D971F1" w:rsidTr="002616E5">
        <w:trPr>
          <w:trHeight w:val="283"/>
          <w:jc w:val="center"/>
        </w:trPr>
        <w:tc>
          <w:tcPr>
            <w:tcW w:w="869" w:type="pct"/>
            <w:tcBorders>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50</w:t>
            </w:r>
          </w:p>
        </w:tc>
        <w:tc>
          <w:tcPr>
            <w:tcW w:w="889" w:type="pct"/>
            <w:tcBorders>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vertAlign w:val="superscript"/>
              </w:rPr>
            </w:pPr>
            <w:r w:rsidRPr="00D971F1">
              <w:rPr>
                <w:rFonts w:ascii="Times New Roman" w:hAnsi="Times New Roman"/>
                <w:sz w:val="24"/>
                <w:szCs w:val="24"/>
              </w:rPr>
              <w:t xml:space="preserve">5,7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53" w:type="pct"/>
            <w:tcBorders>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98" w:type="pct"/>
            <w:tcBorders>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w w:val="99"/>
                <w:sz w:val="24"/>
                <w:szCs w:val="24"/>
              </w:rPr>
              <w:t>-</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w w:val="99"/>
                <w:sz w:val="24"/>
                <w:szCs w:val="24"/>
              </w:rPr>
              <w:t>-</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r>
      <w:tr w:rsidR="0018394D" w:rsidRPr="00D971F1" w:rsidTr="002616E5">
        <w:trPr>
          <w:trHeight w:val="283"/>
          <w:jc w:val="center"/>
        </w:trPr>
        <w:tc>
          <w:tcPr>
            <w:tcW w:w="869" w:type="pct"/>
            <w:tcBorders>
              <w:top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100</w:t>
            </w:r>
          </w:p>
        </w:tc>
        <w:tc>
          <w:tcPr>
            <w:tcW w:w="889"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2,8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53"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1,2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98"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4,7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w w:val="99"/>
                <w:sz w:val="24"/>
                <w:szCs w:val="24"/>
              </w:rPr>
              <w:t>-</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r>
      <w:tr w:rsidR="0018394D" w:rsidRPr="00D971F1" w:rsidTr="002616E5">
        <w:trPr>
          <w:trHeight w:val="283"/>
          <w:jc w:val="center"/>
        </w:trPr>
        <w:tc>
          <w:tcPr>
            <w:tcW w:w="869" w:type="pct"/>
            <w:tcBorders>
              <w:top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150</w:t>
            </w:r>
          </w:p>
        </w:tc>
        <w:tc>
          <w:tcPr>
            <w:tcW w:w="889"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1,9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53"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7,9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98"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3,1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1,3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2,5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r>
      <w:tr w:rsidR="0018394D" w:rsidRPr="00D971F1" w:rsidTr="002616E5">
        <w:trPr>
          <w:trHeight w:val="283"/>
          <w:jc w:val="center"/>
        </w:trPr>
        <w:tc>
          <w:tcPr>
            <w:tcW w:w="869" w:type="pct"/>
            <w:tcBorders>
              <w:top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lastRenderedPageBreak/>
              <w:t>250</w:t>
            </w:r>
          </w:p>
        </w:tc>
        <w:tc>
          <w:tcPr>
            <w:tcW w:w="889"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1,1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-6</w:t>
            </w:r>
          </w:p>
        </w:tc>
        <w:tc>
          <w:tcPr>
            <w:tcW w:w="853"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4,7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98"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1,9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7,8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1,5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r>
      <w:tr w:rsidR="0018394D" w:rsidRPr="00D971F1" w:rsidTr="002616E5">
        <w:trPr>
          <w:trHeight w:val="283"/>
          <w:jc w:val="center"/>
        </w:trPr>
        <w:tc>
          <w:tcPr>
            <w:tcW w:w="869" w:type="pct"/>
            <w:tcBorders>
              <w:top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600</w:t>
            </w:r>
          </w:p>
        </w:tc>
        <w:tc>
          <w:tcPr>
            <w:tcW w:w="889"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4,7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53"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2,0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98"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7,9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3,4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6,4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-9</w:t>
            </w:r>
          </w:p>
        </w:tc>
      </w:tr>
      <w:tr w:rsidR="0018394D" w:rsidRPr="00D971F1" w:rsidTr="002616E5">
        <w:trPr>
          <w:trHeight w:val="283"/>
          <w:jc w:val="center"/>
        </w:trPr>
        <w:tc>
          <w:tcPr>
            <w:tcW w:w="869" w:type="pct"/>
            <w:tcBorders>
              <w:top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900</w:t>
            </w:r>
          </w:p>
        </w:tc>
        <w:tc>
          <w:tcPr>
            <w:tcW w:w="889"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3,1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53"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1,3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98"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5,2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822" w:type="pct"/>
            <w:tcBorders>
              <w:top w:val="single" w:sz="4" w:space="0" w:color="000000"/>
              <w:left w:val="single" w:sz="4" w:space="0" w:color="000000"/>
              <w:bottom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2,2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668" w:type="pct"/>
            <w:tcBorders>
              <w:top w:val="single" w:sz="4" w:space="0" w:color="000000"/>
              <w:left w:val="single" w:sz="4" w:space="0" w:color="000000"/>
              <w:bottom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4,2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-9</w:t>
            </w:r>
          </w:p>
        </w:tc>
      </w:tr>
      <w:tr w:rsidR="00C20032" w:rsidRPr="00D971F1" w:rsidTr="002616E5">
        <w:trPr>
          <w:trHeight w:val="283"/>
          <w:jc w:val="center"/>
        </w:trPr>
        <w:tc>
          <w:tcPr>
            <w:tcW w:w="869" w:type="pct"/>
            <w:tcBorders>
              <w:top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1200</w:t>
            </w:r>
          </w:p>
        </w:tc>
        <w:tc>
          <w:tcPr>
            <w:tcW w:w="889" w:type="pct"/>
            <w:tcBorders>
              <w:top w:val="single" w:sz="4" w:space="0" w:color="000000"/>
              <w:left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2,4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-7</w:t>
            </w:r>
          </w:p>
        </w:tc>
        <w:tc>
          <w:tcPr>
            <w:tcW w:w="853" w:type="pct"/>
            <w:tcBorders>
              <w:top w:val="single" w:sz="4" w:space="0" w:color="000000"/>
              <w:left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9,8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898" w:type="pct"/>
            <w:tcBorders>
              <w:top w:val="single" w:sz="4" w:space="0" w:color="000000"/>
              <w:left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3,9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822" w:type="pct"/>
            <w:tcBorders>
              <w:top w:val="single" w:sz="4" w:space="0" w:color="000000"/>
              <w:left w:val="single" w:sz="4" w:space="0" w:color="000000"/>
              <w:righ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1,7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-8</w:t>
            </w:r>
          </w:p>
        </w:tc>
        <w:tc>
          <w:tcPr>
            <w:tcW w:w="668" w:type="pct"/>
            <w:tcBorders>
              <w:top w:val="single" w:sz="4" w:space="0" w:color="000000"/>
              <w:left w:val="single" w:sz="4" w:space="0" w:color="000000"/>
            </w:tcBorders>
            <w:vAlign w:val="center"/>
          </w:tcPr>
          <w:p w:rsidR="00C20032" w:rsidRPr="00D971F1" w:rsidRDefault="00C20032" w:rsidP="002616E5">
            <w:pPr>
              <w:ind w:left="40" w:right="125"/>
              <w:rPr>
                <w:rFonts w:ascii="Times New Roman" w:hAnsi="Times New Roman"/>
                <w:sz w:val="24"/>
                <w:szCs w:val="24"/>
              </w:rPr>
            </w:pPr>
            <w:r w:rsidRPr="00D971F1">
              <w:rPr>
                <w:rFonts w:ascii="Times New Roman" w:hAnsi="Times New Roman"/>
                <w:sz w:val="24"/>
                <w:szCs w:val="24"/>
              </w:rPr>
              <w:t xml:space="preserve">3,2 </w:t>
            </w:r>
            <w:r w:rsidRPr="00D971F1">
              <w:rPr>
                <w:rFonts w:ascii="Times New Roman" w:hAnsi="Times New Roman"/>
                <w:w w:val="95"/>
                <w:sz w:val="24"/>
                <w:szCs w:val="24"/>
              </w:rPr>
              <w:t xml:space="preserve">× </w:t>
            </w:r>
            <w:r w:rsidRPr="00D971F1">
              <w:rPr>
                <w:rFonts w:ascii="Times New Roman" w:hAnsi="Times New Roman"/>
                <w:sz w:val="24"/>
                <w:szCs w:val="24"/>
              </w:rPr>
              <w:t>10</w:t>
            </w:r>
            <w:r w:rsidRPr="00D971F1">
              <w:rPr>
                <w:rFonts w:ascii="Times New Roman" w:hAnsi="Times New Roman"/>
                <w:sz w:val="24"/>
                <w:szCs w:val="24"/>
                <w:vertAlign w:val="superscript"/>
              </w:rPr>
              <w:t>-9</w:t>
            </w:r>
          </w:p>
        </w:tc>
      </w:tr>
    </w:tbl>
    <w:p w:rsidR="00C20032" w:rsidRPr="00D971F1" w:rsidRDefault="00C20032" w:rsidP="00C20032">
      <w:pPr>
        <w:ind w:firstLine="709"/>
        <w:jc w:val="both"/>
        <w:rPr>
          <w:rFonts w:ascii="Times New Roman" w:hAnsi="Times New Roman"/>
          <w:sz w:val="28"/>
          <w:szCs w:val="28"/>
          <w:lang w:val="ru-RU"/>
        </w:rPr>
      </w:pP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После определения частот инициирующих событий, производилось построение сценариев развития аварий, отражающих технологические особенности объекта.</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В результате анализа развития возможных чрезвычайных ситуаций на пожаровзрыво-опасных объектах исследуемой территории к наиболее опасным следует отнести следующие варианты:</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 образование огненного шара при перегреве сосудов (резервуаров) с легковоспламеняющимися и горючими жидкостями;</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 пожар на вертикальных резервуарах (РВС) или пожар разлития на грунт легковоспламеняющихся и горючих жидкостей;</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 взрыв (дефлаграционное горение) паров легковоспламеняющихся жидкостей в открытом пространстве, образованных при испарении с поверхности зоны разлития.</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Зонирование опасных зон производилось путём нанесения концентрических окружностей на схеме размещения проектируемого муниципального образования.</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В целях предупреждения чрезвычайных ситуаций необходимо проводить проверки складов ГСМ и взрывопожароопасных веществ на предмет выполнения мероприятий по обеспечению противопожарной безопасности.</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rsidR="00C20032" w:rsidRPr="00D971F1" w:rsidRDefault="00C20032" w:rsidP="002616E5">
      <w:pPr>
        <w:jc w:val="center"/>
        <w:rPr>
          <w:rFonts w:ascii="Times New Roman" w:hAnsi="Times New Roman"/>
          <w:b/>
          <w:sz w:val="28"/>
          <w:szCs w:val="28"/>
          <w:lang w:val="ru-RU"/>
        </w:rPr>
      </w:pPr>
      <w:r w:rsidRPr="00D971F1">
        <w:rPr>
          <w:rFonts w:ascii="Times New Roman" w:hAnsi="Times New Roman"/>
          <w:b/>
          <w:sz w:val="28"/>
          <w:szCs w:val="28"/>
          <w:lang w:val="ru-RU"/>
        </w:rPr>
        <w:t>Аварии на транспорте</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t xml:space="preserve">На территории </w:t>
      </w:r>
      <w:r w:rsidR="00D971F1" w:rsidRPr="00D971F1">
        <w:rPr>
          <w:rFonts w:ascii="Times New Roman" w:hAnsi="Times New Roman"/>
          <w:sz w:val="28"/>
          <w:szCs w:val="28"/>
          <w:lang w:val="ru-RU"/>
        </w:rPr>
        <w:t>Николаевского</w:t>
      </w:r>
      <w:r w:rsidRPr="00D971F1">
        <w:rPr>
          <w:rFonts w:ascii="Times New Roman" w:hAnsi="Times New Roman"/>
          <w:sz w:val="28"/>
          <w:szCs w:val="28"/>
          <w:lang w:val="ru-RU"/>
        </w:rPr>
        <w:t xml:space="preserve"> сельского поселения наземный транспорт представлен рейсовыми маршрутными автобусами, маршрутными такси, осуществляющими пассажирские перевозки между административными районами </w:t>
      </w:r>
      <w:r w:rsidR="00D971F1" w:rsidRPr="00D971F1">
        <w:rPr>
          <w:rFonts w:ascii="Times New Roman" w:hAnsi="Times New Roman"/>
          <w:sz w:val="28"/>
          <w:szCs w:val="28"/>
          <w:lang w:val="ru-RU"/>
        </w:rPr>
        <w:t>Краснодарского края</w:t>
      </w:r>
      <w:r w:rsidRPr="00D971F1">
        <w:rPr>
          <w:rFonts w:ascii="Times New Roman" w:hAnsi="Times New Roman"/>
          <w:sz w:val="28"/>
          <w:szCs w:val="28"/>
          <w:lang w:val="ru-RU"/>
        </w:rPr>
        <w:t>.</w:t>
      </w:r>
    </w:p>
    <w:p w:rsidR="00C20032" w:rsidRPr="00D971F1" w:rsidRDefault="00C20032" w:rsidP="00C20032">
      <w:pPr>
        <w:ind w:firstLine="709"/>
        <w:jc w:val="both"/>
        <w:rPr>
          <w:rFonts w:ascii="Times New Roman" w:hAnsi="Times New Roman"/>
          <w:sz w:val="28"/>
          <w:szCs w:val="28"/>
          <w:lang w:val="ru-RU"/>
        </w:rPr>
      </w:pPr>
      <w:r w:rsidRPr="00D971F1">
        <w:rPr>
          <w:rFonts w:ascii="Times New Roman" w:hAnsi="Times New Roman"/>
          <w:sz w:val="28"/>
          <w:szCs w:val="28"/>
          <w:lang w:val="ru-RU"/>
        </w:rPr>
        <w:lastRenderedPageBreak/>
        <w:t xml:space="preserve">Транспорт является источником опасности не только для пассажиров, но и для населения, проживающего в зонах транспортных магистралей, поскольку по ним перевозятся легковоспламеняющиеся, химические, горючие, взрывоопасные и другие вещества. </w:t>
      </w:r>
    </w:p>
    <w:p w:rsidR="00C20032" w:rsidRPr="00E439D6" w:rsidRDefault="00E439D6" w:rsidP="00C20032">
      <w:pPr>
        <w:ind w:firstLine="709"/>
        <w:jc w:val="both"/>
        <w:rPr>
          <w:rFonts w:ascii="Times New Roman" w:hAnsi="Times New Roman"/>
          <w:sz w:val="28"/>
          <w:szCs w:val="28"/>
          <w:lang w:val="ru-RU"/>
        </w:rPr>
      </w:pPr>
      <w:r>
        <w:rPr>
          <w:rFonts w:ascii="Times New Roman" w:hAnsi="Times New Roman"/>
          <w:sz w:val="28"/>
          <w:szCs w:val="28"/>
          <w:lang w:val="ru-RU"/>
        </w:rPr>
        <w:t xml:space="preserve">Через Николаевское сельское поселение проходит автомобильная дорога </w:t>
      </w:r>
      <w:r w:rsidRPr="000D318D">
        <w:rPr>
          <w:rFonts w:ascii="Times New Roman" w:hAnsi="Times New Roman"/>
          <w:sz w:val="28"/>
          <w:szCs w:val="28"/>
          <w:lang w:val="ru-RU"/>
        </w:rPr>
        <w:t>03 ОП МЗ 03Н-547 ст-ца Старощербиновская – с. Шабельское</w:t>
      </w:r>
      <w:r w:rsidRPr="0018394D">
        <w:rPr>
          <w:rFonts w:ascii="Times New Roman" w:hAnsi="Times New Roman"/>
          <w:color w:val="FF0000"/>
          <w:sz w:val="28"/>
          <w:szCs w:val="28"/>
          <w:lang w:val="ru-RU"/>
        </w:rPr>
        <w:t xml:space="preserve"> </w:t>
      </w:r>
      <w:r w:rsidR="00C20032" w:rsidRPr="00E439D6">
        <w:rPr>
          <w:rFonts w:ascii="Times New Roman" w:hAnsi="Times New Roman"/>
          <w:sz w:val="28"/>
          <w:szCs w:val="28"/>
          <w:lang w:val="ru-RU"/>
        </w:rPr>
        <w:t>Возможные риски:</w:t>
      </w:r>
    </w:p>
    <w:p w:rsidR="00C20032" w:rsidRPr="00E439D6" w:rsidRDefault="00C20032" w:rsidP="00C20032">
      <w:pPr>
        <w:ind w:firstLine="709"/>
        <w:jc w:val="both"/>
        <w:rPr>
          <w:rFonts w:ascii="Times New Roman" w:hAnsi="Times New Roman"/>
          <w:sz w:val="28"/>
          <w:szCs w:val="28"/>
          <w:lang w:val="ru-RU"/>
        </w:rPr>
      </w:pPr>
      <w:r w:rsidRPr="00E439D6">
        <w:rPr>
          <w:rFonts w:ascii="Times New Roman" w:hAnsi="Times New Roman"/>
          <w:sz w:val="28"/>
          <w:szCs w:val="28"/>
          <w:lang w:val="ru-RU"/>
        </w:rPr>
        <w:t>- возгорание рейсовых автотранспортных средств с последующим взрывом;</w:t>
      </w:r>
    </w:p>
    <w:p w:rsidR="00C20032" w:rsidRPr="00E439D6" w:rsidRDefault="00C20032" w:rsidP="00C20032">
      <w:pPr>
        <w:ind w:firstLine="709"/>
        <w:jc w:val="both"/>
        <w:rPr>
          <w:rFonts w:ascii="Times New Roman" w:hAnsi="Times New Roman"/>
          <w:sz w:val="28"/>
          <w:szCs w:val="28"/>
          <w:lang w:val="ru-RU"/>
        </w:rPr>
      </w:pPr>
      <w:r w:rsidRPr="00E439D6">
        <w:rPr>
          <w:rFonts w:ascii="Times New Roman" w:hAnsi="Times New Roman"/>
          <w:sz w:val="28"/>
          <w:szCs w:val="28"/>
          <w:lang w:val="ru-RU"/>
        </w:rPr>
        <w:t>- террористический акт (диверсия) в местах автостоянок (остановок) общественного транспорта;</w:t>
      </w:r>
    </w:p>
    <w:p w:rsidR="00C20032" w:rsidRPr="00E439D6" w:rsidRDefault="00C20032" w:rsidP="00C20032">
      <w:pPr>
        <w:ind w:firstLine="709"/>
        <w:jc w:val="both"/>
        <w:rPr>
          <w:rFonts w:ascii="Times New Roman" w:hAnsi="Times New Roman"/>
          <w:sz w:val="28"/>
          <w:szCs w:val="28"/>
          <w:lang w:val="ru-RU"/>
        </w:rPr>
      </w:pPr>
      <w:r w:rsidRPr="00E439D6">
        <w:rPr>
          <w:rFonts w:ascii="Times New Roman" w:hAnsi="Times New Roman"/>
          <w:sz w:val="28"/>
          <w:szCs w:val="28"/>
          <w:lang w:val="ru-RU"/>
        </w:rPr>
        <w:t>- аварии автомобильного транспорта, осуществляющего транспортировку опасных грузов.</w:t>
      </w:r>
    </w:p>
    <w:p w:rsidR="00C20032" w:rsidRPr="00E439D6" w:rsidRDefault="00C20032" w:rsidP="00C20032">
      <w:pPr>
        <w:ind w:firstLine="709"/>
        <w:jc w:val="both"/>
        <w:rPr>
          <w:rFonts w:ascii="Times New Roman" w:hAnsi="Times New Roman"/>
          <w:sz w:val="28"/>
          <w:szCs w:val="28"/>
          <w:lang w:val="ru-RU"/>
        </w:rPr>
      </w:pPr>
      <w:r w:rsidRPr="00E439D6">
        <w:rPr>
          <w:rFonts w:ascii="Times New Roman" w:hAnsi="Times New Roman"/>
          <w:sz w:val="28"/>
          <w:szCs w:val="28"/>
          <w:lang w:val="ru-RU"/>
        </w:rPr>
        <w:t>По автомобильным дорогам общего пользования возможна перевозка ГСМ в автоцистернах – 16300 литров, СУГ в автоцистернах ёмкостью 8, 10, 11, 20 м3 и другие вещества.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Первоочередной задачей защиты населения и рабочего персонала предприятий пожароопасных объектов являются мероприятия по защите от последствий возможных ЧС на пожароопасных объектах: организация системы пожаротушения, а также оповещения соответствующих служб и сигнализации.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Превентивные мероприятия: восстанавливаются и содержатся в исправном состоянии источники противопожарного водоснабжения, в зимнее время расчищаются дороги, подъезды к источникам водоснабжения. В летний период производится выкос травы перед объектами, производится разборка ветхих и заброшенных строений.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Особое внимание уделяется системе предотвращения и ликвидации чрезвычайных ситуаций на предприятиях оборонного комплекса, расположенных на территории города.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 качестве вероятных чрезвычайных ситуаций техногенного характера при авариях на автодороге рассматриваются:</w:t>
      </w:r>
    </w:p>
    <w:p w:rsidR="00C20032" w:rsidRPr="001F2581" w:rsidRDefault="00C20032" w:rsidP="00C20032">
      <w:pPr>
        <w:tabs>
          <w:tab w:val="left" w:pos="1429"/>
        </w:tabs>
        <w:ind w:firstLine="709"/>
        <w:jc w:val="both"/>
        <w:rPr>
          <w:rFonts w:ascii="Times New Roman" w:hAnsi="Times New Roman"/>
          <w:sz w:val="28"/>
          <w:szCs w:val="28"/>
          <w:lang w:val="ru-RU"/>
        </w:rPr>
      </w:pPr>
      <w:r w:rsidRPr="001F2581">
        <w:rPr>
          <w:rFonts w:ascii="Times New Roman" w:hAnsi="Times New Roman"/>
          <w:sz w:val="28"/>
          <w:szCs w:val="28"/>
          <w:lang w:val="ru-RU"/>
        </w:rPr>
        <w:t>- воспламенение (взрыв) паров ЛВЖ (ГЖ) в результате воздействия статического электричества или разгерметизации ёмкости транспортировки;</w:t>
      </w:r>
    </w:p>
    <w:p w:rsidR="00C20032" w:rsidRPr="001F2581" w:rsidRDefault="00C20032" w:rsidP="00C20032">
      <w:pPr>
        <w:tabs>
          <w:tab w:val="left" w:pos="1429"/>
        </w:tabs>
        <w:ind w:firstLine="709"/>
        <w:jc w:val="both"/>
        <w:rPr>
          <w:rFonts w:ascii="Times New Roman" w:hAnsi="Times New Roman"/>
          <w:sz w:val="28"/>
          <w:szCs w:val="28"/>
          <w:lang w:val="ru-RU"/>
        </w:rPr>
      </w:pPr>
      <w:r w:rsidRPr="001F2581">
        <w:rPr>
          <w:rFonts w:ascii="Times New Roman" w:hAnsi="Times New Roman"/>
          <w:sz w:val="28"/>
          <w:szCs w:val="28"/>
          <w:lang w:val="ru-RU"/>
        </w:rPr>
        <w:t>- горение пролива ЛВЖ (ГЖ) при разгерметизации ёмкости транспортировки.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Сценарий 1 (С1) – горение пролива: разгерметизация ёмкости транспортировки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выброс ЛВЖ (ГЖ) или СУГ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возгорание пролива при наличии источника инициирования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горение пролива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поражение объектов и людей тепловым излучением.</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Сценарий 2 (С2) – взрыв облака топливно-воздушных смесей (ТВС): разгерметизация ёмкости транспортировки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выброс (пролив) ЛВЖ (ГЖ)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образование облака ТВС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взрыв облака ТВС при наличии источника инициирования </w:t>
      </w:r>
      <w:r w:rsidRPr="001F2581">
        <w:rPr>
          <w:rFonts w:ascii="Times New Roman" w:hAnsi="Times New Roman"/>
          <w:sz w:val="28"/>
          <w:szCs w:val="28"/>
          <w:lang w:val="ru-RU"/>
        </w:rPr>
        <w:sym w:font="Symbol" w:char="F0AE"/>
      </w:r>
      <w:r w:rsidRPr="001F2581">
        <w:rPr>
          <w:rFonts w:ascii="Times New Roman" w:hAnsi="Times New Roman"/>
          <w:sz w:val="28"/>
          <w:szCs w:val="28"/>
          <w:lang w:val="ru-RU"/>
        </w:rPr>
        <w:t xml:space="preserve"> поражение объектов и людей воздушной ударной волной.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lastRenderedPageBreak/>
        <w:t>При расчётах приняты следующие допущения: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I. Разгерметизация ёмкостей транспортировки ЛВЖ (ГЖ)</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С1. Пожар пролива – из разрушенной ёмкости вытекает и участвует в горении 100 % опасного вещества. Сброс ЛВЖ (ГЖ) происходит при свободном растекании в сторону железобетонных лотков по обеим сторонам железнодорожных путей или при свободном растекании на проезжей части, ограниченной бордюрным камнем. Толщина слоя пролившейся жидкости принимается равной 0,05 м.</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С2. Взрыв ТВС из разрушенной ёмкости вытекает 100 % опасного вещества. В формировании облака ТВС участвует 80 % массы вытекшего нефтепродукта.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Масса опасных веществ, способных участвовать в идентифицированных сценариях аварий, оценивалась на основе анализа технологии и режимных параметров обращения с горючими жидкостями. При этом при расчётах выбирался наиболее неблагоприятный вариант аварии, при котором в аварии участвует наибольшее количество веществ.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 расчётах принимается, что, в соответствии с требованиями действующих нормативных документов, единичная ёмкость транспортировки заполнена опасным веществом на 90 %. Наличие источника воспламенения пролива или облака ТВС принимается как условное.</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 рассмотрении варианта аварии, развивающейся с последующим взрывом ТВС пролива нефтепродуктов или сжиженных углеводородных газов из ёмкости транспортировки, тип окружающего пространства при формировании облака ТВС принят как «Слабо загромождённое или свободное пространство».</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 определении зон действия поражающих факторов ЧС при аварии на транспортной магистрали принимается, что повреждённая ёмкость транспортировки может находиться на любом участке магистрали.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 качестве основных поражающих факторов ЧС рассматриваются: тепловой поток от пламени «горящего разлития», плотность которого зависит от площади разлития, мощности тепловой эмиссии пламени и избыточное давление во фронте ударной волны взрыва.</w:t>
      </w:r>
    </w:p>
    <w:p w:rsidR="00C20032" w:rsidRPr="001F2581" w:rsidRDefault="00C20032" w:rsidP="00C20032">
      <w:pPr>
        <w:ind w:firstLine="709"/>
        <w:jc w:val="both"/>
        <w:rPr>
          <w:rFonts w:ascii="Times New Roman" w:hAnsi="Times New Roman"/>
          <w:sz w:val="28"/>
          <w:szCs w:val="28"/>
          <w:lang w:val="ru-RU"/>
        </w:rPr>
      </w:pPr>
    </w:p>
    <w:p w:rsidR="00C20032" w:rsidRPr="001F2581" w:rsidRDefault="00C20032" w:rsidP="00C20032">
      <w:pPr>
        <w:jc w:val="both"/>
        <w:rPr>
          <w:rFonts w:ascii="Times New Roman" w:hAnsi="Times New Roman"/>
          <w:b/>
          <w:bCs/>
          <w:sz w:val="22"/>
          <w:szCs w:val="22"/>
          <w:lang w:val="ru-RU"/>
        </w:rPr>
      </w:pPr>
      <w:r w:rsidRPr="001F258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28</w:t>
      </w:r>
      <w:r w:rsidRPr="001F2581">
        <w:rPr>
          <w:rFonts w:ascii="Times New Roman" w:hAnsi="Times New Roman"/>
          <w:b/>
          <w:bCs/>
          <w:sz w:val="22"/>
          <w:szCs w:val="22"/>
          <w:lang w:val="ru-RU"/>
        </w:rPr>
        <w:t xml:space="preserve"> – Параметры поражения, принимаемые при оценке обстановки, возникшей в результате аварий, развивающейся со взрывом ТВС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0"/>
        <w:gridCol w:w="1545"/>
      </w:tblGrid>
      <w:tr w:rsidR="0018394D" w:rsidRPr="001F2581" w:rsidTr="002616E5">
        <w:trPr>
          <w:tblHeader/>
          <w:jc w:val="center"/>
        </w:trPr>
        <w:tc>
          <w:tcPr>
            <w:tcW w:w="4183" w:type="pct"/>
            <w:vAlign w:val="center"/>
          </w:tcPr>
          <w:p w:rsidR="00C20032" w:rsidRPr="001F2581" w:rsidRDefault="00C20032" w:rsidP="00065011">
            <w:pPr>
              <w:widowControl w:val="0"/>
              <w:jc w:val="center"/>
              <w:rPr>
                <w:rFonts w:ascii="Times New Roman" w:hAnsi="Times New Roman"/>
                <w:b/>
                <w:sz w:val="24"/>
                <w:szCs w:val="24"/>
              </w:rPr>
            </w:pPr>
            <w:r w:rsidRPr="001F2581">
              <w:rPr>
                <w:rFonts w:ascii="Times New Roman" w:hAnsi="Times New Roman"/>
                <w:b/>
                <w:sz w:val="24"/>
                <w:szCs w:val="24"/>
                <w:lang w:val="ru-RU"/>
              </w:rPr>
              <w:t>П</w:t>
            </w:r>
            <w:r w:rsidRPr="001F2581">
              <w:rPr>
                <w:rFonts w:ascii="Times New Roman" w:hAnsi="Times New Roman"/>
                <w:b/>
                <w:sz w:val="24"/>
                <w:szCs w:val="24"/>
              </w:rPr>
              <w:t>оражение зданий и сооружений</w:t>
            </w:r>
          </w:p>
        </w:tc>
        <w:tc>
          <w:tcPr>
            <w:tcW w:w="817" w:type="pct"/>
            <w:vAlign w:val="center"/>
          </w:tcPr>
          <w:p w:rsidR="00C20032" w:rsidRPr="001F2581" w:rsidRDefault="00C20032" w:rsidP="00065011">
            <w:pPr>
              <w:widowControl w:val="0"/>
              <w:jc w:val="center"/>
              <w:rPr>
                <w:rFonts w:ascii="Times New Roman" w:hAnsi="Times New Roman"/>
                <w:b/>
                <w:sz w:val="24"/>
                <w:szCs w:val="24"/>
              </w:rPr>
            </w:pPr>
            <w:r w:rsidRPr="001F2581">
              <w:rPr>
                <w:rFonts w:ascii="Times New Roman" w:hAnsi="Times New Roman"/>
                <w:b/>
                <w:sz w:val="24"/>
                <w:szCs w:val="24"/>
                <w:lang w:val="ru-RU"/>
              </w:rPr>
              <w:t>И</w:t>
            </w:r>
            <w:r w:rsidRPr="001F2581">
              <w:rPr>
                <w:rFonts w:ascii="Times New Roman" w:hAnsi="Times New Roman"/>
                <w:b/>
                <w:sz w:val="24"/>
                <w:szCs w:val="24"/>
              </w:rPr>
              <w:t>збыточное давление, кПа</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полное разрушение зданий</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65,9– 70</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тяжёлые (сильные) повреждения, здание подлежит сносу</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33</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средние повреждения, возможно восстановление здания</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25</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разбито 90 % остекления, возможны слабые разрушения</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4</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разбито 50 % остекления</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2</w:t>
            </w:r>
          </w:p>
        </w:tc>
      </w:tr>
      <w:tr w:rsidR="0018394D" w:rsidRPr="001F2581" w:rsidTr="002616E5">
        <w:trPr>
          <w:jc w:val="center"/>
        </w:trPr>
        <w:tc>
          <w:tcPr>
            <w:tcW w:w="5000" w:type="pct"/>
            <w:gridSpan w:val="2"/>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поражение людей</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смертельное поражение 99 % людей в зданиях и на открытой местности</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70</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lastRenderedPageBreak/>
              <w:t>гибель или серьёзные поражения тела и барабанных перепонок при воздействии воздушной ударной волны, при обрушении части конструкций зданий или перемещении (отбросе) тела</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55</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lang w:val="ru-RU"/>
              </w:rPr>
              <w:t xml:space="preserve">серьёзные повреждения с возможным летальным исходом в результате поражения обломками зданий. </w:t>
            </w:r>
            <w:r w:rsidRPr="001F2581">
              <w:rPr>
                <w:rFonts w:ascii="Times New Roman" w:hAnsi="Times New Roman"/>
                <w:sz w:val="24"/>
                <w:szCs w:val="24"/>
              </w:rPr>
              <w:t>Имеется 10 % вероятность разрыва барабанных перепонок</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24</w:t>
            </w:r>
          </w:p>
        </w:tc>
      </w:tr>
      <w:tr w:rsidR="0018394D"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временная потеря слуха или травмы в результате вторичных эффектов воздушной ударной волны (летальный исход и серьёзные повреждения являются маловероятными событием)</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16</w:t>
            </w:r>
          </w:p>
        </w:tc>
      </w:tr>
      <w:tr w:rsidR="00C20032" w:rsidRPr="001F2581" w:rsidTr="002616E5">
        <w:trPr>
          <w:jc w:val="center"/>
        </w:trPr>
        <w:tc>
          <w:tcPr>
            <w:tcW w:w="4183" w:type="pct"/>
            <w:vAlign w:val="center"/>
          </w:tcPr>
          <w:p w:rsidR="00C20032" w:rsidRPr="001F2581" w:rsidRDefault="00C20032" w:rsidP="002616E5">
            <w:pPr>
              <w:widowControl w:val="0"/>
              <w:rPr>
                <w:rFonts w:ascii="Times New Roman" w:hAnsi="Times New Roman"/>
                <w:sz w:val="24"/>
                <w:szCs w:val="24"/>
                <w:lang w:val="ru-RU"/>
              </w:rPr>
            </w:pPr>
            <w:r w:rsidRPr="001F2581">
              <w:rPr>
                <w:rFonts w:ascii="Times New Roman" w:hAnsi="Times New Roman"/>
                <w:sz w:val="24"/>
                <w:szCs w:val="24"/>
                <w:lang w:val="ru-RU"/>
              </w:rPr>
              <w:t>порог поражения людей (высокая вероятность отсутствия летального исхода или серьёзных повреждений). Имеется вероятность травм, связанных с разрушением стёкол и повреждением стен зданий.</w:t>
            </w:r>
          </w:p>
        </w:tc>
        <w:tc>
          <w:tcPr>
            <w:tcW w:w="817" w:type="pct"/>
            <w:vAlign w:val="center"/>
          </w:tcPr>
          <w:p w:rsidR="00C20032" w:rsidRPr="001F2581" w:rsidRDefault="00C20032" w:rsidP="002616E5">
            <w:pPr>
              <w:widowControl w:val="0"/>
              <w:rPr>
                <w:rFonts w:ascii="Times New Roman" w:hAnsi="Times New Roman"/>
                <w:sz w:val="24"/>
                <w:szCs w:val="24"/>
              </w:rPr>
            </w:pPr>
            <w:r w:rsidRPr="001F2581">
              <w:rPr>
                <w:rFonts w:ascii="Times New Roman" w:hAnsi="Times New Roman"/>
                <w:sz w:val="24"/>
                <w:szCs w:val="24"/>
              </w:rPr>
              <w:t>5</w:t>
            </w:r>
          </w:p>
        </w:tc>
      </w:tr>
    </w:tbl>
    <w:p w:rsidR="00C20032" w:rsidRPr="001F2581" w:rsidRDefault="00C20032" w:rsidP="00C20032">
      <w:pPr>
        <w:ind w:firstLine="709"/>
        <w:jc w:val="both"/>
        <w:rPr>
          <w:rFonts w:ascii="Times New Roman" w:hAnsi="Times New Roman"/>
          <w:sz w:val="28"/>
          <w:szCs w:val="28"/>
          <w:lang w:val="ru-RU"/>
        </w:rPr>
      </w:pP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Параметры зон поражения наиболее опасных поражающих факторов ЧС при рассмотренных вариантах аварий приведены в таблицах.</w:t>
      </w:r>
    </w:p>
    <w:p w:rsidR="00C20032" w:rsidRPr="001F2581" w:rsidRDefault="00C20032" w:rsidP="00C20032">
      <w:pPr>
        <w:ind w:firstLine="709"/>
        <w:jc w:val="both"/>
        <w:rPr>
          <w:rFonts w:ascii="Times New Roman" w:hAnsi="Times New Roman"/>
          <w:sz w:val="28"/>
          <w:szCs w:val="28"/>
          <w:lang w:val="ru-RU"/>
        </w:rPr>
      </w:pPr>
    </w:p>
    <w:p w:rsidR="00C20032" w:rsidRPr="001F2581" w:rsidRDefault="00C20032" w:rsidP="00C20032">
      <w:pPr>
        <w:jc w:val="both"/>
        <w:rPr>
          <w:rFonts w:ascii="Times New Roman" w:hAnsi="Times New Roman"/>
          <w:b/>
          <w:bCs/>
          <w:sz w:val="22"/>
          <w:szCs w:val="22"/>
          <w:lang w:val="ru-RU"/>
        </w:rPr>
      </w:pPr>
      <w:r w:rsidRPr="001F258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29</w:t>
      </w:r>
      <w:r w:rsidRPr="001F2581">
        <w:rPr>
          <w:rFonts w:ascii="Times New Roman" w:hAnsi="Times New Roman"/>
          <w:b/>
          <w:bCs/>
          <w:sz w:val="22"/>
          <w:szCs w:val="22"/>
          <w:lang w:val="ru-RU"/>
        </w:rPr>
        <w:t xml:space="preserve"> – Параметры поражающих факторов при авариях с ЛВЖ (ГЖ) и СУГ при разгерметизации автомобильной емкости транспортировки с пожаром пролива нефтепродуктов (сценарий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559"/>
        <w:gridCol w:w="1638"/>
        <w:gridCol w:w="2097"/>
        <w:gridCol w:w="2229"/>
      </w:tblGrid>
      <w:tr w:rsidR="0018394D" w:rsidRPr="001F2581" w:rsidTr="002616E5">
        <w:trPr>
          <w:trHeight w:val="663"/>
          <w:jc w:val="center"/>
        </w:trPr>
        <w:tc>
          <w:tcPr>
            <w:tcW w:w="832" w:type="pct"/>
            <w:vMerge w:val="restart"/>
            <w:tcBorders>
              <w:top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Наименование вещества</w:t>
            </w:r>
          </w:p>
        </w:tc>
        <w:tc>
          <w:tcPr>
            <w:tcW w:w="715" w:type="pct"/>
            <w:vMerge w:val="restart"/>
            <w:tcBorders>
              <w:top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lang w:val="ru-RU"/>
              </w:rPr>
              <w:t>К</w:t>
            </w:r>
            <w:r w:rsidRPr="001F2581">
              <w:rPr>
                <w:rFonts w:ascii="Times New Roman" w:hAnsi="Times New Roman"/>
                <w:b/>
                <w:sz w:val="24"/>
                <w:szCs w:val="24"/>
              </w:rPr>
              <w:t>оличество, т</w:t>
            </w:r>
          </w:p>
        </w:tc>
        <w:tc>
          <w:tcPr>
            <w:tcW w:w="750" w:type="pct"/>
            <w:vMerge w:val="restart"/>
            <w:tcBorders>
              <w:top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Площадь пожара (при растекании по магистрали), м</w:t>
            </w:r>
            <w:r w:rsidRPr="001F2581">
              <w:rPr>
                <w:rFonts w:ascii="Times New Roman" w:hAnsi="Times New Roman"/>
                <w:b/>
                <w:sz w:val="24"/>
                <w:szCs w:val="24"/>
                <w:vertAlign w:val="superscript"/>
                <w:lang w:val="ru-RU"/>
              </w:rPr>
              <w:t>2</w:t>
            </w:r>
          </w:p>
        </w:tc>
        <w:tc>
          <w:tcPr>
            <w:tcW w:w="2704" w:type="pct"/>
            <w:gridSpan w:val="2"/>
            <w:tcBorders>
              <w:top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Радиусы зон поражения людей (м), с учётом образующейся при горении пролива интенсивности теплового излучения (кВт/м</w:t>
            </w:r>
            <w:r w:rsidRPr="001F2581">
              <w:rPr>
                <w:rFonts w:ascii="Times New Roman" w:hAnsi="Times New Roman"/>
                <w:b/>
                <w:sz w:val="24"/>
                <w:szCs w:val="24"/>
                <w:vertAlign w:val="superscript"/>
                <w:lang w:val="ru-RU"/>
              </w:rPr>
              <w:t>2</w:t>
            </w:r>
            <w:r w:rsidRPr="001F2581">
              <w:rPr>
                <w:rFonts w:ascii="Times New Roman" w:hAnsi="Times New Roman"/>
                <w:b/>
                <w:sz w:val="24"/>
                <w:szCs w:val="24"/>
                <w:lang w:val="ru-RU"/>
              </w:rPr>
              <w:t>)</w:t>
            </w:r>
          </w:p>
        </w:tc>
      </w:tr>
      <w:tr w:rsidR="0018394D" w:rsidRPr="001F2581" w:rsidTr="002616E5">
        <w:trPr>
          <w:trHeight w:val="848"/>
          <w:jc w:val="center"/>
        </w:trPr>
        <w:tc>
          <w:tcPr>
            <w:tcW w:w="832" w:type="pct"/>
            <w:vMerge/>
            <w:tcBorders>
              <w:bottom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p>
        </w:tc>
        <w:tc>
          <w:tcPr>
            <w:tcW w:w="715" w:type="pct"/>
            <w:vMerge/>
            <w:tcBorders>
              <w:bottom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p>
        </w:tc>
        <w:tc>
          <w:tcPr>
            <w:tcW w:w="750" w:type="pct"/>
            <w:vMerge/>
            <w:tcBorders>
              <w:bottom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p>
        </w:tc>
        <w:tc>
          <w:tcPr>
            <w:tcW w:w="1316" w:type="pct"/>
            <w:tcBorders>
              <w:top w:val="single" w:sz="4" w:space="0" w:color="auto"/>
              <w:bottom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ожог 1-й степени через 6–8 с,</w:t>
            </w:r>
          </w:p>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ожог 2-й степени через 12–16 с, при 10,5 кВт/м</w:t>
            </w:r>
            <w:r w:rsidRPr="001F2581">
              <w:rPr>
                <w:rFonts w:ascii="Times New Roman" w:hAnsi="Times New Roman"/>
                <w:b/>
                <w:sz w:val="24"/>
                <w:szCs w:val="24"/>
                <w:vertAlign w:val="superscript"/>
                <w:lang w:val="ru-RU"/>
              </w:rPr>
              <w:t>2</w:t>
            </w:r>
            <w:r w:rsidRPr="001F2581">
              <w:rPr>
                <w:rFonts w:ascii="Times New Roman" w:hAnsi="Times New Roman"/>
                <w:b/>
                <w:sz w:val="24"/>
                <w:szCs w:val="24"/>
                <w:lang w:val="ru-RU"/>
              </w:rPr>
              <w:t>, м</w:t>
            </w:r>
          </w:p>
        </w:tc>
        <w:tc>
          <w:tcPr>
            <w:tcW w:w="1388" w:type="pct"/>
            <w:tcBorders>
              <w:top w:val="single" w:sz="4" w:space="0" w:color="auto"/>
              <w:bottom w:val="single" w:sz="4" w:space="0" w:color="auto"/>
            </w:tcBorders>
            <w:shd w:val="clear" w:color="auto" w:fill="auto"/>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безопасное расстояние для человека в брезентовой одежде, при 4,2 кВт/м</w:t>
            </w:r>
            <w:r w:rsidRPr="001F2581">
              <w:rPr>
                <w:rFonts w:ascii="Times New Roman" w:hAnsi="Times New Roman"/>
                <w:b/>
                <w:sz w:val="24"/>
                <w:szCs w:val="24"/>
                <w:vertAlign w:val="superscript"/>
                <w:lang w:val="ru-RU"/>
              </w:rPr>
              <w:t>2</w:t>
            </w:r>
            <w:r w:rsidRPr="001F2581">
              <w:rPr>
                <w:rFonts w:ascii="Times New Roman" w:hAnsi="Times New Roman"/>
                <w:b/>
                <w:sz w:val="24"/>
                <w:szCs w:val="24"/>
                <w:lang w:val="ru-RU"/>
              </w:rPr>
              <w:t>, м</w:t>
            </w:r>
          </w:p>
        </w:tc>
      </w:tr>
      <w:tr w:rsidR="00C20032" w:rsidRPr="001F2581" w:rsidTr="002616E5">
        <w:trPr>
          <w:trHeight w:val="285"/>
          <w:jc w:val="center"/>
        </w:trPr>
        <w:tc>
          <w:tcPr>
            <w:tcW w:w="832" w:type="pct"/>
            <w:shd w:val="clear" w:color="auto" w:fill="auto"/>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бензин</w:t>
            </w:r>
          </w:p>
        </w:tc>
        <w:tc>
          <w:tcPr>
            <w:tcW w:w="715" w:type="pct"/>
            <w:shd w:val="clear" w:color="auto" w:fill="auto"/>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25</w:t>
            </w:r>
          </w:p>
        </w:tc>
        <w:tc>
          <w:tcPr>
            <w:tcW w:w="750" w:type="pct"/>
            <w:shd w:val="clear" w:color="auto" w:fill="auto"/>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640,5</w:t>
            </w:r>
          </w:p>
        </w:tc>
        <w:tc>
          <w:tcPr>
            <w:tcW w:w="1316" w:type="pct"/>
            <w:shd w:val="clear" w:color="auto" w:fill="auto"/>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17</w:t>
            </w:r>
          </w:p>
        </w:tc>
        <w:tc>
          <w:tcPr>
            <w:tcW w:w="1388" w:type="pct"/>
            <w:shd w:val="clear" w:color="auto" w:fill="auto"/>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27</w:t>
            </w:r>
          </w:p>
        </w:tc>
      </w:tr>
    </w:tbl>
    <w:p w:rsidR="00C20032" w:rsidRPr="001F2581" w:rsidRDefault="00C20032" w:rsidP="00C20032">
      <w:pPr>
        <w:jc w:val="both"/>
        <w:rPr>
          <w:rFonts w:ascii="Times New Roman" w:hAnsi="Times New Roman"/>
          <w:b/>
          <w:bCs/>
          <w:sz w:val="24"/>
          <w:szCs w:val="24"/>
        </w:rPr>
      </w:pPr>
    </w:p>
    <w:p w:rsidR="00C20032" w:rsidRPr="001F2581" w:rsidRDefault="00C20032" w:rsidP="00C20032">
      <w:pPr>
        <w:jc w:val="both"/>
        <w:rPr>
          <w:rFonts w:ascii="Times New Roman" w:hAnsi="Times New Roman"/>
          <w:b/>
          <w:bCs/>
          <w:sz w:val="22"/>
          <w:szCs w:val="22"/>
          <w:lang w:val="ru-RU"/>
        </w:rPr>
      </w:pPr>
      <w:r w:rsidRPr="001F258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30</w:t>
      </w:r>
      <w:r w:rsidRPr="001F2581">
        <w:rPr>
          <w:rFonts w:ascii="Times New Roman" w:hAnsi="Times New Roman"/>
          <w:b/>
          <w:bCs/>
          <w:sz w:val="22"/>
          <w:szCs w:val="22"/>
          <w:lang w:val="ru-RU"/>
        </w:rPr>
        <w:t xml:space="preserve"> – Параметры поражающих факторов при авариях с ТВС при разгерметизации автомобильной емкости транспортировки с автомобильным бензином (сценарий 2). Масса топлива в облаке 22500кг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1184"/>
        <w:gridCol w:w="2279"/>
        <w:gridCol w:w="956"/>
        <w:gridCol w:w="1697"/>
      </w:tblGrid>
      <w:tr w:rsidR="0018394D" w:rsidRPr="001F2581" w:rsidTr="00065011">
        <w:trPr>
          <w:tblHeader/>
          <w:jc w:val="center"/>
        </w:trPr>
        <w:tc>
          <w:tcPr>
            <w:tcW w:w="1734" w:type="pct"/>
            <w:vMerge w:val="restart"/>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Избыточное давление (кПа) поражение зданий/поражение людей на открытой местности</w:t>
            </w:r>
          </w:p>
        </w:tc>
        <w:tc>
          <w:tcPr>
            <w:tcW w:w="1865" w:type="pct"/>
            <w:gridSpan w:val="2"/>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Поражение зданий и сооружений и людей в зданиях и сооружениях</w:t>
            </w:r>
          </w:p>
        </w:tc>
        <w:tc>
          <w:tcPr>
            <w:tcW w:w="1401" w:type="pct"/>
            <w:gridSpan w:val="2"/>
            <w:vAlign w:val="center"/>
          </w:tcPr>
          <w:p w:rsidR="00C20032" w:rsidRPr="001F2581" w:rsidRDefault="00C20032" w:rsidP="00065011">
            <w:pPr>
              <w:jc w:val="center"/>
              <w:rPr>
                <w:rFonts w:ascii="Times New Roman" w:hAnsi="Times New Roman"/>
                <w:b/>
                <w:sz w:val="24"/>
                <w:szCs w:val="24"/>
                <w:lang w:val="ru-RU"/>
              </w:rPr>
            </w:pPr>
            <w:r w:rsidRPr="001F2581">
              <w:rPr>
                <w:rFonts w:ascii="Times New Roman" w:hAnsi="Times New Roman"/>
                <w:b/>
                <w:sz w:val="24"/>
                <w:szCs w:val="24"/>
                <w:lang w:val="ru-RU"/>
              </w:rPr>
              <w:t>Поражение людей на открытой местности</w:t>
            </w:r>
          </w:p>
        </w:tc>
      </w:tr>
      <w:tr w:rsidR="0018394D" w:rsidRPr="001F2581" w:rsidTr="00065011">
        <w:trPr>
          <w:tblHeader/>
          <w:jc w:val="center"/>
        </w:trPr>
        <w:tc>
          <w:tcPr>
            <w:tcW w:w="1734" w:type="pct"/>
            <w:vMerge/>
            <w:vAlign w:val="center"/>
          </w:tcPr>
          <w:p w:rsidR="00C20032" w:rsidRPr="001F2581" w:rsidRDefault="00C20032" w:rsidP="00065011">
            <w:pPr>
              <w:jc w:val="center"/>
              <w:rPr>
                <w:rFonts w:ascii="Times New Roman" w:hAnsi="Times New Roman"/>
                <w:sz w:val="24"/>
                <w:szCs w:val="24"/>
                <w:lang w:val="ru-RU"/>
              </w:rPr>
            </w:pPr>
          </w:p>
        </w:tc>
        <w:tc>
          <w:tcPr>
            <w:tcW w:w="640"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радиус зоны, м</w:t>
            </w:r>
          </w:p>
        </w:tc>
        <w:tc>
          <w:tcPr>
            <w:tcW w:w="1225"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 поражённых людей</w:t>
            </w:r>
          </w:p>
        </w:tc>
        <w:tc>
          <w:tcPr>
            <w:tcW w:w="487"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радиус зоны, м</w:t>
            </w:r>
          </w:p>
        </w:tc>
        <w:tc>
          <w:tcPr>
            <w:tcW w:w="913"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 поражённых людей</w:t>
            </w:r>
          </w:p>
        </w:tc>
      </w:tr>
      <w:tr w:rsidR="0018394D" w:rsidRPr="001F2581" w:rsidTr="00065011">
        <w:trPr>
          <w:jc w:val="center"/>
        </w:trPr>
        <w:tc>
          <w:tcPr>
            <w:tcW w:w="1734"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65,9/70</w:t>
            </w:r>
          </w:p>
        </w:tc>
        <w:tc>
          <w:tcPr>
            <w:tcW w:w="640"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нет</w:t>
            </w:r>
          </w:p>
        </w:tc>
        <w:tc>
          <w:tcPr>
            <w:tcW w:w="1225" w:type="pct"/>
            <w:vAlign w:val="center"/>
          </w:tcPr>
          <w:p w:rsidR="00C20032" w:rsidRPr="001F2581" w:rsidRDefault="00C20032" w:rsidP="002616E5">
            <w:pPr>
              <w:rPr>
                <w:rFonts w:ascii="Times New Roman" w:hAnsi="Times New Roman"/>
                <w:b/>
                <w:sz w:val="24"/>
                <w:szCs w:val="24"/>
              </w:rPr>
            </w:pPr>
            <w:r w:rsidRPr="001F2581">
              <w:rPr>
                <w:rFonts w:ascii="Times New Roman" w:hAnsi="Times New Roman"/>
                <w:sz w:val="24"/>
                <w:szCs w:val="24"/>
              </w:rPr>
              <w:t>нет</w:t>
            </w:r>
          </w:p>
        </w:tc>
        <w:tc>
          <w:tcPr>
            <w:tcW w:w="487"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нет</w:t>
            </w:r>
          </w:p>
        </w:tc>
        <w:tc>
          <w:tcPr>
            <w:tcW w:w="913"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нет</w:t>
            </w:r>
          </w:p>
        </w:tc>
      </w:tr>
      <w:tr w:rsidR="0018394D" w:rsidRPr="001F2581" w:rsidTr="00065011">
        <w:trPr>
          <w:jc w:val="center"/>
        </w:trPr>
        <w:tc>
          <w:tcPr>
            <w:tcW w:w="1734"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33 /55</w:t>
            </w:r>
          </w:p>
        </w:tc>
        <w:tc>
          <w:tcPr>
            <w:tcW w:w="640"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167</w:t>
            </w:r>
          </w:p>
        </w:tc>
        <w:tc>
          <w:tcPr>
            <w:tcW w:w="1225"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90</w:t>
            </w:r>
          </w:p>
        </w:tc>
        <w:tc>
          <w:tcPr>
            <w:tcW w:w="487"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нет</w:t>
            </w:r>
          </w:p>
        </w:tc>
        <w:tc>
          <w:tcPr>
            <w:tcW w:w="913"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нет</w:t>
            </w:r>
          </w:p>
        </w:tc>
      </w:tr>
      <w:tr w:rsidR="0018394D" w:rsidRPr="001F2581" w:rsidTr="00065011">
        <w:trPr>
          <w:jc w:val="center"/>
        </w:trPr>
        <w:tc>
          <w:tcPr>
            <w:tcW w:w="1734"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25/24</w:t>
            </w:r>
          </w:p>
        </w:tc>
        <w:tc>
          <w:tcPr>
            <w:tcW w:w="640"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247</w:t>
            </w:r>
          </w:p>
        </w:tc>
        <w:tc>
          <w:tcPr>
            <w:tcW w:w="1225"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50</w:t>
            </w:r>
          </w:p>
        </w:tc>
        <w:tc>
          <w:tcPr>
            <w:tcW w:w="487"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260</w:t>
            </w:r>
          </w:p>
        </w:tc>
        <w:tc>
          <w:tcPr>
            <w:tcW w:w="913"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50</w:t>
            </w:r>
          </w:p>
        </w:tc>
      </w:tr>
      <w:tr w:rsidR="0018394D" w:rsidRPr="001F2581" w:rsidTr="00065011">
        <w:trPr>
          <w:jc w:val="center"/>
        </w:trPr>
        <w:tc>
          <w:tcPr>
            <w:tcW w:w="1734"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4/16</w:t>
            </w:r>
          </w:p>
        </w:tc>
        <w:tc>
          <w:tcPr>
            <w:tcW w:w="640"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1 098</w:t>
            </w:r>
          </w:p>
        </w:tc>
        <w:tc>
          <w:tcPr>
            <w:tcW w:w="1225"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10</w:t>
            </w:r>
          </w:p>
        </w:tc>
        <w:tc>
          <w:tcPr>
            <w:tcW w:w="487"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393</w:t>
            </w:r>
          </w:p>
        </w:tc>
        <w:tc>
          <w:tcPr>
            <w:tcW w:w="913"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10</w:t>
            </w:r>
          </w:p>
        </w:tc>
      </w:tr>
      <w:tr w:rsidR="00C20032" w:rsidRPr="001F2581" w:rsidTr="00065011">
        <w:trPr>
          <w:jc w:val="center"/>
        </w:trPr>
        <w:tc>
          <w:tcPr>
            <w:tcW w:w="1734"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2/5</w:t>
            </w:r>
          </w:p>
        </w:tc>
        <w:tc>
          <w:tcPr>
            <w:tcW w:w="640"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1 976</w:t>
            </w:r>
          </w:p>
        </w:tc>
        <w:tc>
          <w:tcPr>
            <w:tcW w:w="1225"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w:t>
            </w:r>
          </w:p>
        </w:tc>
        <w:tc>
          <w:tcPr>
            <w:tcW w:w="487"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918</w:t>
            </w:r>
          </w:p>
        </w:tc>
        <w:tc>
          <w:tcPr>
            <w:tcW w:w="913"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w:t>
            </w:r>
          </w:p>
        </w:tc>
      </w:tr>
    </w:tbl>
    <w:p w:rsidR="00C20032" w:rsidRPr="001F2581" w:rsidRDefault="00C20032" w:rsidP="00C20032">
      <w:pPr>
        <w:jc w:val="both"/>
        <w:rPr>
          <w:rFonts w:ascii="Times New Roman" w:hAnsi="Times New Roman"/>
          <w:b/>
          <w:bCs/>
          <w:sz w:val="24"/>
          <w:szCs w:val="24"/>
          <w:lang w:val="ru-RU"/>
        </w:rPr>
      </w:pPr>
    </w:p>
    <w:p w:rsidR="00BD367E" w:rsidRDefault="00BD367E" w:rsidP="00C20032">
      <w:pPr>
        <w:jc w:val="both"/>
        <w:rPr>
          <w:rFonts w:ascii="Times New Roman" w:hAnsi="Times New Roman"/>
          <w:b/>
          <w:bCs/>
          <w:sz w:val="22"/>
          <w:szCs w:val="22"/>
          <w:lang w:val="ru-RU"/>
        </w:rPr>
      </w:pPr>
    </w:p>
    <w:p w:rsidR="00BD367E" w:rsidRDefault="00BD367E" w:rsidP="00C20032">
      <w:pPr>
        <w:jc w:val="both"/>
        <w:rPr>
          <w:rFonts w:ascii="Times New Roman" w:hAnsi="Times New Roman"/>
          <w:b/>
          <w:bCs/>
          <w:sz w:val="22"/>
          <w:szCs w:val="22"/>
          <w:lang w:val="ru-RU"/>
        </w:rPr>
      </w:pPr>
    </w:p>
    <w:p w:rsidR="00BD367E" w:rsidRDefault="00BD367E" w:rsidP="00C20032">
      <w:pPr>
        <w:jc w:val="both"/>
        <w:rPr>
          <w:rFonts w:ascii="Times New Roman" w:hAnsi="Times New Roman"/>
          <w:b/>
          <w:bCs/>
          <w:sz w:val="22"/>
          <w:szCs w:val="22"/>
          <w:lang w:val="ru-RU"/>
        </w:rPr>
      </w:pPr>
    </w:p>
    <w:p w:rsidR="00C20032" w:rsidRPr="001F2581" w:rsidRDefault="00C20032" w:rsidP="00C20032">
      <w:pPr>
        <w:jc w:val="both"/>
        <w:rPr>
          <w:rFonts w:ascii="Times New Roman" w:hAnsi="Times New Roman"/>
          <w:b/>
          <w:bCs/>
          <w:sz w:val="22"/>
          <w:szCs w:val="22"/>
          <w:lang w:val="ru-RU"/>
        </w:rPr>
      </w:pPr>
      <w:r w:rsidRPr="001F2581">
        <w:rPr>
          <w:rFonts w:ascii="Times New Roman" w:hAnsi="Times New Roman"/>
          <w:b/>
          <w:bCs/>
          <w:sz w:val="22"/>
          <w:szCs w:val="22"/>
          <w:lang w:val="ru-RU"/>
        </w:rPr>
        <w:t xml:space="preserve">Таблица </w:t>
      </w:r>
      <w:r w:rsidR="00BD367E">
        <w:rPr>
          <w:rFonts w:ascii="Times New Roman" w:hAnsi="Times New Roman"/>
          <w:b/>
          <w:bCs/>
          <w:sz w:val="22"/>
          <w:szCs w:val="22"/>
          <w:lang w:val="ru-RU"/>
        </w:rPr>
        <w:t>31</w:t>
      </w:r>
      <w:r w:rsidRPr="001F2581">
        <w:rPr>
          <w:rFonts w:ascii="Times New Roman" w:hAnsi="Times New Roman"/>
          <w:b/>
          <w:bCs/>
          <w:sz w:val="22"/>
          <w:szCs w:val="22"/>
          <w:lang w:val="ru-RU"/>
        </w:rPr>
        <w:t xml:space="preserve"> – Параметры поражающих факторов при авариях с АХОВ при разгерметизации автомобильной емкости транспортировки на транспортной магистрали (сценарий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430"/>
        <w:gridCol w:w="2127"/>
        <w:gridCol w:w="2153"/>
      </w:tblGrid>
      <w:tr w:rsidR="0018394D" w:rsidRPr="001F2581" w:rsidTr="00065011">
        <w:trPr>
          <w:cantSplit/>
          <w:tblHeader/>
          <w:jc w:val="center"/>
        </w:trPr>
        <w:tc>
          <w:tcPr>
            <w:tcW w:w="340" w:type="pct"/>
            <w:vMerge w:val="restar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 п/п</w:t>
            </w:r>
          </w:p>
        </w:tc>
        <w:tc>
          <w:tcPr>
            <w:tcW w:w="2370" w:type="pct"/>
            <w:vMerge w:val="restar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lang w:val="ru-RU"/>
              </w:rPr>
              <w:t>П</w:t>
            </w:r>
            <w:r w:rsidRPr="001F2581">
              <w:rPr>
                <w:rFonts w:ascii="Times New Roman" w:hAnsi="Times New Roman"/>
                <w:b/>
                <w:sz w:val="24"/>
                <w:szCs w:val="24"/>
              </w:rPr>
              <w:t>араметры</w:t>
            </w:r>
          </w:p>
        </w:tc>
        <w:tc>
          <w:tcPr>
            <w:tcW w:w="2290" w:type="pct"/>
            <w:gridSpan w:val="2"/>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lang w:val="ru-RU"/>
              </w:rPr>
              <w:t>С</w:t>
            </w:r>
            <w:r w:rsidRPr="001F2581">
              <w:rPr>
                <w:rFonts w:ascii="Times New Roman" w:hAnsi="Times New Roman"/>
                <w:b/>
                <w:sz w:val="24"/>
                <w:szCs w:val="24"/>
              </w:rPr>
              <w:t>ильнодействующие ядовитые вещества</w:t>
            </w:r>
          </w:p>
        </w:tc>
      </w:tr>
      <w:tr w:rsidR="0018394D" w:rsidRPr="001F2581" w:rsidTr="00065011">
        <w:trPr>
          <w:cantSplit/>
          <w:tblHeader/>
          <w:jc w:val="center"/>
        </w:trPr>
        <w:tc>
          <w:tcPr>
            <w:tcW w:w="340" w:type="pct"/>
            <w:vMerge/>
            <w:vAlign w:val="center"/>
          </w:tcPr>
          <w:p w:rsidR="00C20032" w:rsidRPr="001F2581" w:rsidRDefault="00C20032" w:rsidP="00065011">
            <w:pPr>
              <w:jc w:val="center"/>
              <w:rPr>
                <w:rFonts w:ascii="Times New Roman" w:hAnsi="Times New Roman"/>
                <w:sz w:val="24"/>
                <w:szCs w:val="24"/>
              </w:rPr>
            </w:pPr>
          </w:p>
        </w:tc>
        <w:tc>
          <w:tcPr>
            <w:tcW w:w="2370" w:type="pct"/>
            <w:vMerge/>
            <w:vAlign w:val="center"/>
          </w:tcPr>
          <w:p w:rsidR="00C20032" w:rsidRPr="001F2581" w:rsidRDefault="00C20032" w:rsidP="00065011">
            <w:pPr>
              <w:jc w:val="center"/>
              <w:rPr>
                <w:rFonts w:ascii="Times New Roman" w:hAnsi="Times New Roman"/>
                <w:sz w:val="24"/>
                <w:szCs w:val="24"/>
              </w:rPr>
            </w:pPr>
          </w:p>
        </w:tc>
        <w:tc>
          <w:tcPr>
            <w:tcW w:w="1138"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аммиак</w:t>
            </w:r>
          </w:p>
        </w:tc>
        <w:tc>
          <w:tcPr>
            <w:tcW w:w="1152" w:type="pct"/>
            <w:vAlign w:val="center"/>
          </w:tcPr>
          <w:p w:rsidR="00C20032" w:rsidRPr="001F2581" w:rsidRDefault="00C20032" w:rsidP="00065011">
            <w:pPr>
              <w:jc w:val="center"/>
              <w:rPr>
                <w:rFonts w:ascii="Times New Roman" w:hAnsi="Times New Roman"/>
                <w:b/>
                <w:sz w:val="24"/>
                <w:szCs w:val="24"/>
              </w:rPr>
            </w:pPr>
            <w:r w:rsidRPr="001F2581">
              <w:rPr>
                <w:rFonts w:ascii="Times New Roman" w:hAnsi="Times New Roman"/>
                <w:b/>
                <w:sz w:val="24"/>
                <w:szCs w:val="24"/>
              </w:rPr>
              <w:t>хлор</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1</w:t>
            </w:r>
          </w:p>
        </w:tc>
        <w:tc>
          <w:tcPr>
            <w:tcW w:w="2370" w:type="pct"/>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масса пролившегося АХОВ, т</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5</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0,9</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2</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количество АХОВ в первичном облаке, т</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0,02</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0,10</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3</w:t>
            </w:r>
          </w:p>
        </w:tc>
        <w:tc>
          <w:tcPr>
            <w:tcW w:w="2370" w:type="pct"/>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время испарения АХОВ</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 ч. 21 мин</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 ч. 29 мин</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4</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количество АХОВ во вторичном облаке, т</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0,12</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0,49</w:t>
            </w:r>
          </w:p>
        </w:tc>
      </w:tr>
      <w:tr w:rsidR="0018394D" w:rsidRPr="001F2581" w:rsidTr="00065011">
        <w:trPr>
          <w:cantSplit/>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5</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время от начала аварии, час</w:t>
            </w:r>
          </w:p>
        </w:tc>
        <w:tc>
          <w:tcPr>
            <w:tcW w:w="2290" w:type="pct"/>
            <w:gridSpan w:val="2"/>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6</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полная глубина зоны заражения, км</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1,61</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3,75</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7</w:t>
            </w:r>
          </w:p>
        </w:tc>
        <w:tc>
          <w:tcPr>
            <w:tcW w:w="2370" w:type="pct"/>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глубина первичной зоны заражения</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1,6</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3,7</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8</w:t>
            </w:r>
          </w:p>
        </w:tc>
        <w:tc>
          <w:tcPr>
            <w:tcW w:w="2370" w:type="pct"/>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глубина вторичной зоны заражения</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1,8</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4,3</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9</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площадь зоны фактического заражения, км</w:t>
            </w:r>
            <w:r w:rsidRPr="001F2581">
              <w:rPr>
                <w:rFonts w:ascii="Times New Roman" w:hAnsi="Times New Roman"/>
                <w:sz w:val="24"/>
                <w:szCs w:val="24"/>
                <w:vertAlign w:val="superscript"/>
                <w:lang w:val="ru-RU"/>
              </w:rPr>
              <w:t>2</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0,21</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1,14</w:t>
            </w:r>
          </w:p>
        </w:tc>
      </w:tr>
      <w:tr w:rsidR="0018394D" w:rsidRPr="001F2581" w:rsidTr="00065011">
        <w:trPr>
          <w:jc w:val="center"/>
        </w:trPr>
        <w:tc>
          <w:tcPr>
            <w:tcW w:w="340" w:type="pc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10</w:t>
            </w:r>
          </w:p>
        </w:tc>
        <w:tc>
          <w:tcPr>
            <w:tcW w:w="2370" w:type="pct"/>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площадь зоны вероятного заражения, км</w:t>
            </w:r>
            <w:r w:rsidRPr="001F2581">
              <w:rPr>
                <w:rFonts w:ascii="Times New Roman" w:hAnsi="Times New Roman"/>
                <w:sz w:val="24"/>
                <w:szCs w:val="24"/>
                <w:vertAlign w:val="superscript"/>
                <w:lang w:val="ru-RU"/>
              </w:rPr>
              <w:t>2</w:t>
            </w:r>
          </w:p>
        </w:tc>
        <w:tc>
          <w:tcPr>
            <w:tcW w:w="1138"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4,05</w:t>
            </w:r>
          </w:p>
        </w:tc>
        <w:tc>
          <w:tcPr>
            <w:tcW w:w="1152" w:type="pct"/>
            <w:vAlign w:val="center"/>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22,03</w:t>
            </w:r>
          </w:p>
        </w:tc>
      </w:tr>
      <w:tr w:rsidR="0018394D" w:rsidRPr="001F2581" w:rsidTr="00065011">
        <w:trPr>
          <w:cantSplit/>
          <w:jc w:val="center"/>
        </w:trPr>
        <w:tc>
          <w:tcPr>
            <w:tcW w:w="340" w:type="pct"/>
            <w:vMerge w:val="restart"/>
            <w:vAlign w:val="center"/>
          </w:tcPr>
          <w:p w:rsidR="00C20032" w:rsidRPr="001F2581" w:rsidRDefault="00C20032" w:rsidP="00065011">
            <w:pPr>
              <w:jc w:val="center"/>
              <w:rPr>
                <w:rFonts w:ascii="Times New Roman" w:hAnsi="Times New Roman"/>
                <w:sz w:val="24"/>
                <w:szCs w:val="24"/>
              </w:rPr>
            </w:pPr>
            <w:r w:rsidRPr="001F2581">
              <w:rPr>
                <w:rFonts w:ascii="Times New Roman" w:hAnsi="Times New Roman"/>
                <w:sz w:val="24"/>
                <w:szCs w:val="24"/>
              </w:rPr>
              <w:t>11</w:t>
            </w:r>
          </w:p>
        </w:tc>
        <w:tc>
          <w:tcPr>
            <w:tcW w:w="4660" w:type="pct"/>
            <w:gridSpan w:val="3"/>
          </w:tcPr>
          <w:p w:rsidR="00C20032" w:rsidRPr="001F2581" w:rsidRDefault="00C20032" w:rsidP="002616E5">
            <w:pPr>
              <w:rPr>
                <w:rFonts w:ascii="Times New Roman" w:hAnsi="Times New Roman"/>
                <w:sz w:val="24"/>
                <w:szCs w:val="24"/>
                <w:lang w:val="ru-RU"/>
              </w:rPr>
            </w:pPr>
            <w:r w:rsidRPr="001F2581">
              <w:rPr>
                <w:rFonts w:ascii="Times New Roman" w:hAnsi="Times New Roman"/>
                <w:sz w:val="24"/>
                <w:szCs w:val="24"/>
                <w:lang w:val="ru-RU"/>
              </w:rPr>
              <w:t>геометрическая характеристика зоны вероятного заражения</w:t>
            </w:r>
          </w:p>
        </w:tc>
      </w:tr>
      <w:tr w:rsidR="0018394D" w:rsidRPr="001F2581" w:rsidTr="00065011">
        <w:trPr>
          <w:cantSplit/>
          <w:jc w:val="center"/>
        </w:trPr>
        <w:tc>
          <w:tcPr>
            <w:tcW w:w="340" w:type="pct"/>
            <w:vMerge/>
            <w:vAlign w:val="center"/>
          </w:tcPr>
          <w:p w:rsidR="00C20032" w:rsidRPr="001F2581" w:rsidRDefault="00C20032" w:rsidP="00065011">
            <w:pPr>
              <w:jc w:val="both"/>
              <w:rPr>
                <w:rFonts w:ascii="Times New Roman" w:hAnsi="Times New Roman"/>
                <w:sz w:val="24"/>
                <w:szCs w:val="24"/>
                <w:lang w:val="ru-RU"/>
              </w:rPr>
            </w:pPr>
          </w:p>
        </w:tc>
        <w:tc>
          <w:tcPr>
            <w:tcW w:w="2370" w:type="pct"/>
          </w:tcPr>
          <w:p w:rsidR="00C20032" w:rsidRPr="001F2581" w:rsidRDefault="00C20032" w:rsidP="002616E5">
            <w:pPr>
              <w:rPr>
                <w:rFonts w:ascii="Times New Roman" w:hAnsi="Times New Roman"/>
                <w:sz w:val="24"/>
                <w:szCs w:val="24"/>
              </w:rPr>
            </w:pPr>
            <w:r w:rsidRPr="001F2581">
              <w:rPr>
                <w:rFonts w:ascii="Times New Roman" w:hAnsi="Times New Roman"/>
                <w:sz w:val="24"/>
                <w:szCs w:val="24"/>
              </w:rPr>
              <w:t>сектор</w:t>
            </w:r>
          </w:p>
        </w:tc>
        <w:tc>
          <w:tcPr>
            <w:tcW w:w="2290" w:type="pct"/>
            <w:gridSpan w:val="2"/>
            <w:vAlign w:val="center"/>
          </w:tcPr>
          <w:p w:rsidR="00C20032" w:rsidRPr="001F2581" w:rsidRDefault="00C20032" w:rsidP="002616E5">
            <w:pPr>
              <w:rPr>
                <w:rFonts w:ascii="Times New Roman" w:hAnsi="Times New Roman"/>
                <w:sz w:val="24"/>
                <w:szCs w:val="24"/>
                <w:vertAlign w:val="superscript"/>
              </w:rPr>
            </w:pPr>
            <w:r w:rsidRPr="001F2581">
              <w:rPr>
                <w:rFonts w:ascii="Times New Roman" w:hAnsi="Times New Roman"/>
                <w:sz w:val="24"/>
                <w:szCs w:val="24"/>
              </w:rPr>
              <w:t>180°</w:t>
            </w:r>
          </w:p>
        </w:tc>
      </w:tr>
    </w:tbl>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Одним из поражающих факторов при авариях типа BLEVE</w:t>
      </w:r>
      <w:r w:rsidRPr="001F2581">
        <w:rPr>
          <w:rFonts w:ascii="Times New Roman" w:hAnsi="Times New Roman"/>
          <w:sz w:val="28"/>
          <w:szCs w:val="28"/>
          <w:lang w:val="ru-RU"/>
        </w:rPr>
        <w:footnoteReference w:id="1"/>
      </w:r>
      <w:r w:rsidRPr="001F2581">
        <w:rPr>
          <w:rFonts w:ascii="Times New Roman" w:hAnsi="Times New Roman"/>
          <w:sz w:val="28"/>
          <w:szCs w:val="28"/>
          <w:lang w:val="ru-RU"/>
        </w:rPr>
        <w:t xml:space="preserve"> на резервуарах со сжиженными углеводородными газами является разлёт осколков при разрушении резервуаров.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По данным экспертов, анализ статистики по 130 авариям типа BLEVE показывает, что в 89 случаях наблюдали огненный шар с разлётом осколков, в 24 - просто огненный шар, а в 17 случаях - только разлёт осколков. При этом количество осколков обычно не превышала 3-4 шт., лишь в одном случае произошло разрушение с образованием 7 осколков.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Анализ этих данных свидетельствует о том, что в </w:t>
      </w:r>
      <w:r w:rsidRPr="001F2581">
        <w:rPr>
          <w:rFonts w:ascii="Times New Roman" w:hAnsi="Times New Roman"/>
          <w:sz w:val="28"/>
          <w:szCs w:val="28"/>
          <w:lang w:val="ru-RU"/>
        </w:rPr>
        <w:sym w:font="Symbol" w:char="F07E"/>
      </w:r>
      <w:r w:rsidRPr="001F2581">
        <w:rPr>
          <w:rFonts w:ascii="Times New Roman" w:hAnsi="Times New Roman"/>
          <w:sz w:val="28"/>
          <w:szCs w:val="28"/>
          <w:lang w:val="ru-RU"/>
        </w:rPr>
        <w:t xml:space="preserve">90 % случаев разлёт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расчёте поражающих факторов при авариях типа BLEVE следует, прежде всего, рассчитывать зоны термического воздействия.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Вывод по результатам расчётов: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 рассмотренных сценариях аварий c пожаром пролива ЛВЖ и СУГ при разгерметизации ёмкостей транспортировки на автомагистрали зоны действия наиболее опасных поражающих факторов ЧС не выходят за границы полосы отвода автомагистрали;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lastRenderedPageBreak/>
        <w:t xml:space="preserve">-при рассмотренных сценариях аварий с взрывом ТВС возможно поражение различной степени тяжести людей, зданий, инженерных сооружений и технологического оборудования.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i/>
          <w:sz w:val="28"/>
          <w:szCs w:val="28"/>
          <w:u w:val="single"/>
          <w:lang w:val="ru-RU"/>
        </w:rPr>
        <w:t>Аварии на электроэнергетических системах.</w:t>
      </w:r>
      <w:r w:rsidRPr="001F2581">
        <w:rPr>
          <w:rFonts w:ascii="Times New Roman" w:hAnsi="Times New Roman"/>
          <w:sz w:val="28"/>
          <w:szCs w:val="28"/>
          <w:lang w:val="ru-RU"/>
        </w:rPr>
        <w:t xml:space="preserve"> Сильный порывистый ветер со скоростью 25 м/с и более, приводит к обрыву проводов и разрушению опор ЛЭП-10 и 35 кВ, а со скоростью 33 м/с и более - ЛЭП-110, что приводит к ограничениям в электрообеспечении населённых пунктов. К большим повреждениям местного характера на объектах энергетики приводит сильный гололёд - диаметр отложений на проводах гололёдного станка 20 мм, и более, сложных отложениях льда или мокрого снега - диаметр 30 мм и более, при ветре 12 м/с диаметр отложений 10 мм, и более. Снижается надёжность работы энергосистемы в местах гололёда из-за обрыва проводов ЛЭП. Продолжительные ливневые дожди, продолжительное затопление талыми (снеговыми) водами, приводящие к снижению плотности грунта на глубину 0,5 м, и более и разрушениям ЛЭП, разрыву труб теплотрасс из-за размыва земли. Нарушается электроснабжение и обеспечение населения и предприятий горячей водой. Лесные пожары могут привести к нарушению в электроснабжении населённых пунктов из-за перегорания опор ЛЭП.</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Все аварии на предприятиях энергосистемы опасны для окружающей территории, так как возможны ограничения в подаче электроэнергии и тепла.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 снегопадах, сильных ветрах, обледенения и несанкционированных действий организаций и физических лиц могут произойти тяжёлые аварии из-за выхода из строя трансформаторных подстанций.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Для бесперебойной работы особо значимых объектов целесообразно обеспечить их источниками резервного электроснабжения.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Для ликвидации тяжёлых аварий и устойчивой работы энергосистемы в послеаварийном режиме (выделение энергосистемы на изолированную работу) при отсутствии достаточного объёма электроэнергии и средств противоаварийного управления целесообразно разработать специальный график временного отключения потребителей на случай тяжёлых аварий.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i/>
          <w:sz w:val="28"/>
          <w:szCs w:val="28"/>
          <w:u w:val="single"/>
          <w:lang w:val="ru-RU"/>
        </w:rPr>
        <w:t>Аварии на коммунальных системах жизнеобеспечения</w:t>
      </w:r>
      <w:r w:rsidRPr="001F2581">
        <w:rPr>
          <w:rFonts w:ascii="Times New Roman" w:hAnsi="Times New Roman"/>
          <w:sz w:val="28"/>
          <w:szCs w:val="28"/>
          <w:lang w:val="ru-RU"/>
        </w:rPr>
        <w:t xml:space="preserve"> возможны по причине: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износа основного и вспомогательного оборудования теплоисточников;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ветхости инженерных сетей;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халатности персонала, обслуживающего соответствующие объекты и сети;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недофинансирования ремонтных работ.</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Выход из строя коммунальных систем может привести к следующим последствиям:</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прекращению подачи коммунального ресурса потребителям и размораживание сетей;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порывам сетей;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выходу из строя основного оборудования;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отключению от снабжения объектов.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lastRenderedPageBreak/>
        <w:t>Аварии на коммунальных системах жизнеобеспечения приводят к прекращению снабжения зданий и сооружений водой, теплом и электроэнергией. Последствия от аварий на коммунальных системах могут оказать поражающее действие на людей: поражение током при прикосновении к оборванным проводам, возникновение пожаров вследствие коротких замыканий и возгорания газа. Кроме того, возможно затопление территории вследствие разрушения водопроводных труб, ожоги людей при разрушении элементов системы паро- и теплоснабжения.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ЧС будут носить локальный характер. Влияние ЧС на жизнедеятельность населения будет обусловлено различными факторами (время, и место аварии, вид коммунально-энергетической сети, размеры и степень развития аварии и др.).</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Крупные аварии на коммунально-энергетических сетях и объектах могут вызвать прекращение (нарушение) тепло-, водо- или электроснабжения на время ликвидации аварии, что наиболее опасно при отрицательных температурах.</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Согласно, статистическим данным, на территории сельского поселения возможно возникновение локальных аварий 1-2 раза в год.</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xml:space="preserve">К особо опасным </w:t>
      </w:r>
      <w:r w:rsidRPr="001F2581">
        <w:rPr>
          <w:rFonts w:ascii="Times New Roman" w:hAnsi="Times New Roman"/>
          <w:i/>
          <w:sz w:val="28"/>
          <w:szCs w:val="28"/>
          <w:u w:val="single"/>
          <w:lang w:val="ru-RU"/>
        </w:rPr>
        <w:t>угрозам террористического характера</w:t>
      </w:r>
      <w:r w:rsidRPr="001F2581">
        <w:rPr>
          <w:rFonts w:ascii="Times New Roman" w:hAnsi="Times New Roman"/>
          <w:sz w:val="28"/>
          <w:szCs w:val="28"/>
          <w:lang w:val="ru-RU"/>
        </w:rPr>
        <w:t xml:space="preserve"> относятся: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взрывы в местах массового скопления людей и применение в этих местах химических, бактериологических или радиационно-опасных веществ;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захват транспортных средств для перевозки людей, похищение людей, захват заложников;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нападение на объекты, потенциально опасные для жизни населения в случае их разрушения или нарушения технологического режима;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отравление систем централизованного водоснабжения, продуктов питания, искусственное распространение возбудителей инфекционных болезней;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проникновение в информационные сети и телекоммуникационные системы с целью дезорганизации их работы вплоть до вывода из строя.</w:t>
      </w:r>
    </w:p>
    <w:p w:rsidR="00C20032" w:rsidRPr="001F2581" w:rsidRDefault="00C20032" w:rsidP="00C20032">
      <w:pPr>
        <w:ind w:firstLine="709"/>
        <w:jc w:val="both"/>
        <w:rPr>
          <w:rFonts w:ascii="Times New Roman" w:hAnsi="Times New Roman"/>
          <w:b/>
          <w:bCs/>
          <w:sz w:val="24"/>
          <w:szCs w:val="24"/>
          <w:lang w:val="ru-RU"/>
        </w:rPr>
      </w:pPr>
      <w:r w:rsidRPr="001F2581">
        <w:rPr>
          <w:rFonts w:ascii="Times New Roman" w:hAnsi="Times New Roman"/>
          <w:sz w:val="28"/>
          <w:szCs w:val="28"/>
          <w:lang w:val="ru-RU"/>
        </w:rPr>
        <w:t xml:space="preserve">Одной из первопричин террористических актов является недостаточная охрана мест массового скопления людей. В сельском поселении имеются объекты, в которых возможны террористические акты.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В целях предупреждения возможных террористических актов, особое внимание следует уделять реализации следующих мероприятий: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 Совместно с представителями исполнительной и законодательной власти, с привлечением средств массовой информации, родителями регулярно проводить комплекс предупредительно-профилактических мероприятий по повышению бдительности, направленной на обеспечение безопасности.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2. Постоянно поддерживать оперативное взаимодействие с местными, органами ФСБ России, МВД России, прокуратуры, военными комиссариатами и военным командованием.</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lastRenderedPageBreak/>
        <w:t xml:space="preserve">3. Усилить пропускной режим допуска граждан и автотранспорта на контролируемую территорию учреждения, исключить бесконтрольное пребывание на территории посторонних лиц и автотранспорта.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4. Исключить возможность нахождения бесхозных транспортных средств в непосредственной близости и на контролируемой территории.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5. Усилить охрану учреждения, в случае отсутствия охраны организовать дежурство персонала.</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6. Не допускать к ведению ремонтных работ рабочих, не имеющих постоянной или временной регистрации.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7. Обеспечить надёжный круглосуточный контроль за вносимыми (ввозимыми) на территорию учреждения грузами и предметами ручной клади и своевременный вывоз твёрдых бытовых отходов.</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8. Ежедневно проводить проверку подвалов, чердаков, подсобных помещений, держать их закрытыми на замок и опечатанными, а также проверять состояние решёток и ограждений.</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9. Контролировать освещённость территории учреждения в тёмное время суток.</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10. Проверять наличие и исправность средств пожаротушения, их исправность, тренировать внештатные пожарные расчёты.</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11. Систематически корректировать схему оповещения сотрудников учреждения.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12. Иметь в учреждении согласованный с местными отделами ФСБ России, МВД России и МЧС России, план действий по предупреждению и ликвидации чрезвычайной ситуации.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13. Обеспечить предупредительный контроль мест массового скопления людей: классов, аудиторий и помещений, где будут проводиться занятия, совещания, собрания, культурно-массовые мероприятия.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14. Знать телефоны местных отделов ФСБ России, МВД России, прокуратуры, военного комиссариата, противопожарной службы, скорой помощи и аварийной бригады.</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15. В случаях вскрытия предпосылок к возможным террористическим актам, чрезвычайных происшествий немедленно докладывать в местные отделы МВД России.</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Сигналом для немедленного принятия решения по выполнению Плана действий в ситуациях, связанных с совершением (возможностью) совершения террористического акта, может стать:</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обнаружение в учреждении подозрительного предмета, похожего на взрывное устройство;</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угроза по телефону о заложенном взрывном устройстве;</w:t>
      </w:r>
      <w:r w:rsidRPr="001F2581">
        <w:rPr>
          <w:rFonts w:ascii="Times New Roman" w:hAnsi="Times New Roman"/>
          <w:sz w:val="28"/>
          <w:szCs w:val="28"/>
          <w:lang w:val="ru-RU"/>
        </w:rPr>
        <w:tab/>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поступление письменной угрозы о заложенном взрывном устройстве;</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захват (угроза захвата) заложников в помещениях или на территории учреждения;</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 получение любой иной информации о заложенном взрывном устройстве или ЧС.</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lastRenderedPageBreak/>
        <w:t xml:space="preserve">Ключевое значение в случае чрезвычайных ситуаций техногенного характера, террористических акций и других ЧС приобретают телекоммуникационная обеспеченность и транспорт, а также безотказность их функционирования при любых условиях. Степень транспортной освоенности территории района остаётся низкой, что необходимо учитывать при разработке оперативных и превентивных мероприятий.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sz w:val="28"/>
          <w:szCs w:val="28"/>
          <w:lang w:val="ru-RU"/>
        </w:rPr>
        <w:t>Принятые муниципальные нормативные правовые акты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обеспечения безопасности людей на водных объектах и создания, содержания и организации деятельности аварийно-спасательных служб и (или) аварийно-спасательных формирований:</w:t>
      </w:r>
    </w:p>
    <w:p w:rsidR="00C20032" w:rsidRPr="001F2581" w:rsidRDefault="00C20032" w:rsidP="00C20032">
      <w:pPr>
        <w:jc w:val="both"/>
        <w:rPr>
          <w:rFonts w:ascii="Times New Roman" w:hAnsi="Times New Roman"/>
          <w:b/>
          <w:bCs/>
          <w:sz w:val="24"/>
          <w:szCs w:val="24"/>
          <w:lang w:val="ru-RU"/>
        </w:rPr>
      </w:pPr>
    </w:p>
    <w:p w:rsidR="00C20032" w:rsidRPr="001F2581" w:rsidRDefault="00BD367E" w:rsidP="00C20032">
      <w:pPr>
        <w:jc w:val="both"/>
        <w:rPr>
          <w:rFonts w:ascii="Times New Roman" w:hAnsi="Times New Roman"/>
          <w:b/>
          <w:bCs/>
          <w:sz w:val="22"/>
          <w:szCs w:val="22"/>
          <w:lang w:val="ru-RU"/>
        </w:rPr>
      </w:pPr>
      <w:r>
        <w:rPr>
          <w:rFonts w:ascii="Times New Roman" w:hAnsi="Times New Roman"/>
          <w:b/>
          <w:bCs/>
          <w:sz w:val="22"/>
          <w:szCs w:val="22"/>
          <w:lang w:val="ru-RU"/>
        </w:rPr>
        <w:t>Таблица 32</w:t>
      </w:r>
      <w:r w:rsidR="00C20032" w:rsidRPr="001F2581">
        <w:rPr>
          <w:rFonts w:ascii="Times New Roman" w:hAnsi="Times New Roman"/>
          <w:b/>
          <w:bCs/>
          <w:sz w:val="22"/>
          <w:szCs w:val="22"/>
          <w:lang w:val="ru-RU"/>
        </w:rPr>
        <w:t xml:space="preserve"> – Оценка защищенности, исходя из рисков возникновения ЧС техногенного характера на территории сельского поселения</w:t>
      </w:r>
    </w:p>
    <w:tbl>
      <w:tblPr>
        <w:tblStyle w:val="710"/>
        <w:tblW w:w="5000" w:type="pct"/>
        <w:jc w:val="center"/>
        <w:tblLook w:val="04A0" w:firstRow="1" w:lastRow="0" w:firstColumn="1" w:lastColumn="0" w:noHBand="0" w:noVBand="1"/>
      </w:tblPr>
      <w:tblGrid>
        <w:gridCol w:w="560"/>
        <w:gridCol w:w="5386"/>
        <w:gridCol w:w="1520"/>
        <w:gridCol w:w="1879"/>
      </w:tblGrid>
      <w:tr w:rsidR="0018394D" w:rsidRPr="001F2581" w:rsidTr="00065011">
        <w:trPr>
          <w:trHeight w:val="283"/>
          <w:tblHeader/>
          <w:jc w:val="center"/>
        </w:trPr>
        <w:tc>
          <w:tcPr>
            <w:tcW w:w="277" w:type="pct"/>
            <w:vAlign w:val="center"/>
          </w:tcPr>
          <w:p w:rsidR="00C20032" w:rsidRPr="001F2581" w:rsidRDefault="00C20032" w:rsidP="00065011">
            <w:pPr>
              <w:jc w:val="center"/>
              <w:rPr>
                <w:rFonts w:ascii="Times New Roman" w:hAnsi="Times New Roman"/>
                <w:b/>
                <w:snapToGrid w:val="0"/>
                <w:sz w:val="24"/>
                <w:szCs w:val="24"/>
              </w:rPr>
            </w:pPr>
            <w:r w:rsidRPr="001F2581">
              <w:rPr>
                <w:rFonts w:ascii="Times New Roman" w:hAnsi="Times New Roman"/>
                <w:b/>
                <w:snapToGrid w:val="0"/>
                <w:sz w:val="24"/>
                <w:szCs w:val="24"/>
              </w:rPr>
              <w:t>№ п/п</w:t>
            </w:r>
          </w:p>
        </w:tc>
        <w:tc>
          <w:tcPr>
            <w:tcW w:w="2924" w:type="pct"/>
            <w:vAlign w:val="center"/>
          </w:tcPr>
          <w:p w:rsidR="00C20032" w:rsidRPr="001F2581" w:rsidRDefault="00C20032" w:rsidP="00065011">
            <w:pPr>
              <w:jc w:val="center"/>
              <w:rPr>
                <w:rFonts w:ascii="Times New Roman" w:hAnsi="Times New Roman"/>
                <w:b/>
                <w:snapToGrid w:val="0"/>
                <w:sz w:val="24"/>
                <w:szCs w:val="24"/>
              </w:rPr>
            </w:pPr>
            <w:r w:rsidRPr="001F2581">
              <w:rPr>
                <w:rFonts w:ascii="Times New Roman" w:hAnsi="Times New Roman"/>
                <w:b/>
                <w:bCs/>
                <w:kern w:val="24"/>
                <w:sz w:val="24"/>
                <w:szCs w:val="24"/>
                <w:lang w:val="ru-RU"/>
              </w:rPr>
              <w:t>Н</w:t>
            </w:r>
            <w:r w:rsidRPr="001F2581">
              <w:rPr>
                <w:rFonts w:ascii="Times New Roman" w:hAnsi="Times New Roman"/>
                <w:b/>
                <w:bCs/>
                <w:kern w:val="24"/>
                <w:sz w:val="24"/>
                <w:szCs w:val="24"/>
              </w:rPr>
              <w:t>аименование риска</w:t>
            </w:r>
          </w:p>
        </w:tc>
        <w:tc>
          <w:tcPr>
            <w:tcW w:w="752" w:type="pct"/>
            <w:vAlign w:val="center"/>
          </w:tcPr>
          <w:p w:rsidR="00C20032" w:rsidRPr="001F2581" w:rsidRDefault="00C20032" w:rsidP="00065011">
            <w:pPr>
              <w:jc w:val="center"/>
              <w:rPr>
                <w:rFonts w:ascii="Times New Roman" w:hAnsi="Times New Roman"/>
                <w:b/>
                <w:snapToGrid w:val="0"/>
                <w:sz w:val="24"/>
                <w:szCs w:val="24"/>
              </w:rPr>
            </w:pPr>
            <w:r w:rsidRPr="001F2581">
              <w:rPr>
                <w:rFonts w:ascii="Times New Roman" w:hAnsi="Times New Roman"/>
                <w:b/>
                <w:bCs/>
                <w:kern w:val="24"/>
                <w:sz w:val="24"/>
                <w:szCs w:val="24"/>
                <w:lang w:val="ru-RU"/>
              </w:rPr>
              <w:t>П</w:t>
            </w:r>
            <w:r w:rsidRPr="001F2581">
              <w:rPr>
                <w:rFonts w:ascii="Times New Roman" w:hAnsi="Times New Roman"/>
                <w:b/>
                <w:bCs/>
                <w:kern w:val="24"/>
                <w:sz w:val="24"/>
                <w:szCs w:val="24"/>
              </w:rPr>
              <w:t>оказатель риска</w:t>
            </w:r>
          </w:p>
        </w:tc>
        <w:tc>
          <w:tcPr>
            <w:tcW w:w="1047" w:type="pct"/>
            <w:vAlign w:val="center"/>
          </w:tcPr>
          <w:p w:rsidR="00C20032" w:rsidRPr="001F2581" w:rsidRDefault="00C20032" w:rsidP="00065011">
            <w:pPr>
              <w:jc w:val="center"/>
              <w:rPr>
                <w:rFonts w:ascii="Times New Roman" w:hAnsi="Times New Roman"/>
                <w:b/>
                <w:snapToGrid w:val="0"/>
                <w:sz w:val="24"/>
                <w:szCs w:val="24"/>
              </w:rPr>
            </w:pPr>
            <w:r w:rsidRPr="001F2581">
              <w:rPr>
                <w:rFonts w:ascii="Times New Roman" w:hAnsi="Times New Roman"/>
                <w:b/>
                <w:bCs/>
                <w:kern w:val="24"/>
                <w:sz w:val="24"/>
                <w:szCs w:val="24"/>
                <w:lang w:val="ru-RU"/>
              </w:rPr>
              <w:t>В</w:t>
            </w:r>
            <w:r w:rsidRPr="001F2581">
              <w:rPr>
                <w:rFonts w:ascii="Times New Roman" w:hAnsi="Times New Roman"/>
                <w:b/>
                <w:bCs/>
                <w:kern w:val="24"/>
                <w:sz w:val="24"/>
                <w:szCs w:val="24"/>
              </w:rPr>
              <w:t>ременные показатели риска</w:t>
            </w:r>
          </w:p>
        </w:tc>
      </w:tr>
      <w:tr w:rsidR="0018394D" w:rsidRPr="001F2581" w:rsidTr="00065011">
        <w:trPr>
          <w:trHeight w:val="283"/>
          <w:jc w:val="center"/>
        </w:trPr>
        <w:tc>
          <w:tcPr>
            <w:tcW w:w="5000" w:type="pct"/>
            <w:gridSpan w:val="4"/>
          </w:tcPr>
          <w:p w:rsidR="00C20032" w:rsidRPr="001F2581" w:rsidRDefault="00C20032" w:rsidP="00065011">
            <w:pPr>
              <w:jc w:val="center"/>
              <w:rPr>
                <w:rFonts w:ascii="Times New Roman" w:hAnsi="Times New Roman"/>
                <w:snapToGrid w:val="0"/>
                <w:sz w:val="24"/>
                <w:szCs w:val="24"/>
                <w:lang w:val="ru-RU"/>
              </w:rPr>
            </w:pPr>
            <w:r w:rsidRPr="001F2581">
              <w:rPr>
                <w:rFonts w:ascii="Times New Roman" w:hAnsi="Times New Roman"/>
                <w:bCs/>
                <w:kern w:val="24"/>
                <w:sz w:val="24"/>
                <w:szCs w:val="24"/>
                <w:lang w:val="ru-RU"/>
              </w:rPr>
              <w:t>риски возникновения ЧС на транспорте</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w:t>
            </w:r>
          </w:p>
        </w:tc>
        <w:tc>
          <w:tcPr>
            <w:tcW w:w="2924" w:type="pct"/>
            <w:vAlign w:val="center"/>
          </w:tcPr>
          <w:p w:rsidR="00C20032" w:rsidRPr="001F2581" w:rsidRDefault="00C20032" w:rsidP="00042A78">
            <w:pPr>
              <w:rPr>
                <w:rFonts w:ascii="Times New Roman" w:hAnsi="Times New Roman"/>
                <w:snapToGrid w:val="0"/>
                <w:sz w:val="24"/>
                <w:szCs w:val="24"/>
                <w:lang w:val="ru-RU"/>
              </w:rPr>
            </w:pPr>
            <w:r w:rsidRPr="001F2581">
              <w:rPr>
                <w:rFonts w:ascii="Times New Roman" w:hAnsi="Times New Roman"/>
                <w:kern w:val="24"/>
                <w:sz w:val="24"/>
                <w:szCs w:val="24"/>
                <w:lang w:val="ru-RU"/>
              </w:rPr>
              <w:t>риск возникновения ЧС на объектах автомобильного транспорта</w:t>
            </w:r>
          </w:p>
        </w:tc>
        <w:tc>
          <w:tcPr>
            <w:tcW w:w="752" w:type="pct"/>
            <w:vAlign w:val="center"/>
          </w:tcPr>
          <w:p w:rsidR="00C20032" w:rsidRPr="001F2581" w:rsidRDefault="00C20032" w:rsidP="00042A78">
            <w:pPr>
              <w:rPr>
                <w:rFonts w:ascii="Times New Roman" w:hAnsi="Times New Roman"/>
                <w:snapToGrid w:val="0"/>
                <w:sz w:val="24"/>
                <w:szCs w:val="24"/>
                <w:vertAlign w:val="superscript"/>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2</w:t>
            </w:r>
          </w:p>
        </w:tc>
        <w:tc>
          <w:tcPr>
            <w:tcW w:w="2924" w:type="pct"/>
            <w:vAlign w:val="center"/>
          </w:tcPr>
          <w:p w:rsidR="00C20032" w:rsidRPr="001F2581" w:rsidRDefault="00C20032" w:rsidP="00042A78">
            <w:pPr>
              <w:rPr>
                <w:rFonts w:ascii="Times New Roman" w:hAnsi="Times New Roman"/>
                <w:snapToGrid w:val="0"/>
                <w:sz w:val="24"/>
                <w:szCs w:val="24"/>
                <w:lang w:val="ru-RU"/>
              </w:rPr>
            </w:pPr>
            <w:r w:rsidRPr="001F2581">
              <w:rPr>
                <w:rFonts w:ascii="Times New Roman" w:hAnsi="Times New Roman"/>
                <w:kern w:val="24"/>
                <w:sz w:val="24"/>
                <w:szCs w:val="24"/>
                <w:lang w:val="ru-RU"/>
              </w:rPr>
              <w:t>риски возникновения ЧС на объектах железнодорожного транспорта</w:t>
            </w:r>
          </w:p>
        </w:tc>
        <w:tc>
          <w:tcPr>
            <w:tcW w:w="752" w:type="pct"/>
            <w:vAlign w:val="center"/>
          </w:tcPr>
          <w:p w:rsidR="00C20032" w:rsidRPr="001F2581" w:rsidRDefault="00C20032" w:rsidP="00042A78">
            <w:pPr>
              <w:rPr>
                <w:rFonts w:ascii="Times New Roman" w:hAnsi="Times New Roman"/>
                <w:snapToGrid w:val="0"/>
                <w:sz w:val="24"/>
                <w:szCs w:val="24"/>
                <w:vertAlign w:val="superscript"/>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3</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ЧС на объектах воздушного транспорта</w:t>
            </w:r>
          </w:p>
        </w:tc>
        <w:tc>
          <w:tcPr>
            <w:tcW w:w="752"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4</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ЧС на объектах морского транспорта</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5</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ЧС на объектах речного транспорта</w:t>
            </w:r>
          </w:p>
        </w:tc>
        <w:tc>
          <w:tcPr>
            <w:tcW w:w="752"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май – октябрь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6</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ЧС на объектах метрополитена</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5000" w:type="pct"/>
            <w:gridSpan w:val="4"/>
          </w:tcPr>
          <w:p w:rsidR="00C20032" w:rsidRPr="001F2581" w:rsidRDefault="00C20032" w:rsidP="00042A78">
            <w:pPr>
              <w:jc w:val="center"/>
              <w:rPr>
                <w:rFonts w:ascii="Times New Roman" w:hAnsi="Times New Roman"/>
                <w:snapToGrid w:val="0"/>
                <w:sz w:val="24"/>
                <w:szCs w:val="24"/>
                <w:lang w:val="ru-RU"/>
              </w:rPr>
            </w:pPr>
            <w:r w:rsidRPr="001F2581">
              <w:rPr>
                <w:rFonts w:ascii="Times New Roman" w:hAnsi="Times New Roman"/>
                <w:bCs/>
                <w:kern w:val="24"/>
                <w:sz w:val="24"/>
                <w:szCs w:val="24"/>
                <w:lang w:val="ru-RU"/>
              </w:rPr>
              <w:t>риски возникновения ЧС техногенного характера</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7</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аварий на химически опасных объектах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8</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аварий на радиационно опасных объектах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9</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аварий на биологически опасных объектах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10</w:t>
            </w:r>
          </w:p>
        </w:tc>
        <w:tc>
          <w:tcPr>
            <w:tcW w:w="2924" w:type="pct"/>
            <w:vAlign w:val="center"/>
          </w:tcPr>
          <w:p w:rsidR="00C20032" w:rsidRPr="001F2581" w:rsidRDefault="00C20032" w:rsidP="00042A78">
            <w:pPr>
              <w:textAlignment w:val="baseline"/>
              <w:rPr>
                <w:rFonts w:ascii="Times New Roman" w:hAnsi="Times New Roman"/>
                <w:sz w:val="24"/>
                <w:szCs w:val="24"/>
                <w:lang w:val="ru-RU"/>
              </w:rPr>
            </w:pPr>
            <w:r w:rsidRPr="001F2581">
              <w:rPr>
                <w:rFonts w:ascii="Times New Roman" w:hAnsi="Times New Roman"/>
                <w:kern w:val="24"/>
                <w:sz w:val="24"/>
                <w:szCs w:val="24"/>
                <w:lang w:val="ru-RU"/>
              </w:rPr>
              <w:t>риски возникновения аварий на пожаро-взрывоопасных объектах</w:t>
            </w:r>
          </w:p>
        </w:tc>
        <w:tc>
          <w:tcPr>
            <w:tcW w:w="752"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11</w:t>
            </w:r>
          </w:p>
        </w:tc>
        <w:tc>
          <w:tcPr>
            <w:tcW w:w="2924" w:type="pct"/>
            <w:vAlign w:val="center"/>
          </w:tcPr>
          <w:p w:rsidR="00C20032" w:rsidRPr="001F2581" w:rsidRDefault="00C20032" w:rsidP="00042A78">
            <w:pPr>
              <w:rPr>
                <w:rFonts w:ascii="Times New Roman" w:hAnsi="Times New Roman"/>
                <w:snapToGrid w:val="0"/>
                <w:sz w:val="24"/>
                <w:szCs w:val="24"/>
                <w:lang w:val="ru-RU"/>
              </w:rPr>
            </w:pPr>
            <w:r w:rsidRPr="001F2581">
              <w:rPr>
                <w:rFonts w:ascii="Times New Roman" w:hAnsi="Times New Roman"/>
                <w:snapToGrid w:val="0"/>
                <w:sz w:val="24"/>
                <w:szCs w:val="24"/>
                <w:lang w:val="ru-RU"/>
              </w:rPr>
              <w:t>риски возникновения аварий на военных ПОО</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lang w:val="ru-RU"/>
              </w:rPr>
              <w:t>р</w:t>
            </w:r>
            <w:r w:rsidRPr="001F2581">
              <w:rPr>
                <w:rFonts w:ascii="Times New Roman" w:hAnsi="Times New Roman"/>
                <w:snapToGrid w:val="0"/>
                <w:sz w:val="24"/>
                <w:szCs w:val="24"/>
              </w:rPr>
              <w:t>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12</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на системах тепло-, водоснабжения</w:t>
            </w:r>
          </w:p>
        </w:tc>
        <w:tc>
          <w:tcPr>
            <w:tcW w:w="752"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октябрь – апрель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13</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на электросетях</w:t>
            </w:r>
          </w:p>
        </w:tc>
        <w:tc>
          <w:tcPr>
            <w:tcW w:w="752"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14</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на газо-, нефте-, продуктопроводах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lastRenderedPageBreak/>
              <w:t>15</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на канализационных сетях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16</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на шахтах</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риск не характерен</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17</w:t>
            </w:r>
          </w:p>
        </w:tc>
        <w:tc>
          <w:tcPr>
            <w:tcW w:w="2924"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риски возникновения техногенных пожаров</w:t>
            </w:r>
          </w:p>
        </w:tc>
        <w:tc>
          <w:tcPr>
            <w:tcW w:w="752"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kern w:val="24"/>
                <w:sz w:val="24"/>
                <w:szCs w:val="24"/>
              </w:rPr>
              <w:t>январь – декабрь</w:t>
            </w:r>
          </w:p>
        </w:tc>
      </w:tr>
      <w:tr w:rsidR="0018394D"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18</w:t>
            </w:r>
          </w:p>
        </w:tc>
        <w:tc>
          <w:tcPr>
            <w:tcW w:w="2924"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риски возникновения гидродинамических аварий</w:t>
            </w:r>
          </w:p>
        </w:tc>
        <w:tc>
          <w:tcPr>
            <w:tcW w:w="752" w:type="pct"/>
            <w:vAlign w:val="center"/>
          </w:tcPr>
          <w:p w:rsidR="00C20032" w:rsidRPr="001F2581" w:rsidRDefault="00C20032" w:rsidP="00042A78">
            <w:pPr>
              <w:rPr>
                <w:rFonts w:ascii="Times New Roman" w:hAnsi="Times New Roman"/>
                <w:sz w:val="24"/>
                <w:szCs w:val="24"/>
              </w:rPr>
            </w:pPr>
            <w:r w:rsidRPr="001F2581">
              <w:rPr>
                <w:rFonts w:ascii="Times New Roman" w:hAnsi="Times New Roman"/>
                <w:snapToGrid w:val="0"/>
                <w:sz w:val="24"/>
                <w:szCs w:val="24"/>
              </w:rPr>
              <w:t>приемлемый риск - 10</w:t>
            </w:r>
            <w:r w:rsidRPr="001F2581">
              <w:rPr>
                <w:rFonts w:ascii="Times New Roman" w:hAnsi="Times New Roman"/>
                <w:snapToGrid w:val="0"/>
                <w:sz w:val="24"/>
                <w:szCs w:val="24"/>
                <w:vertAlign w:val="superscript"/>
              </w:rPr>
              <w:t>- 4</w:t>
            </w:r>
          </w:p>
        </w:tc>
        <w:tc>
          <w:tcPr>
            <w:tcW w:w="1047" w:type="pct"/>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rPr>
              <w:t>май – июль</w:t>
            </w:r>
          </w:p>
        </w:tc>
      </w:tr>
      <w:tr w:rsidR="00C20032" w:rsidRPr="001F2581" w:rsidTr="00065011">
        <w:trPr>
          <w:trHeight w:val="283"/>
          <w:jc w:val="center"/>
        </w:trPr>
        <w:tc>
          <w:tcPr>
            <w:tcW w:w="277" w:type="pct"/>
            <w:vAlign w:val="center"/>
          </w:tcPr>
          <w:p w:rsidR="00C20032" w:rsidRPr="001F2581" w:rsidRDefault="00C20032" w:rsidP="00065011">
            <w:pPr>
              <w:jc w:val="center"/>
              <w:rPr>
                <w:rFonts w:ascii="Times New Roman" w:hAnsi="Times New Roman"/>
                <w:snapToGrid w:val="0"/>
                <w:sz w:val="24"/>
                <w:szCs w:val="24"/>
              </w:rPr>
            </w:pPr>
            <w:r w:rsidRPr="001F2581">
              <w:rPr>
                <w:rFonts w:ascii="Times New Roman" w:hAnsi="Times New Roman"/>
                <w:snapToGrid w:val="0"/>
                <w:sz w:val="24"/>
                <w:szCs w:val="24"/>
              </w:rPr>
              <w:t>19</w:t>
            </w:r>
          </w:p>
        </w:tc>
        <w:tc>
          <w:tcPr>
            <w:tcW w:w="2924" w:type="pct"/>
            <w:vAlign w:val="center"/>
          </w:tcPr>
          <w:p w:rsidR="00C20032" w:rsidRPr="001F2581" w:rsidRDefault="00C20032" w:rsidP="00042A78">
            <w:pPr>
              <w:rPr>
                <w:rFonts w:ascii="Times New Roman" w:hAnsi="Times New Roman"/>
                <w:sz w:val="24"/>
                <w:szCs w:val="24"/>
                <w:lang w:val="ru-RU"/>
              </w:rPr>
            </w:pPr>
            <w:r w:rsidRPr="001F2581">
              <w:rPr>
                <w:rFonts w:ascii="Times New Roman" w:hAnsi="Times New Roman"/>
                <w:snapToGrid w:val="0"/>
                <w:sz w:val="24"/>
                <w:szCs w:val="24"/>
                <w:lang w:val="ru-RU"/>
              </w:rPr>
              <w:t>риски возникновения аварий с разливом нефти и нефтепродуктов</w:t>
            </w:r>
          </w:p>
        </w:tc>
        <w:tc>
          <w:tcPr>
            <w:tcW w:w="1799" w:type="pct"/>
            <w:gridSpan w:val="2"/>
            <w:vAlign w:val="center"/>
          </w:tcPr>
          <w:p w:rsidR="00C20032" w:rsidRPr="001F2581" w:rsidRDefault="00C20032" w:rsidP="00042A78">
            <w:pPr>
              <w:rPr>
                <w:rFonts w:ascii="Times New Roman" w:hAnsi="Times New Roman"/>
                <w:snapToGrid w:val="0"/>
                <w:sz w:val="24"/>
                <w:szCs w:val="24"/>
              </w:rPr>
            </w:pPr>
            <w:r w:rsidRPr="001F2581">
              <w:rPr>
                <w:rFonts w:ascii="Times New Roman" w:hAnsi="Times New Roman"/>
                <w:snapToGrid w:val="0"/>
                <w:sz w:val="24"/>
                <w:szCs w:val="24"/>
                <w:lang w:val="ru-RU"/>
              </w:rPr>
              <w:t>р</w:t>
            </w:r>
            <w:r w:rsidRPr="001F2581">
              <w:rPr>
                <w:rFonts w:ascii="Times New Roman" w:hAnsi="Times New Roman"/>
                <w:snapToGrid w:val="0"/>
                <w:sz w:val="24"/>
                <w:szCs w:val="24"/>
              </w:rPr>
              <w:t>иск не характерен</w:t>
            </w:r>
          </w:p>
        </w:tc>
      </w:tr>
    </w:tbl>
    <w:p w:rsidR="00C20032" w:rsidRPr="0018394D" w:rsidRDefault="00C20032" w:rsidP="00C20032">
      <w:pPr>
        <w:ind w:firstLine="709"/>
        <w:jc w:val="both"/>
        <w:rPr>
          <w:rFonts w:ascii="Times New Roman" w:hAnsi="Times New Roman"/>
          <w:color w:val="FF0000"/>
          <w:sz w:val="28"/>
          <w:szCs w:val="28"/>
          <w:lang w:val="ru-RU"/>
        </w:rPr>
      </w:pPr>
    </w:p>
    <w:p w:rsidR="00C20032" w:rsidRPr="001F2581" w:rsidRDefault="00C20032" w:rsidP="00042A78">
      <w:pPr>
        <w:keepNext/>
        <w:jc w:val="center"/>
        <w:outlineLvl w:val="1"/>
        <w:rPr>
          <w:rFonts w:ascii="Times New Roman" w:eastAsiaTheme="majorEastAsia" w:hAnsi="Times New Roman"/>
          <w:b/>
          <w:bCs/>
          <w:iCs/>
          <w:snapToGrid w:val="0"/>
          <w:sz w:val="30"/>
          <w:szCs w:val="30"/>
          <w:lang w:val="ru-RU"/>
        </w:rPr>
      </w:pPr>
      <w:bookmarkStart w:id="314" w:name="_Toc141434653"/>
      <w:r w:rsidRPr="001F2581">
        <w:rPr>
          <w:rFonts w:ascii="Times New Roman" w:eastAsiaTheme="majorEastAsia" w:hAnsi="Times New Roman"/>
          <w:b/>
          <w:bCs/>
          <w:iCs/>
          <w:snapToGrid w:val="0"/>
          <w:sz w:val="30"/>
          <w:szCs w:val="30"/>
          <w:lang w:val="ru-RU"/>
        </w:rPr>
        <w:t>7.4 Чрезвычайные ситуации биолого-социального характера</w:t>
      </w:r>
      <w:bookmarkEnd w:id="314"/>
    </w:p>
    <w:p w:rsidR="00C20032" w:rsidRPr="001F2581" w:rsidRDefault="00C20032" w:rsidP="00C20032">
      <w:pPr>
        <w:ind w:firstLine="426"/>
        <w:jc w:val="both"/>
        <w:rPr>
          <w:rFonts w:ascii="Times New Roman" w:hAnsi="Times New Roman"/>
          <w:i/>
          <w:sz w:val="24"/>
          <w:szCs w:val="24"/>
          <w:lang w:val="ru-RU"/>
        </w:rPr>
      </w:pP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hint="eastAsia"/>
          <w:sz w:val="28"/>
          <w:szCs w:val="28"/>
          <w:lang w:val="ru-RU"/>
        </w:rPr>
        <w:t>Для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населения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сельского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поселения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остаются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опасными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плане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возможности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возникновения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вспышек</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эпидемий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следующие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заболевания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острые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кишечные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ОРВИ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грипп</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территории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поселения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существует</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угроза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заболевания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природно</w:t>
      </w:r>
      <w:r w:rsidRPr="001F2581">
        <w:rPr>
          <w:rFonts w:ascii="Times New Roman" w:hAnsi="Times New Roman"/>
          <w:sz w:val="28"/>
          <w:szCs w:val="28"/>
          <w:lang w:val="ru-RU"/>
        </w:rPr>
        <w:t>-</w:t>
      </w:r>
      <w:r w:rsidRPr="001F2581">
        <w:rPr>
          <w:rFonts w:ascii="Times New Roman" w:hAnsi="Times New Roman" w:hint="eastAsia"/>
          <w:sz w:val="28"/>
          <w:szCs w:val="28"/>
          <w:lang w:val="ru-RU"/>
        </w:rPr>
        <w:t>очаговыми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особо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опасными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инфекционными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заболеваниями</w:t>
      </w:r>
      <w:r w:rsidRPr="001F2581">
        <w:rPr>
          <w:rFonts w:ascii="Times New Roman" w:hAnsi="Times New Roman"/>
          <w:sz w:val="28"/>
          <w:szCs w:val="28"/>
          <w:lang w:val="ru-RU"/>
        </w:rPr>
        <w:t xml:space="preserve"> - </w:t>
      </w:r>
      <w:r w:rsidRPr="001F2581">
        <w:rPr>
          <w:rFonts w:ascii="Times New Roman" w:hAnsi="Times New Roman" w:hint="eastAsia"/>
          <w:sz w:val="28"/>
          <w:szCs w:val="28"/>
          <w:lang w:val="ru-RU"/>
        </w:rPr>
        <w:t>туляремии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сибирской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язвы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лептоспироза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геморрагической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лихорадке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почечным</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синдромом</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КУ</w:t>
      </w:r>
      <w:r w:rsidRPr="001F2581">
        <w:rPr>
          <w:rFonts w:ascii="Times New Roman" w:hAnsi="Times New Roman"/>
          <w:sz w:val="28"/>
          <w:szCs w:val="28"/>
          <w:lang w:val="ru-RU"/>
        </w:rPr>
        <w:t>-</w:t>
      </w:r>
      <w:r w:rsidRPr="001F2581">
        <w:rPr>
          <w:rFonts w:ascii="Times New Roman" w:hAnsi="Times New Roman" w:hint="eastAsia"/>
          <w:sz w:val="28"/>
          <w:szCs w:val="28"/>
          <w:lang w:val="ru-RU"/>
        </w:rPr>
        <w:t>лихорадке</w:t>
      </w:r>
      <w:r w:rsidRPr="001F2581">
        <w:rPr>
          <w:rFonts w:ascii="Times New Roman" w:hAnsi="Times New Roman"/>
          <w:sz w:val="28"/>
          <w:szCs w:val="28"/>
          <w:lang w:val="ru-RU"/>
        </w:rPr>
        <w:t xml:space="preserve">. </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hint="eastAsia"/>
          <w:sz w:val="28"/>
          <w:szCs w:val="28"/>
          <w:lang w:val="ru-RU"/>
        </w:rPr>
        <w:t>Природно</w:t>
      </w:r>
      <w:r w:rsidRPr="001F2581">
        <w:rPr>
          <w:rFonts w:ascii="Times New Roman" w:hAnsi="Times New Roman"/>
          <w:sz w:val="28"/>
          <w:szCs w:val="28"/>
          <w:lang w:val="ru-RU"/>
        </w:rPr>
        <w:t>-</w:t>
      </w:r>
      <w:r w:rsidRPr="001F2581">
        <w:rPr>
          <w:rFonts w:ascii="Times New Roman" w:hAnsi="Times New Roman" w:hint="eastAsia"/>
          <w:sz w:val="28"/>
          <w:szCs w:val="28"/>
          <w:lang w:val="ru-RU"/>
        </w:rPr>
        <w:t>очаговые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являются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естественными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компонентами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экосистемы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территории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Сформировавшиеся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природные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очаги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устойчивы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существуют</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длительное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время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результате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хозяйственной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деятельности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человека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они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могут</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трансформироваться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менять</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свои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границы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Источники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инфекций</w:t>
      </w:r>
      <w:r w:rsidRPr="001F2581">
        <w:rPr>
          <w:rFonts w:ascii="Times New Roman" w:hAnsi="Times New Roman"/>
          <w:sz w:val="28"/>
          <w:szCs w:val="28"/>
          <w:lang w:val="ru-RU"/>
        </w:rPr>
        <w:t xml:space="preserve"> - </w:t>
      </w:r>
      <w:r w:rsidRPr="001F2581">
        <w:rPr>
          <w:rFonts w:ascii="Times New Roman" w:hAnsi="Times New Roman" w:hint="eastAsia"/>
          <w:sz w:val="28"/>
          <w:szCs w:val="28"/>
          <w:lang w:val="ru-RU"/>
        </w:rPr>
        <w:t>сложные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комплексы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взаимосвязанных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взаимозависимых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популяций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теплокровных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животных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членистоногих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микро</w:t>
      </w:r>
      <w:r w:rsidRPr="001F2581">
        <w:rPr>
          <w:rFonts w:ascii="Times New Roman" w:hAnsi="Times New Roman"/>
          <w:sz w:val="28"/>
          <w:szCs w:val="28"/>
          <w:lang w:val="ru-RU"/>
        </w:rPr>
        <w:t>-</w:t>
      </w:r>
      <w:r w:rsidRPr="001F2581">
        <w:rPr>
          <w:rFonts w:ascii="Times New Roman" w:hAnsi="Times New Roman" w:hint="eastAsia"/>
          <w:sz w:val="28"/>
          <w:szCs w:val="28"/>
          <w:lang w:val="ru-RU"/>
        </w:rPr>
        <w:t>организмов</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Основными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носителями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являются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дикие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позвоночные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животные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переносчиками</w:t>
      </w:r>
      <w:r w:rsidRPr="001F2581">
        <w:rPr>
          <w:rFonts w:ascii="Times New Roman" w:hAnsi="Times New Roman"/>
          <w:sz w:val="28"/>
          <w:szCs w:val="28"/>
          <w:lang w:val="ru-RU"/>
        </w:rPr>
        <w:t xml:space="preserve"> - </w:t>
      </w:r>
      <w:r w:rsidRPr="001F2581">
        <w:rPr>
          <w:rFonts w:ascii="Times New Roman" w:hAnsi="Times New Roman" w:hint="eastAsia"/>
          <w:sz w:val="28"/>
          <w:szCs w:val="28"/>
          <w:lang w:val="ru-RU"/>
        </w:rPr>
        <w:t>членистоногие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кровососы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клещи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комары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слепни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w:t>
      </w:r>
      <w:r w:rsidRPr="001F2581">
        <w:rPr>
          <w:rFonts w:ascii="Times New Roman" w:hAnsi="Times New Roman"/>
          <w:sz w:val="28"/>
          <w:szCs w:val="28"/>
          <w:lang w:val="ru-RU"/>
        </w:rPr>
        <w:t>.)</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hint="eastAsia"/>
          <w:sz w:val="28"/>
          <w:szCs w:val="28"/>
          <w:lang w:val="ru-RU"/>
        </w:rPr>
        <w:t>Наличие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природно</w:t>
      </w:r>
      <w:r w:rsidRPr="001F2581">
        <w:rPr>
          <w:rFonts w:ascii="Times New Roman" w:hAnsi="Times New Roman"/>
          <w:sz w:val="28"/>
          <w:szCs w:val="28"/>
          <w:lang w:val="ru-RU"/>
        </w:rPr>
        <w:t>-</w:t>
      </w:r>
      <w:r w:rsidRPr="001F2581">
        <w:rPr>
          <w:rFonts w:ascii="Times New Roman" w:hAnsi="Times New Roman" w:hint="eastAsia"/>
          <w:sz w:val="28"/>
          <w:szCs w:val="28"/>
          <w:lang w:val="ru-RU"/>
        </w:rPr>
        <w:t>очаговых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заболеваний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являются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факторами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экологического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риска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возможного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возникновения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чрезвычайных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ситуаций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что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необходимо</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учитывать</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хозяйственном</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рекреационном</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использовании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территории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результате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ухудшения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качества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окружающей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среды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воздействия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техногенных</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образований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все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без</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исключения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компоненты</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экосистем</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возрастает</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риск</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возникновения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заболеваний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населения</w:t>
      </w:r>
      <w:r w:rsidRPr="001F2581">
        <w:rPr>
          <w:rFonts w:ascii="Times New Roman" w:hAnsi="Times New Roman"/>
          <w:sz w:val="28"/>
          <w:szCs w:val="28"/>
          <w:lang w:val="ru-RU"/>
        </w:rPr>
        <w:t>.</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hint="eastAsia"/>
          <w:sz w:val="28"/>
          <w:szCs w:val="28"/>
          <w:lang w:val="ru-RU"/>
        </w:rPr>
        <w:t>Наряду</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природно</w:t>
      </w:r>
      <w:r w:rsidRPr="001F2581">
        <w:rPr>
          <w:rFonts w:ascii="Times New Roman" w:hAnsi="Times New Roman"/>
          <w:sz w:val="28"/>
          <w:szCs w:val="28"/>
          <w:lang w:val="ru-RU"/>
        </w:rPr>
        <w:t>-</w:t>
      </w:r>
      <w:r w:rsidRPr="001F2581">
        <w:rPr>
          <w:rFonts w:ascii="Times New Roman" w:hAnsi="Times New Roman" w:hint="eastAsia"/>
          <w:sz w:val="28"/>
          <w:szCs w:val="28"/>
          <w:lang w:val="ru-RU"/>
        </w:rPr>
        <w:t>очаговыми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инфекциями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опасность</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представляют</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социально</w:t>
      </w:r>
      <w:r w:rsidRPr="001F2581">
        <w:rPr>
          <w:rFonts w:ascii="Times New Roman" w:hAnsi="Times New Roman"/>
          <w:sz w:val="28"/>
          <w:szCs w:val="28"/>
          <w:lang w:val="ru-RU"/>
        </w:rPr>
        <w:t>-</w:t>
      </w:r>
      <w:r w:rsidRPr="001F2581">
        <w:rPr>
          <w:rFonts w:ascii="Times New Roman" w:hAnsi="Times New Roman" w:hint="eastAsia"/>
          <w:sz w:val="28"/>
          <w:szCs w:val="28"/>
          <w:lang w:val="ru-RU"/>
        </w:rPr>
        <w:t>обусловленные</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инфекции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ВИЧ</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туберкулез</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др</w:t>
      </w:r>
      <w:r w:rsidRPr="001F2581">
        <w:rPr>
          <w:rFonts w:ascii="Times New Roman" w:hAnsi="Times New Roman"/>
          <w:sz w:val="28"/>
          <w:szCs w:val="28"/>
          <w:lang w:val="ru-RU"/>
        </w:rPr>
        <w:t>.</w:t>
      </w:r>
    </w:p>
    <w:p w:rsidR="00C20032" w:rsidRPr="001F2581" w:rsidRDefault="00C20032" w:rsidP="00C20032">
      <w:pPr>
        <w:ind w:firstLine="709"/>
        <w:jc w:val="both"/>
        <w:rPr>
          <w:rFonts w:ascii="Times New Roman" w:hAnsi="Times New Roman"/>
          <w:sz w:val="28"/>
          <w:szCs w:val="28"/>
          <w:lang w:val="ru-RU"/>
        </w:rPr>
      </w:pPr>
      <w:r w:rsidRPr="001F2581">
        <w:rPr>
          <w:rFonts w:ascii="Times New Roman" w:hAnsi="Times New Roman" w:hint="eastAsia"/>
          <w:sz w:val="28"/>
          <w:szCs w:val="28"/>
          <w:lang w:val="ru-RU"/>
        </w:rPr>
        <w:t>Эпизоотическая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обстановка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на</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проектируемой</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территории</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остается</w:t>
      </w:r>
      <w:r w:rsidRPr="001F2581">
        <w:rPr>
          <w:rFonts w:ascii="Times New Roman" w:hAnsi="Times New Roman"/>
          <w:sz w:val="28"/>
          <w:szCs w:val="28"/>
          <w:lang w:val="ru-RU"/>
        </w:rPr>
        <w:t xml:space="preserve"> </w:t>
      </w:r>
      <w:r w:rsidRPr="001F2581">
        <w:rPr>
          <w:rFonts w:ascii="Times New Roman" w:hAnsi="Times New Roman" w:hint="eastAsia"/>
          <w:sz w:val="28"/>
          <w:szCs w:val="28"/>
          <w:lang w:val="ru-RU"/>
        </w:rPr>
        <w:t>стабильной</w:t>
      </w:r>
      <w:r w:rsidRPr="001F2581">
        <w:rPr>
          <w:rFonts w:ascii="Times New Roman" w:hAnsi="Times New Roman"/>
          <w:sz w:val="28"/>
          <w:szCs w:val="28"/>
          <w:lang w:val="ru-RU"/>
        </w:rPr>
        <w:t>.</w:t>
      </w:r>
    </w:p>
    <w:p w:rsidR="00C20032" w:rsidRPr="001F2581" w:rsidRDefault="00C20032" w:rsidP="00C20032">
      <w:pPr>
        <w:ind w:firstLine="709"/>
        <w:jc w:val="both"/>
        <w:rPr>
          <w:rFonts w:ascii="Times New Roman" w:hAnsi="Times New Roman"/>
          <w:sz w:val="28"/>
          <w:szCs w:val="28"/>
          <w:lang w:val="ru-RU"/>
        </w:rPr>
      </w:pPr>
    </w:p>
    <w:p w:rsidR="00C20032" w:rsidRPr="00B00082" w:rsidRDefault="00C20032" w:rsidP="00042A78">
      <w:pPr>
        <w:keepNext/>
        <w:jc w:val="center"/>
        <w:outlineLvl w:val="1"/>
        <w:rPr>
          <w:rFonts w:ascii="Times New Roman" w:eastAsiaTheme="majorEastAsia" w:hAnsi="Times New Roman"/>
          <w:b/>
          <w:bCs/>
          <w:iCs/>
          <w:snapToGrid w:val="0"/>
          <w:sz w:val="30"/>
          <w:szCs w:val="30"/>
          <w:lang w:val="ru-RU"/>
        </w:rPr>
      </w:pPr>
      <w:bookmarkStart w:id="315" w:name="_Toc141434654"/>
      <w:r w:rsidRPr="00B00082">
        <w:rPr>
          <w:rFonts w:ascii="Times New Roman" w:eastAsiaTheme="majorEastAsia" w:hAnsi="Times New Roman"/>
          <w:b/>
          <w:bCs/>
          <w:iCs/>
          <w:snapToGrid w:val="0"/>
          <w:sz w:val="30"/>
          <w:szCs w:val="30"/>
          <w:lang w:val="ru-RU"/>
        </w:rPr>
        <w:t>7.5 Мероприятия по предотвращению чрезвычайных ситуаций природного и техногенного характера</w:t>
      </w:r>
      <w:bookmarkEnd w:id="315"/>
      <w:r w:rsidRPr="00B00082">
        <w:rPr>
          <w:rFonts w:ascii="Times New Roman" w:eastAsiaTheme="majorEastAsia" w:hAnsi="Times New Roman"/>
          <w:b/>
          <w:bCs/>
          <w:iCs/>
          <w:snapToGrid w:val="0"/>
          <w:sz w:val="30"/>
          <w:szCs w:val="30"/>
          <w:lang w:val="ru-RU"/>
        </w:rPr>
        <w:t xml:space="preserve"> </w:t>
      </w:r>
    </w:p>
    <w:p w:rsidR="00C20032" w:rsidRPr="00B00082" w:rsidRDefault="00C20032" w:rsidP="00C20032">
      <w:pPr>
        <w:ind w:firstLine="426"/>
        <w:jc w:val="both"/>
        <w:rPr>
          <w:rFonts w:ascii="Times New Roman" w:hAnsi="Times New Roman"/>
          <w:i/>
          <w:sz w:val="24"/>
          <w:szCs w:val="24"/>
          <w:lang w:val="ru-RU"/>
        </w:rPr>
      </w:pP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u w:val="single"/>
          <w:lang w:val="ru-RU"/>
        </w:rPr>
        <w:lastRenderedPageBreak/>
        <w:t>Предупреждение чрезвычайных ситуаций</w:t>
      </w:r>
      <w:r w:rsidRPr="00B00082">
        <w:rPr>
          <w:rFonts w:ascii="Times New Roman" w:hAnsi="Times New Roman"/>
          <w:sz w:val="28"/>
          <w:szCs w:val="28"/>
          <w:lang w:val="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природной среде и материальных потерь, в случае возникновения ЧС.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Предупреждение чрезвычайных ситуаций на территории </w:t>
      </w:r>
      <w:r w:rsidR="008F106B">
        <w:rPr>
          <w:rFonts w:ascii="Times New Roman" w:hAnsi="Times New Roman"/>
          <w:sz w:val="28"/>
          <w:szCs w:val="28"/>
          <w:lang w:val="ru-RU"/>
        </w:rPr>
        <w:t>Николаевского</w:t>
      </w:r>
      <w:r w:rsidRPr="00B00082">
        <w:rPr>
          <w:rFonts w:ascii="Times New Roman" w:hAnsi="Times New Roman"/>
          <w:sz w:val="28"/>
          <w:szCs w:val="28"/>
          <w:lang w:val="ru-RU"/>
        </w:rPr>
        <w:t xml:space="preserve"> сельского поселения предлагается по следующим направлениям: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1. Предупреждение аварий в техногенной сфере;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2. Совершенствование систем мониторинга;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3. Обеспечение безопасности на водных объектах;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4. Защита населения в чрезвычайных ситуациях: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совершенствование системы предупреждения и оповещения населения, о чрезвычайных ситуациях и расширение зоны её действия, с учётом новых жилых образований;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укрытие людей в помещениях производственных, общественных и жилых зданий, приспособленных под нужды защиты населения, а также в специальных защитных сооружениях ГО;</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эвакуация из зон ЧС;</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медицинская защита.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5. Обеспечение устойчивого функционирования территории населенных пунктов: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усовершенствование транспортных магистралей;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резервирование источников водоснабжения, теплоснабжения, электроснабжения.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6. Обеспечение пожарной безопасности поселковых территорий.</w:t>
      </w:r>
    </w:p>
    <w:p w:rsidR="00C20032" w:rsidRPr="009315A1" w:rsidRDefault="00C20032" w:rsidP="00C20032">
      <w:pPr>
        <w:ind w:firstLine="709"/>
        <w:jc w:val="both"/>
        <w:rPr>
          <w:rFonts w:ascii="Times New Roman" w:hAnsi="Times New Roman"/>
          <w:sz w:val="28"/>
          <w:szCs w:val="28"/>
          <w:lang w:val="ru-RU"/>
        </w:rPr>
      </w:pPr>
      <w:r w:rsidRPr="009315A1">
        <w:rPr>
          <w:rFonts w:ascii="Times New Roman" w:hAnsi="Times New Roman"/>
          <w:sz w:val="28"/>
          <w:szCs w:val="28"/>
          <w:lang w:val="ru-RU"/>
        </w:rPr>
        <w:t>Т</w:t>
      </w:r>
      <w:r w:rsidRPr="009315A1">
        <w:rPr>
          <w:rFonts w:ascii="Times New Roman" w:hAnsi="Times New Roman" w:hint="eastAsia"/>
          <w:sz w:val="28"/>
          <w:szCs w:val="28"/>
          <w:lang w:val="ru-RU"/>
        </w:rPr>
        <w:t>ерриторию</w:t>
      </w:r>
      <w:r w:rsidRPr="009315A1">
        <w:rPr>
          <w:rFonts w:ascii="Times New Roman" w:hAnsi="Times New Roman"/>
          <w:sz w:val="28"/>
          <w:szCs w:val="28"/>
          <w:lang w:val="ru-RU"/>
        </w:rPr>
        <w:t xml:space="preserve"> </w:t>
      </w:r>
      <w:r w:rsidR="00B00082" w:rsidRPr="009315A1">
        <w:rPr>
          <w:rFonts w:ascii="Times New Roman" w:hAnsi="Times New Roman" w:hint="eastAsia"/>
          <w:sz w:val="28"/>
          <w:szCs w:val="28"/>
          <w:lang w:val="ru-RU"/>
        </w:rPr>
        <w:t>Николаевского</w:t>
      </w:r>
      <w:r w:rsidRPr="009315A1">
        <w:rPr>
          <w:rFonts w:ascii="Times New Roman" w:hAnsi="Times New Roman"/>
          <w:sz w:val="28"/>
          <w:szCs w:val="28"/>
          <w:lang w:val="ru-RU"/>
        </w:rPr>
        <w:t xml:space="preserve"> </w:t>
      </w:r>
      <w:r w:rsidRPr="009315A1">
        <w:rPr>
          <w:rFonts w:ascii="Times New Roman" w:hAnsi="Times New Roman" w:hint="eastAsia"/>
          <w:sz w:val="28"/>
          <w:szCs w:val="28"/>
          <w:lang w:val="ru-RU"/>
        </w:rPr>
        <w:t>сельского</w:t>
      </w:r>
      <w:r w:rsidRPr="009315A1">
        <w:rPr>
          <w:rFonts w:ascii="Times New Roman" w:hAnsi="Times New Roman"/>
          <w:sz w:val="28"/>
          <w:szCs w:val="28"/>
          <w:lang w:val="ru-RU"/>
        </w:rPr>
        <w:t xml:space="preserve"> </w:t>
      </w:r>
      <w:r w:rsidRPr="009315A1">
        <w:rPr>
          <w:rFonts w:ascii="Times New Roman" w:hAnsi="Times New Roman" w:hint="eastAsia"/>
          <w:sz w:val="28"/>
          <w:szCs w:val="28"/>
          <w:lang w:val="ru-RU"/>
        </w:rPr>
        <w:t>поселения</w:t>
      </w:r>
      <w:r w:rsidR="009315A1" w:rsidRPr="009315A1">
        <w:rPr>
          <w:rFonts w:ascii="Times New Roman" w:hAnsi="Times New Roman"/>
          <w:sz w:val="28"/>
          <w:szCs w:val="28"/>
          <w:lang w:val="ru-RU"/>
        </w:rPr>
        <w:t xml:space="preserve"> обслуживает пожарная часть №132, территориально находящаяся в станице Старощербиновская</w:t>
      </w:r>
      <w:r w:rsidRPr="009315A1">
        <w:rPr>
          <w:rFonts w:ascii="Times New Roman" w:hAnsi="Times New Roman"/>
          <w:sz w:val="28"/>
          <w:szCs w:val="28"/>
          <w:lang w:val="ru-RU"/>
        </w:rPr>
        <w:t>.</w:t>
      </w:r>
    </w:p>
    <w:p w:rsidR="00C20032" w:rsidRPr="009315A1" w:rsidRDefault="00C20032" w:rsidP="00C20032">
      <w:pPr>
        <w:ind w:firstLine="709"/>
        <w:jc w:val="both"/>
        <w:rPr>
          <w:rFonts w:ascii="Times New Roman" w:hAnsi="Times New Roman"/>
          <w:i/>
          <w:sz w:val="28"/>
          <w:szCs w:val="28"/>
          <w:lang w:val="ru-RU"/>
        </w:rPr>
      </w:pPr>
      <w:r w:rsidRPr="009315A1">
        <w:rPr>
          <w:rFonts w:ascii="Times New Roman" w:hAnsi="Times New Roman"/>
          <w:sz w:val="28"/>
          <w:szCs w:val="28"/>
          <w:lang w:val="ru-RU"/>
        </w:rPr>
        <w:t>Время реагирования пожарных подразделений не превышает нормативное согласно Федеральному закону от 22.07.2008 г. №123-ФЗ «Технический регламент о требованиях пожарной безопасности».</w:t>
      </w:r>
    </w:p>
    <w:p w:rsidR="00C20032" w:rsidRPr="00B00082" w:rsidRDefault="00C20032" w:rsidP="00042A78">
      <w:pPr>
        <w:jc w:val="center"/>
        <w:rPr>
          <w:rFonts w:ascii="Times New Roman" w:hAnsi="Times New Roman"/>
          <w:i/>
          <w:sz w:val="28"/>
          <w:szCs w:val="28"/>
          <w:lang w:val="ru-RU"/>
        </w:rPr>
      </w:pPr>
      <w:r w:rsidRPr="009315A1">
        <w:rPr>
          <w:rFonts w:ascii="Times New Roman" w:hAnsi="Times New Roman"/>
          <w:i/>
          <w:sz w:val="28"/>
          <w:szCs w:val="28"/>
          <w:lang w:val="ru-RU"/>
        </w:rPr>
        <w:t>Перечень мероприятий по обеспечению пожарной безопасности</w:t>
      </w:r>
      <w:r w:rsidRPr="00B00082">
        <w:rPr>
          <w:rFonts w:ascii="Times New Roman" w:hAnsi="Times New Roman"/>
          <w:i/>
          <w:sz w:val="28"/>
          <w:szCs w:val="28"/>
          <w:lang w:val="ru-RU"/>
        </w:rPr>
        <w:t>.</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В целях предупреждения и ликвидации чрезвычайных ситуаций, обеспечения пожарной безопасности в населенных пунктах поселения реализуется комплекс организационных, методических и технических мероприятий, обеспечивающих достижение поставленной цели, и направленных на укрепление пожарной безопасности в муниципальном образовании.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Также на обеспечение пожарной безопасности направлены планировочные, конструктивные и инженерные решения проекта.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В пределах зон жилых застроек, общественно-деловых зон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w:t>
      </w:r>
      <w:r w:rsidRPr="00B00082">
        <w:rPr>
          <w:rFonts w:ascii="Times New Roman" w:hAnsi="Times New Roman"/>
          <w:sz w:val="28"/>
          <w:szCs w:val="28"/>
          <w:lang w:val="ru-RU"/>
        </w:rPr>
        <w:lastRenderedPageBreak/>
        <w:t xml:space="preserve">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22.07.2008 № 123 «Технический регламент о требованиях пожарной безопасности».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В случае невозможности устранения воздействия на людей и жилые здания опасных факторов пожара и взрыва на пожаро-взрывоопасных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Для ряда селитебных территорий поселения с постоянно-проживающим населением крайне животрепещущей является проблема близости лесного массива к границам приусадебной жилой застройки. С целью предотвращения чрезвычайных ситуаций природного характера необходимо запланировать выполнение противопожарного обустройства границ населенного пункта (произвести необходимые вырубки лесной растительности, создать минерализованные полосы и т.д.).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Подъезд пожарных автомобилей должен быть обеспечен: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1) 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2)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К зданиям, сооружениям и строениям производственных объектов по всей их длине должен быть обеспечен подъезд пожарных автомобилей: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1) с одной стороны - при ширине здания, сооружения или строения не более 18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2) с двух сторон - при ширине здания, сооружения или строения более 18 метров, а также при устройстве замкнутых и полузамкнутых дворов.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Допускается предусматривать подъезд пожарных автомобилей только с одной стороны к зданиям, сооружениям и строениям в случаях: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1) меньшей этажности;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2) двусторонней ориентации квартир или помещений;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3) устройства наружных открытых лестниц, связывающих лоджии и балконы смежных этажей между собой, или лестниц 3-го типа при коридорной планировке зданий.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lastRenderedPageBreak/>
        <w:t xml:space="preserve">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Ширина проездов для пожарной техники должна составлять не менее 6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Расстояние от внутреннего края подъезда до стены здания, сооружения и строения должно быть: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1) для зданий высотой не более 28 метров - не более 8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2) для зданий высотой более 28 метров - не более 16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Конструкция дорожной одежды проездов для пожарной техники должна быть рассчитана на нагрузку от пожарных автомобилей.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В замкнутых и полузамкнутых дворах необходимо предусматривать проезды для пожарных автомобилей.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Сквозные проходы через лестничные клетки в зданиях, сооружениях и строениях следует располагать на расстоянии не более 100 метров один от другого. При примыкании зданий, сооружений и строений под углом друг к другу в расчет принимается расстояние по периметру со стороны наружного водопровода с пожарными гидрантами.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lastRenderedPageBreak/>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Проектная документация на рабочей стадии подвергается экспертизе на устойчивость, надежность и пожаробезопасность сооружений при их эксплуатации.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Кроме описанных выше мер по усилению противопожарной охраны, первичные меры пожарной безопасности включают в себя также: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обеспечение беспрепятственного проезда пожарной техники к месту пожара;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обеспечение связи и оповещения населения о пожаре;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социальное и экономическое стимулирование участия граждан и организаций в добровольной пожарной охране, в том числе участия в борьбе с пожарами. </w:t>
      </w:r>
    </w:p>
    <w:p w:rsidR="00C20032" w:rsidRPr="00B00082" w:rsidRDefault="00C20032" w:rsidP="00042A78">
      <w:pPr>
        <w:jc w:val="center"/>
        <w:rPr>
          <w:rFonts w:ascii="Times New Roman" w:hAnsi="Times New Roman"/>
          <w:b/>
          <w:sz w:val="28"/>
          <w:szCs w:val="28"/>
          <w:u w:val="single"/>
          <w:lang w:val="ru-RU"/>
        </w:rPr>
      </w:pPr>
      <w:r w:rsidRPr="00B00082">
        <w:rPr>
          <w:rFonts w:ascii="Times New Roman" w:hAnsi="Times New Roman"/>
          <w:b/>
          <w:sz w:val="28"/>
          <w:szCs w:val="28"/>
          <w:u w:val="single"/>
          <w:lang w:val="ru-RU"/>
        </w:rPr>
        <w:t>Предупреждение ЧС на потенциально-опасных объектах, гидротехнических сооружениях и объектах жизнеобеспечения, основные требования: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разработка распорядительных и организационных документов по вопросам предупреждения чрезвычайных ситуаций;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разработка и реализация объектовых планов мероприятий по предупреждению чрезвычайных ситуаций;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прогнозирование чрезвычайных ситуаций техногенного и природного характера,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обеспечение готовности объектовых органов управления, сил и средств к действиям по предупреждению и ликвидации чрезвычайных ситуаций;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подготовка персонала к действиям при чрезвычайных ситуациях; </w:t>
      </w:r>
      <w:r w:rsidRPr="00B00082">
        <w:rPr>
          <w:rFonts w:ascii="Times New Roman" w:hAnsi="Times New Roman"/>
          <w:sz w:val="28"/>
          <w:szCs w:val="28"/>
          <w:lang w:val="ru-RU"/>
        </w:rPr>
        <w:tab/>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сбор, обработка и выдача информации в области предупреждения чрезвычайных ситуаций, защиты населения и территорий от их опасных воздействий;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декларирование безопасности,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lastRenderedPageBreak/>
        <w:t>- создание объектовых резервов материальных и финансовых ресурсов для ликвидации чрезвычайных ситуаций.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Для предотвращения аварий и сокращения тяжёлых последствий, вследствие их возникновения на взрыво-, пожароопасных объектах необходимы следующие организационно-технические мероприятия: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организация службы мониторинга окружающей среды и прогнозирования чрезвычайных ситуаций;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строгое соблюдение технологии производства, автоматизация процессов, связанных с применением пожароопасных веществ, содержание в полной готовности обваловок, поддонов, постоянная тренировка персонала по предотвращению ЧС, надёжная охрана потенциально опасных объектов;</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совершенствование надёжности службы оповещения работников взрывопожароопасных предприятий и населения прилегающих территорий о создавшейся чрезвычайной ситуации и необходимых действиях работников и населения;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организация локальных систем оповещения (ЛСО должны быть организованы на всех опасных объектах).</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Совершенствование систем мониторинга окружающей среды</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Создание и совершенствование систем мониторинга окружающей среды и сопряжение данных систем с единой дежурно-диспетчерской службой, системами оповещения и силами реагирования на уровне объекта, на местном и территориальном уровнях необходимо для оценки и оперативного прогнозирования возможных зон загрязнения (поражения) при чрезвычайной ситуации.</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Обеспечение безопасности на водных объектах</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Для своевременного предупреждения происшествий и спасения пострадавших необходимо в прибрежных зонах отдыха размещение спасательных станций, осуществление контроля на стоянках маломерных судов, мониторинг ледовой обстановки, подготовка и своевременное проведение противопаводковых мероприятий.</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Планирование мероприятий по защите населения</w:t>
      </w:r>
    </w:p>
    <w:p w:rsidR="00C20032" w:rsidRPr="00B00082" w:rsidRDefault="00C17D8F"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На территории </w:t>
      </w:r>
      <w:r w:rsidR="00B00082" w:rsidRPr="00B00082">
        <w:rPr>
          <w:rFonts w:ascii="Times New Roman" w:hAnsi="Times New Roman"/>
          <w:sz w:val="28"/>
          <w:szCs w:val="28"/>
          <w:lang w:val="ru-RU"/>
        </w:rPr>
        <w:t>Николаевского</w:t>
      </w:r>
      <w:r w:rsidR="00C20032" w:rsidRPr="00B00082">
        <w:rPr>
          <w:rFonts w:ascii="Times New Roman" w:hAnsi="Times New Roman"/>
          <w:sz w:val="28"/>
          <w:szCs w:val="28"/>
          <w:lang w:val="ru-RU"/>
        </w:rPr>
        <w:t xml:space="preserve"> сельского поселения с целью эффективного их выполнения проектом предлагается: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формирование фонда защитных сооружений гражданской обороны, обеспечивающего укрытие всего населения поселения;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совершенствование системы предупреждения и оповещения населения о чрезвычайных ситуациях и расширение зоны её действия, с учётом новых жилых образований создание объектовых систем оповещения на пожароопасных объектах;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подготовка эвакомероприятий из зон ЧС;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медицинское обеспечение в ЧС (обеспечение населения муниципального образования медучреждениями, имеющими коечный фонд, создание необходимого запаса медицинских средств).</w:t>
      </w:r>
    </w:p>
    <w:p w:rsidR="00C20032" w:rsidRPr="00B00082" w:rsidRDefault="00C20032" w:rsidP="00C20032">
      <w:pPr>
        <w:ind w:firstLine="709"/>
        <w:jc w:val="both"/>
        <w:rPr>
          <w:rFonts w:ascii="Times New Roman" w:hAnsi="Times New Roman"/>
          <w:b/>
          <w:sz w:val="28"/>
          <w:szCs w:val="28"/>
          <w:lang w:val="ru-RU"/>
        </w:rPr>
      </w:pPr>
      <w:r w:rsidRPr="00B00082">
        <w:rPr>
          <w:rFonts w:ascii="Times New Roman" w:hAnsi="Times New Roman"/>
          <w:b/>
          <w:sz w:val="28"/>
          <w:szCs w:val="28"/>
          <w:lang w:val="ru-RU"/>
        </w:rPr>
        <w:lastRenderedPageBreak/>
        <w:t>Обеспечение устойчивого функционирования населённого пункта в мирное и военное время в рамках генерального плана обеспечивается: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планировочными мероприятиями, предусмотренными в соответствии с требованиями СП 165.1325800.2014 «Инженерно-технические мероприятия по гражданской обороне. Актуализированная редакция СНиП 2.01.51-90»;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усовершенствованием транспортной системы;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повышением устойчивости функционирования инженерных систем и объектов (инженерное обеспечение и благоустройство новых площадок строительства, мониторинг состояния, своевременный ремонт и замена существующих изношенных сетей и оборудования, резервирование источников водоснабжения, теплоснабжения, электроснабжения, создание материального резерва для восстановления в случае аварии).</w:t>
      </w:r>
    </w:p>
    <w:p w:rsidR="00C20032" w:rsidRPr="00B00082" w:rsidRDefault="00C20032" w:rsidP="00C20032">
      <w:pPr>
        <w:rPr>
          <w:rFonts w:asciiTheme="minorHAnsi" w:hAnsiTheme="minorHAnsi"/>
          <w:lang w:val="ru-RU"/>
        </w:rPr>
      </w:pPr>
    </w:p>
    <w:p w:rsidR="00C20032" w:rsidRPr="00B00082" w:rsidRDefault="00C20032" w:rsidP="00C20032">
      <w:pPr>
        <w:keepNext/>
        <w:ind w:firstLine="539"/>
        <w:jc w:val="center"/>
        <w:outlineLvl w:val="1"/>
        <w:rPr>
          <w:rFonts w:ascii="Times New Roman" w:eastAsiaTheme="majorEastAsia" w:hAnsi="Times New Roman"/>
          <w:b/>
          <w:bCs/>
          <w:iCs/>
          <w:snapToGrid w:val="0"/>
          <w:sz w:val="30"/>
          <w:szCs w:val="30"/>
          <w:lang w:val="ru-RU"/>
        </w:rPr>
      </w:pPr>
      <w:bookmarkStart w:id="316" w:name="_Toc141434655"/>
      <w:r w:rsidRPr="00B00082">
        <w:rPr>
          <w:rFonts w:ascii="Times New Roman" w:eastAsiaTheme="majorEastAsia" w:hAnsi="Times New Roman"/>
          <w:b/>
          <w:bCs/>
          <w:iCs/>
          <w:snapToGrid w:val="0"/>
          <w:sz w:val="30"/>
          <w:szCs w:val="30"/>
          <w:lang w:val="ru-RU"/>
        </w:rPr>
        <w:t>7.6 Градостроительные и проектные ограничения, вводимые на территории с целью минимизации рисков последствий чрезвычайных ситуаций</w:t>
      </w:r>
      <w:bookmarkEnd w:id="316"/>
      <w:r w:rsidRPr="00B00082">
        <w:rPr>
          <w:rFonts w:ascii="Times New Roman" w:eastAsiaTheme="majorEastAsia" w:hAnsi="Times New Roman"/>
          <w:b/>
          <w:bCs/>
          <w:iCs/>
          <w:snapToGrid w:val="0"/>
          <w:sz w:val="30"/>
          <w:szCs w:val="30"/>
          <w:lang w:val="ru-RU"/>
        </w:rPr>
        <w:t xml:space="preserve"> </w:t>
      </w:r>
    </w:p>
    <w:p w:rsidR="00C20032" w:rsidRPr="00B00082" w:rsidRDefault="00C20032" w:rsidP="00C20032">
      <w:pPr>
        <w:rPr>
          <w:rFonts w:ascii="Times New Roman" w:eastAsiaTheme="majorEastAsia" w:hAnsi="Times New Roman"/>
          <w:b/>
          <w:bCs/>
          <w:iCs/>
          <w:snapToGrid w:val="0"/>
          <w:sz w:val="30"/>
          <w:szCs w:val="30"/>
          <w:lang w:val="ru-RU"/>
        </w:rPr>
      </w:pP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дальнейшей застройке целесообразно не застраивать территории, требующие большого объёма выполнения мероприятий по инженерной защите от овражной эрозии, подтопления грунтовыми и поверхностными водами, просадочных явлениях в грунтах.</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Территории для развития необходимо выбирать с учётом возможности её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учётом прогноза изменения на перспективу природных и других условий.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При этом необходимо учитывать предельно допустимые нагрузки на окружающую природную среду на основе определения её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Планировку и застройку селитебных территорий, расположение объектов на просадочных грунтах следует осуществлять в соответствии с требованиями СП 21.13330.2012 «Здания и сооружения на подрабатываемых территориях и просадочных грунтах».</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 позволяющими применять фундаменты глубокого заложения, в том числе свайные.</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Проекты планировки и застройки должны предусматривать максимальное сохранение естественных условий стока поверхностных вод. </w:t>
      </w:r>
      <w:r w:rsidRPr="00B00082">
        <w:rPr>
          <w:rFonts w:ascii="Times New Roman" w:hAnsi="Times New Roman"/>
          <w:sz w:val="28"/>
          <w:szCs w:val="28"/>
          <w:lang w:val="ru-RU"/>
        </w:rPr>
        <w:lastRenderedPageBreak/>
        <w:t>Размещение зданий и сооружений, затрудняющих отвод поверхностных вод, не допускается.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 1,5 толщины просадочного слоя в грунтовых условиях I типа по просадочности, а также II типа по просадочности при наличии водопроницаемых подстилающих грунтов; не менее 3-кратной толщины просадочного слоя в грунтовых условиях II типа по просадочности при наличии водонепроницаемых подстилающих грунтов.</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Расстояния от постоянных источников замачивания до зданий и сооружений допускается не ограничивать при условии полного устранения просадочных свойств грунтов.</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Градостроительные (проектные) ограничения (предложения) при размещении объектов капитального строительства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России не предусматривать.</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проектировании и строительстве промышленных объектов требуется учитывать следующее: в отношении объектов коммунально-бытового назначения – положения пунктов 8.1-8.2 СП 165.132.5800.2014 «Инженерно-технические мероприятия по гражданской обороне. Актуализированная редакция СНиП 2.01.51-90» и положения СП 94.13330.2016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 в отношении опасных производственных объектов, особо опасных, сложных и уникальных объектов, размещаемых на территории сельского поселения необходимо выполнить требования проектирования, указанные в разделе 6 СП 165.132.5800.2014.</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Объекты коммунально-бытового назначения вновь строящиеся, действующие и реконструируемые проектировать с учётом приспособления: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бань и душевых промышленных предприятий - для санитарной обработки людей в качестве санитарно-обмывочных пунктов;</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прачечных, фабрик химической чистки - для специальной обработки одежды, в качестве станций обеззараживания одежды;</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lastRenderedPageBreak/>
        <w:t>- помещений постов мойки и уборки подвижного состава автотранспорта на станциях технического обслуживания - для специальной обработки подвижного состава в качестве станций обеззараживания техники.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Гаражи для автобусов, грузовых и легковых автомобилей, производственно-ремонтные базы уборочных машин, и др. размещать рассредоточено и преимущественно на окраине села.</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Градостроительные (проектные) ограничения (предложения) для транспортной сети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Ограничений по развитию и размещению элементов транспортной сети на территории сельского поселения нет.</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Основные принципы развития транспортной инфраструктуры сельского поселения должны включать в себя три основные составляющие: улучшение качества существующих автомобильных дорог общего пользования и строительство новых автомобильных дорог.</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Улично-дорожная сеть на территории сельского поселения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проектировании зданий и сооружений, в проектах вновь проектируемых, реконструируемых и технически перевооружаемых действующих предприятий промышленности, энергетики, транспорта и связи учитываются требования «жёлтых линий» - максимально допустимых границ зон возможного распространения завалов жилой и общественной застройки, промышленных, коммунально-складских зданий, расположенных, как правило, вдоль магистралей устойчивого функционирования.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Система зелёных насаждений и не застраиваемых территорий должна вместе с сетью магистральных улиц обеспечивать свободный выход населения из разрушенных частей населённого пункта (в случае его поражения) в парки и леса загородной зоны.</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Улицы и автомобильные дороги общего пользования местного значения должны прокладываться с учётом обеспечения возможности выхода по ним транспорта из жилых, промышленных и коммунально-складских районов за пределы населённого пункта.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проектировании внутренней транспортной сети проектировать наиболее короткую и удобную связь центра сельского поселения, жилых и производственных районов с причалами, станциями и т.д.</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Следует предусматривать строительство подъездных путей к пунктам посадки эвакуируемого населения.</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Градостроительные (проектные) ограничения (предложения) при размещении источников хозяйственно-питьевого водоснабжения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Минимальные физиолого-гигиенические нормы обеспечения населения питьевой водой при её дефиците, вызванном заражением водоисточников или выходом из строя систем водоснабжения, для различных видов </w:t>
      </w:r>
      <w:r w:rsidRPr="00B00082">
        <w:rPr>
          <w:rFonts w:ascii="Times New Roman" w:hAnsi="Times New Roman"/>
          <w:sz w:val="28"/>
          <w:szCs w:val="28"/>
          <w:lang w:val="ru-RU"/>
        </w:rPr>
        <w:lastRenderedPageBreak/>
        <w:t>водопотребления и режимов водообеспечения регламентируются ГОСТ 22.3.006-87. «Система стандартов Гражданской обороны СССР. Нормы водообеспечения населения». Требуется проведение дополнительных мероприятий по оборудованию водоисточников в соответствии с п.п.5.19-5.35 СП 165.132.5800.2014.</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Минимальное количество воды питьевого качества, которое должно подаваться населению в ЧС по централизованным системам хозяйственно-питьевого водоснабжения (далее - СХПВ) или с помощью передвижных средств, определяется из расчёта: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- 31 л на одного человека в сутки;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- 75 л в сутки на одного поражённого, поступающего на стационарное лечение, включая нужды на питье;</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- 45 л на обмывку одного человека, включая личный состав гражданских организаций ГО, работающих в очаге поражения.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При работе СХПВ в ЧС допустимо сокращение объёмов водоснабжения отдельных промышленных и коммунальных предприятий в согласованных с администрацией </w:t>
      </w:r>
      <w:r w:rsidR="008F106B">
        <w:rPr>
          <w:rFonts w:ascii="Times New Roman" w:hAnsi="Times New Roman"/>
          <w:sz w:val="28"/>
          <w:szCs w:val="28"/>
          <w:lang w:val="ru-RU"/>
        </w:rPr>
        <w:t>Николаевского</w:t>
      </w:r>
      <w:r w:rsidRPr="00B00082">
        <w:rPr>
          <w:rFonts w:ascii="Times New Roman" w:hAnsi="Times New Roman"/>
          <w:sz w:val="28"/>
          <w:szCs w:val="28"/>
          <w:lang w:val="ru-RU"/>
        </w:rPr>
        <w:t xml:space="preserve"> сельского поселения пределах, с тем, чтобы снизить нагрузки на сооружения, работающие по режимам специальной очистки воды из заражённого источника.</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Все элементы СХПВ должны соответствовать следующим требованиям, обеспечивающим их повышенную устойчивость и высокую санитарную надёжность:</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должны быть обеспечены соответствующие условия для работы систем подачи и распределения воды (далее - СПРВ) при разной производительности головных сооружений. СПРВ должны иметь устройства для отключения отдельных водопотребителей, устройства для раздачи питьевой воды из водоводов и магистральных трубопроводов с ФП в наиболее возвышенных точках, обводные линии у резервуаров, насосных и водоочистных станций, задвижки с дистанционным управлением для регулирования подачи воды по отдельным участкам СПРВ;</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реагентные и хлорные хозяйства должны быть подготовлены к работе водоочистных станций (далее ВС) при заражении воды и к защите воздушной среды от загрязнения при авариях в хлорном хозяйстве.</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Детально должны быть рассмотрены и отработаны:</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порядок работы всей СПРВ при сокращении производительности очистных сооружений и возможных авариях на сети, обеспечивающий бесперебойную подачу сокращённого количества воды равномерно всем потребителям, включая режим подачи воды в количествах, соответствующих минимальным санитарно-гигиеническим нормативам.</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В чрезвычайных ситуациях все строительные, ремонтные и другие виды работ на объектах СХПВ должны быть прекращены. На территорию должен допускаться только персонал дежурной смены и привлечённые к работам в ЧС специалисты, в том числе работники территориальных центров санэпиднадзора (ЦСЭН), ГО и других организаций.</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lastRenderedPageBreak/>
        <w:t>Градостроительные (проектные) ограничения (предложения) при размещении источников электроснабжения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п.п.6.85</w:t>
      </w:r>
      <w:r w:rsidRPr="00B00082">
        <w:rPr>
          <w:rFonts w:ascii="Times New Roman" w:hAnsi="Times New Roman"/>
          <w:sz w:val="28"/>
          <w:szCs w:val="28"/>
          <w:lang w:val="ru-RU"/>
        </w:rPr>
        <w:noBreakHyphen/>
        <w:t>6.100 СП 165.132.5800.2014 «Инженерно-технические мероприятия по гражданской обороне. Актуализированная редакция СНиП 2.01.51-90».</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Энергетические сооружения и электрические сети должны проектироваться с учётом обеспечения устойчивого электроснабжения особо важных объектов (предприятий оборонных отраслей промышленности, участков железных дорог, газо- и водоснабжения, лечебных учреждений и др.) в условиях мирного и военного времени.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Для повышения надёжности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следует, как правило, устанавливать из расчёта полноты обеспечения электроэнергией приёмников 1-й категории (по ПУЭ), продолжающих работу в военное время. Установки автономных источников электропитания большей мощности должна быть обоснована технико-экономическими расчётами.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Градостроительные (проектные) ограничения (предложения) при размещении источников газоснабжения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При проектировании реконструкции, и строительства систем газоснабжения при развитии проектной застройки, для снижения риска при воздействии поражающих факторов техногенных и военных ЧС, необходимо учитывать положения СП 165.132.5800.2014 «Инженерно-технические </w:t>
      </w:r>
      <w:r w:rsidRPr="00B00082">
        <w:rPr>
          <w:rFonts w:ascii="Times New Roman" w:hAnsi="Times New Roman"/>
          <w:sz w:val="28"/>
          <w:szCs w:val="28"/>
          <w:lang w:val="ru-RU"/>
        </w:rPr>
        <w:lastRenderedPageBreak/>
        <w:t>мероприятия по гражданской обороне. Актуализированная редакция СНиП 2.01.51-90».</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Газоснабжение территории разрабатывается в соответствии с требованиями СП 62.13330.2011* «Газораспределительные системы. Актуализированная редакция СНиП 42-01-2002»; Федеральных норм и правил в области промышленной безопасности «Правила безопасности сетей газораспределения и газопотребления» (приказ Ростехнадзора от 15.11.2013 № 542) и должно учитывать требования Федерального закона от 21.07.97 № 116-ФЗ «О промышленной безопасности опасных производственных объектов».</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Градостроительные (проектные) ограничения (предложения) при размещении источников теплоснабжения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пересмотре системы теплоснабжения сельского поселения, требуется руководствоваться положениями пункта 12.27 СП 42.13330.2016 «Градостроительство. Планировка и застройка городских и сельских поселений. Актуализированная редакция СНиП 2.07.01-89*», а также положениями Федерального закона «О теплоснабжении» от 27.07.2010 № 190-ФЗ,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rsidR="00C20032" w:rsidRPr="00B00082" w:rsidRDefault="00C20032" w:rsidP="00042A78">
      <w:pPr>
        <w:jc w:val="center"/>
        <w:rPr>
          <w:rFonts w:ascii="Times New Roman" w:hAnsi="Times New Roman"/>
          <w:b/>
          <w:sz w:val="28"/>
          <w:szCs w:val="28"/>
          <w:lang w:val="ru-RU"/>
        </w:rPr>
      </w:pPr>
      <w:r w:rsidRPr="00B00082">
        <w:rPr>
          <w:rFonts w:ascii="Times New Roman" w:hAnsi="Times New Roman"/>
          <w:b/>
          <w:sz w:val="28"/>
          <w:szCs w:val="28"/>
          <w:lang w:val="ru-RU"/>
        </w:rPr>
        <w:t>Организация локального оповещения о ЧС.</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Основным способом оповещения людей в чрезвычайных ситуациях считается подача речевой информации с использованием сетей радио- и телевещания, систем мобильной связи. Перед подачей речевой информации включаются сирены, что означает подачу предупредительного сигнала «Внимание, всем!», по которому необходимо включить телеканалы, радиоретрансляционную сеть, прослушать порядок действий по сигналам КСЭОН и действовать строго в соответствии с указаниями.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Для организации локального оповещения населения и служащих проектируемой территории на крышах домов используются электросирены, также для оповещения населения и служащих проектируемой территории на крышах домов устанавливаются громкоговорители.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Основной задачей местных систем оповещения ГО является обеспечение доведения сигналов (распоряжений) и информации оповещения от органов, осуществляющих управление гражданской обороной на территории сельского поселения до:</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оперативных дежурных служб (диспетчеров) потенциально опасных объектов и других объектов экономики, имеющих важное оборонное и экономическое значение или представляющих высокую степень опасности возникновения чрезвычайных ситуаций в военное и мирное время;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руководящего состава гражданской обороны;</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 населения, проживающего на территории населённого пункта. </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 xml:space="preserve">Сигналы (распоряжения) и информация оповещения передаются оперативными дежурными службами, осуществляющих управление </w:t>
      </w:r>
      <w:r w:rsidRPr="00B00082">
        <w:rPr>
          <w:rFonts w:ascii="Times New Roman" w:hAnsi="Times New Roman"/>
          <w:sz w:val="28"/>
          <w:szCs w:val="28"/>
          <w:lang w:val="ru-RU"/>
        </w:rPr>
        <w:lastRenderedPageBreak/>
        <w:t>гражданской обороной, вне всякой очереди с использованием всех имеющихся в их распоряжении средств связи и оповещения.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При совпадении времени передачи правительственных сообщений и оповещения населения очерёдность их передачи из радиостудий специальных объектов определяет Президент Российской Федерации или Председатель Правительства Российской Федерации.</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Передача сигналов (распоряжений) и информации оповещения может осуществляться как в автоматизированном, так и неавтоматизированном режиме. Основной режим – автоматизированный.</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В автоматизированном режиме передача сигналов (распоряжений) и информации оповещения осуществляется с использованием специальных технических средств оповещения, сопряжённых с каналами связи сети, связи общего пользования и ведомственных сетей связи, а также сетей вещания.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В неавтоматизированном режиме передача сигналов (распоряжений) и информации оповещения осуществляется с использованием средств и каналов связи общегосударственной сети связи и ведомственных сетей связи, а также сетей вещания.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Основной способ оповещения и информирования населения – передача речевых сообщений по сетям вещания.</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Задействование радиотрансляционных сетей, радиовещательных и телевизионных станций (независимо от форм собственности) с перерывом вещательной программы осуществляется оперативной дежурной службой органа, осуществляющего управление гражданской обороной на территории субъекта Российской Федерации, с разрешения соответствующего начальника гражданской обороны (лица его заменяющего) только для оповещения и информирования населения в речевой форме.</w:t>
      </w:r>
    </w:p>
    <w:p w:rsidR="00C20032" w:rsidRPr="00B00082" w:rsidRDefault="00C20032" w:rsidP="00C20032">
      <w:pPr>
        <w:ind w:firstLine="709"/>
        <w:jc w:val="both"/>
        <w:rPr>
          <w:rFonts w:ascii="Times New Roman" w:hAnsi="Times New Roman"/>
          <w:sz w:val="28"/>
          <w:szCs w:val="28"/>
          <w:lang w:val="ru-RU"/>
        </w:rPr>
      </w:pPr>
      <w:r w:rsidRPr="00B00082">
        <w:rPr>
          <w:rFonts w:ascii="Times New Roman" w:hAnsi="Times New Roman"/>
          <w:sz w:val="28"/>
          <w:szCs w:val="28"/>
          <w:lang w:val="ru-RU"/>
        </w:rPr>
        <w:t>Речевая информация передаётся населению с перерывом программ вещания длительностью не более 5 минут. Допускается 2-3-кратное повторение передачи речевого сообщения.</w:t>
      </w:r>
    </w:p>
    <w:p w:rsidR="00C20032" w:rsidRPr="0018394D" w:rsidRDefault="00C20032" w:rsidP="00C20032">
      <w:pPr>
        <w:ind w:firstLine="709"/>
        <w:jc w:val="both"/>
        <w:rPr>
          <w:rFonts w:ascii="Times New Roman" w:hAnsi="Times New Roman"/>
          <w:color w:val="FF0000"/>
          <w:sz w:val="28"/>
          <w:szCs w:val="28"/>
          <w:lang w:val="ru-RU"/>
        </w:rPr>
      </w:pPr>
    </w:p>
    <w:p w:rsidR="009B378B" w:rsidRPr="0018394D" w:rsidRDefault="009B378B">
      <w:pPr>
        <w:rPr>
          <w:rFonts w:asciiTheme="minorHAnsi" w:hAnsiTheme="minorHAnsi"/>
          <w:color w:val="FF0000"/>
          <w:lang w:val="ru-RU"/>
        </w:rPr>
      </w:pPr>
    </w:p>
    <w:p w:rsidR="009B378B" w:rsidRPr="0018394D" w:rsidRDefault="009B378B">
      <w:pPr>
        <w:rPr>
          <w:rFonts w:asciiTheme="minorHAnsi" w:hAnsiTheme="minorHAnsi"/>
          <w:color w:val="FF0000"/>
          <w:lang w:val="ru-RU"/>
        </w:rPr>
      </w:pPr>
    </w:p>
    <w:p w:rsidR="009B378B" w:rsidRPr="0018394D" w:rsidRDefault="009B378B">
      <w:pPr>
        <w:rPr>
          <w:rFonts w:asciiTheme="minorHAnsi" w:hAnsiTheme="minorHAnsi"/>
          <w:color w:val="FF0000"/>
          <w:lang w:val="ru-RU"/>
        </w:rPr>
      </w:pPr>
    </w:p>
    <w:p w:rsidR="009B378B" w:rsidRPr="0018394D" w:rsidRDefault="009B378B">
      <w:pPr>
        <w:rPr>
          <w:rFonts w:asciiTheme="minorHAnsi" w:hAnsiTheme="minorHAnsi"/>
          <w:color w:val="FF0000"/>
          <w:lang w:val="ru-RU"/>
        </w:rPr>
      </w:pPr>
    </w:p>
    <w:p w:rsidR="009B378B" w:rsidRPr="0018394D" w:rsidRDefault="009B378B">
      <w:pPr>
        <w:rPr>
          <w:rFonts w:asciiTheme="minorHAnsi" w:hAnsiTheme="minorHAnsi"/>
          <w:color w:val="FF0000"/>
          <w:lang w:val="ru-RU"/>
        </w:rPr>
      </w:pPr>
    </w:p>
    <w:p w:rsidR="009B378B" w:rsidRPr="00B00082" w:rsidRDefault="006C0EA4" w:rsidP="00042A78">
      <w:pPr>
        <w:keepNext/>
        <w:pageBreakBefore/>
        <w:widowControl w:val="0"/>
        <w:tabs>
          <w:tab w:val="left" w:pos="-1701"/>
        </w:tabs>
        <w:suppressAutoHyphens/>
        <w:adjustRightInd w:val="0"/>
        <w:spacing w:after="480"/>
        <w:ind w:right="-1"/>
        <w:jc w:val="center"/>
        <w:textAlignment w:val="baseline"/>
        <w:outlineLvl w:val="0"/>
        <w:rPr>
          <w:rFonts w:ascii="Times New Roman" w:hAnsi="Times New Roman"/>
          <w:b/>
          <w:bCs/>
          <w:kern w:val="32"/>
          <w:sz w:val="30"/>
          <w:szCs w:val="30"/>
          <w:lang w:val="ru-RU"/>
        </w:rPr>
      </w:pPr>
      <w:bookmarkStart w:id="317" w:name="_Toc141434656"/>
      <w:r w:rsidRPr="00B00082">
        <w:rPr>
          <w:rFonts w:ascii="Times New Roman" w:hAnsi="Times New Roman"/>
          <w:b/>
          <w:bCs/>
          <w:kern w:val="32"/>
          <w:sz w:val="30"/>
          <w:szCs w:val="30"/>
          <w:lang w:val="ru-RU"/>
        </w:rPr>
        <w:lastRenderedPageBreak/>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317"/>
    </w:p>
    <w:p w:rsidR="009B378B" w:rsidRPr="00B00082" w:rsidRDefault="006C0EA4">
      <w:pPr>
        <w:tabs>
          <w:tab w:val="left" w:pos="-1701"/>
        </w:tabs>
        <w:ind w:right="-1" w:firstLine="851"/>
        <w:jc w:val="both"/>
        <w:rPr>
          <w:rFonts w:ascii="Times New Roman" w:hAnsi="Times New Roman"/>
          <w:bCs/>
          <w:sz w:val="28"/>
          <w:szCs w:val="28"/>
          <w:lang w:val="ru-RU"/>
        </w:rPr>
      </w:pPr>
      <w:r w:rsidRPr="00B00082">
        <w:rPr>
          <w:rFonts w:ascii="Times New Roman" w:hAnsi="Times New Roman"/>
          <w:bCs/>
          <w:sz w:val="28"/>
          <w:szCs w:val="28"/>
          <w:lang w:val="ru-RU"/>
        </w:rPr>
        <w:t xml:space="preserve">На территории муниципального образования </w:t>
      </w:r>
      <w:r w:rsidR="008F106B">
        <w:rPr>
          <w:rFonts w:ascii="Times New Roman" w:hAnsi="Times New Roman"/>
          <w:bCs/>
          <w:sz w:val="28"/>
          <w:szCs w:val="28"/>
          <w:lang w:val="ru-RU"/>
        </w:rPr>
        <w:t>Николаевское</w:t>
      </w:r>
      <w:r w:rsidRPr="00B00082">
        <w:rPr>
          <w:rFonts w:ascii="Times New Roman" w:hAnsi="Times New Roman"/>
          <w:bCs/>
          <w:sz w:val="28"/>
          <w:szCs w:val="28"/>
          <w:lang w:val="ru-RU"/>
        </w:rPr>
        <w:t xml:space="preserve"> сельское поселение отсутствуют населенные пункты, включенные в «Перечень исторических поселений» (</w:t>
      </w:r>
      <w:r w:rsidRPr="00B00082">
        <w:rPr>
          <w:rFonts w:ascii="Times New Roman" w:hAnsi="Times New Roman" w:hint="eastAsia"/>
          <w:bCs/>
          <w:sz w:val="28"/>
          <w:szCs w:val="28"/>
          <w:lang w:val="ru-RU"/>
        </w:rPr>
        <w:t>Приказ</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Министерства</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культуры</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Российской</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Федерации</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Министерства</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регионального</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развития</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Российской</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Федерации</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от</w:t>
      </w:r>
      <w:r w:rsidRPr="00B00082">
        <w:rPr>
          <w:rFonts w:ascii="Times New Roman" w:hAnsi="Times New Roman"/>
          <w:bCs/>
          <w:sz w:val="28"/>
          <w:szCs w:val="28"/>
          <w:lang w:val="ru-RU"/>
        </w:rPr>
        <w:t xml:space="preserve"> 29 </w:t>
      </w:r>
      <w:r w:rsidRPr="00B00082">
        <w:rPr>
          <w:rFonts w:ascii="Times New Roman" w:hAnsi="Times New Roman" w:hint="eastAsia"/>
          <w:bCs/>
          <w:sz w:val="28"/>
          <w:szCs w:val="28"/>
          <w:lang w:val="ru-RU"/>
        </w:rPr>
        <w:t>июля</w:t>
      </w:r>
      <w:r w:rsidRPr="00B00082">
        <w:rPr>
          <w:rFonts w:ascii="Times New Roman" w:hAnsi="Times New Roman"/>
          <w:bCs/>
          <w:sz w:val="28"/>
          <w:szCs w:val="28"/>
          <w:lang w:val="ru-RU"/>
        </w:rPr>
        <w:t xml:space="preserve"> 2010 </w:t>
      </w:r>
      <w:r w:rsidRPr="00B00082">
        <w:rPr>
          <w:rFonts w:ascii="Times New Roman" w:hAnsi="Times New Roman" w:hint="eastAsia"/>
          <w:bCs/>
          <w:sz w:val="28"/>
          <w:szCs w:val="28"/>
          <w:lang w:val="ru-RU"/>
        </w:rPr>
        <w:t>г</w:t>
      </w:r>
      <w:r w:rsidRPr="00B00082">
        <w:rPr>
          <w:rFonts w:ascii="Times New Roman" w:hAnsi="Times New Roman"/>
          <w:bCs/>
          <w:sz w:val="28"/>
          <w:szCs w:val="28"/>
          <w:lang w:val="ru-RU"/>
        </w:rPr>
        <w:t xml:space="preserve">. N 418/339 </w:t>
      </w:r>
      <w:r w:rsidRPr="00B00082">
        <w:rPr>
          <w:rFonts w:ascii="Times New Roman" w:hAnsi="Times New Roman" w:hint="eastAsia"/>
          <w:bCs/>
          <w:sz w:val="28"/>
          <w:szCs w:val="28"/>
          <w:lang w:val="ru-RU"/>
        </w:rPr>
        <w:t>г</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Москва</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Об</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утверждении</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перечня</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исторических</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поселений</w:t>
      </w:r>
      <w:r w:rsidRPr="00B00082">
        <w:rPr>
          <w:rFonts w:ascii="Times New Roman" w:hAnsi="Times New Roman"/>
          <w:bCs/>
          <w:sz w:val="28"/>
          <w:szCs w:val="28"/>
          <w:lang w:val="ru-RU"/>
        </w:rPr>
        <w:t>").</w:t>
      </w:r>
    </w:p>
    <w:p w:rsidR="009B378B" w:rsidRPr="00B00082" w:rsidRDefault="009B378B">
      <w:pPr>
        <w:tabs>
          <w:tab w:val="left" w:pos="-1701"/>
        </w:tabs>
        <w:spacing w:line="360" w:lineRule="auto"/>
        <w:ind w:right="-1" w:firstLine="851"/>
        <w:jc w:val="both"/>
        <w:rPr>
          <w:rFonts w:ascii="Times New Roman" w:hAnsi="Times New Roman"/>
          <w:bCs/>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firstLine="851"/>
        <w:jc w:val="both"/>
        <w:rPr>
          <w:rFonts w:ascii="Times New Roman" w:hAnsi="Times New Roman"/>
          <w:bCs/>
          <w:color w:val="FF0000"/>
          <w:sz w:val="28"/>
          <w:szCs w:val="28"/>
          <w:lang w:val="ru-RU"/>
        </w:rPr>
      </w:pPr>
    </w:p>
    <w:p w:rsidR="009B378B" w:rsidRPr="0018394D" w:rsidRDefault="009B378B">
      <w:pPr>
        <w:tabs>
          <w:tab w:val="left" w:pos="-1701"/>
        </w:tabs>
        <w:spacing w:line="360" w:lineRule="auto"/>
        <w:ind w:right="-1"/>
        <w:jc w:val="both"/>
        <w:rPr>
          <w:rFonts w:ascii="Times New Roman" w:hAnsi="Times New Roman"/>
          <w:bCs/>
          <w:color w:val="FF0000"/>
          <w:sz w:val="28"/>
          <w:szCs w:val="28"/>
          <w:lang w:val="ru-RU"/>
        </w:rPr>
      </w:pPr>
    </w:p>
    <w:p w:rsidR="009B378B" w:rsidRPr="00B00082" w:rsidRDefault="006C0EA4">
      <w:pPr>
        <w:tabs>
          <w:tab w:val="left" w:pos="-1701"/>
        </w:tabs>
        <w:jc w:val="center"/>
        <w:outlineLvl w:val="0"/>
        <w:rPr>
          <w:rFonts w:ascii="Times New Roman" w:hAnsi="Times New Roman"/>
          <w:b/>
          <w:bCs/>
          <w:sz w:val="30"/>
          <w:szCs w:val="30"/>
          <w:lang w:val="ru-RU"/>
        </w:rPr>
      </w:pPr>
      <w:bookmarkStart w:id="318" w:name="_Toc141434657"/>
      <w:r w:rsidRPr="00B00082">
        <w:rPr>
          <w:rFonts w:ascii="Times New Roman" w:hAnsi="Times New Roman"/>
          <w:b/>
          <w:bCs/>
          <w:sz w:val="30"/>
          <w:szCs w:val="30"/>
          <w:lang w:val="ru-RU"/>
        </w:rPr>
        <w:lastRenderedPageBreak/>
        <w:t>9.</w:t>
      </w:r>
      <w:r w:rsidRPr="00B00082">
        <w:rPr>
          <w:rFonts w:ascii="Times New Roman" w:hAnsi="Times New Roman"/>
          <w:b/>
          <w:bCs/>
          <w:sz w:val="30"/>
          <w:szCs w:val="30"/>
          <w:lang w:val="ru-RU"/>
        </w:rPr>
        <w:tab/>
        <w:t>МЕРОПРИЯТИЯ ПО УСТАНОВЛЕНИЮ ИЛИ ИЗМЕНЕНИЮ ГРАНИЦ НАСЕЛЕННЫХ ПУНКТОВ, ВХОДЯЩИХ В СОСТАВ ПОСЕЛЕНИЯ ИЛИ ГОРОДСКОГО ОКРУГА</w:t>
      </w:r>
      <w:bookmarkEnd w:id="318"/>
    </w:p>
    <w:p w:rsidR="009B378B" w:rsidRPr="00B00082" w:rsidRDefault="009B378B">
      <w:pPr>
        <w:ind w:firstLine="709"/>
        <w:jc w:val="both"/>
        <w:rPr>
          <w:rFonts w:ascii="Times New Roman" w:hAnsi="Times New Roman"/>
          <w:b/>
          <w:bCs/>
          <w:sz w:val="30"/>
          <w:szCs w:val="30"/>
          <w:lang w:val="ru-RU"/>
        </w:rPr>
      </w:pPr>
    </w:p>
    <w:p w:rsidR="009B378B" w:rsidRPr="00B00082" w:rsidRDefault="006C0EA4" w:rsidP="00042A78">
      <w:pPr>
        <w:keepNext/>
        <w:jc w:val="center"/>
        <w:outlineLvl w:val="1"/>
        <w:rPr>
          <w:rFonts w:ascii="Times New Roman" w:eastAsiaTheme="majorEastAsia" w:hAnsi="Times New Roman"/>
          <w:b/>
          <w:bCs/>
          <w:iCs/>
          <w:snapToGrid w:val="0"/>
          <w:sz w:val="30"/>
          <w:szCs w:val="30"/>
          <w:lang w:val="ru-RU"/>
        </w:rPr>
      </w:pPr>
      <w:bookmarkStart w:id="319" w:name="_Toc141434658"/>
      <w:r w:rsidRPr="00B00082">
        <w:rPr>
          <w:rFonts w:ascii="Times New Roman" w:eastAsiaTheme="majorEastAsia" w:hAnsi="Times New Roman"/>
          <w:b/>
          <w:bCs/>
          <w:iCs/>
          <w:snapToGrid w:val="0"/>
          <w:sz w:val="30"/>
          <w:szCs w:val="30"/>
          <w:lang w:val="ru-RU"/>
        </w:rPr>
        <w:t>9.1 Установление или изменение границ населенных пунктов</w:t>
      </w:r>
      <w:bookmarkEnd w:id="319"/>
    </w:p>
    <w:p w:rsidR="009B378B" w:rsidRPr="00B00082" w:rsidRDefault="009B378B">
      <w:pPr>
        <w:rPr>
          <w:rFonts w:ascii="Times New Roman" w:eastAsiaTheme="majorEastAsia" w:hAnsi="Times New Roman"/>
          <w:b/>
          <w:bCs/>
          <w:iCs/>
          <w:snapToGrid w:val="0"/>
          <w:sz w:val="30"/>
          <w:szCs w:val="30"/>
          <w:lang w:val="ru-RU"/>
        </w:rPr>
      </w:pPr>
    </w:p>
    <w:p w:rsidR="009B378B" w:rsidRPr="00B00082" w:rsidRDefault="00A55024">
      <w:pPr>
        <w:tabs>
          <w:tab w:val="left" w:pos="-1701"/>
        </w:tabs>
        <w:ind w:right="-1" w:firstLine="851"/>
        <w:jc w:val="both"/>
        <w:rPr>
          <w:rFonts w:ascii="Times New Roman" w:hAnsi="Times New Roman"/>
          <w:bCs/>
          <w:sz w:val="28"/>
          <w:szCs w:val="28"/>
          <w:lang w:val="ru-RU"/>
        </w:rPr>
      </w:pPr>
      <w:r w:rsidRPr="00B00082">
        <w:rPr>
          <w:rFonts w:ascii="Times New Roman" w:hAnsi="Times New Roman" w:hint="eastAsia"/>
          <w:bCs/>
          <w:sz w:val="28"/>
          <w:szCs w:val="28"/>
          <w:lang w:val="ru-RU"/>
        </w:rPr>
        <w:t>Генеральным планом</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изменение</w:t>
      </w:r>
      <w:r w:rsidRPr="00B00082">
        <w:rPr>
          <w:rFonts w:ascii="Times New Roman" w:hAnsi="Times New Roman"/>
          <w:bCs/>
          <w:sz w:val="28"/>
          <w:szCs w:val="28"/>
          <w:lang w:val="ru-RU"/>
        </w:rPr>
        <w:t xml:space="preserve"> границ населенных пунктов не предусмотрено.</w:t>
      </w:r>
    </w:p>
    <w:p w:rsidR="009B378B" w:rsidRPr="00B00082" w:rsidRDefault="009B378B">
      <w:pPr>
        <w:tabs>
          <w:tab w:val="left" w:pos="-1701"/>
        </w:tabs>
        <w:ind w:right="-1" w:firstLine="851"/>
        <w:jc w:val="both"/>
        <w:rPr>
          <w:rFonts w:ascii="Times New Roman" w:hAnsi="Times New Roman"/>
          <w:bCs/>
          <w:sz w:val="28"/>
          <w:szCs w:val="28"/>
          <w:lang w:val="ru-RU"/>
        </w:rPr>
      </w:pPr>
    </w:p>
    <w:p w:rsidR="009B378B" w:rsidRPr="00B00082" w:rsidRDefault="006C0EA4">
      <w:pPr>
        <w:tabs>
          <w:tab w:val="left" w:pos="-1701"/>
        </w:tabs>
        <w:jc w:val="center"/>
        <w:outlineLvl w:val="1"/>
        <w:rPr>
          <w:rFonts w:ascii="Times New Roman" w:hAnsi="Times New Roman"/>
          <w:b/>
          <w:bCs/>
          <w:sz w:val="30"/>
          <w:szCs w:val="30"/>
          <w:lang w:val="ru-RU"/>
        </w:rPr>
      </w:pPr>
      <w:bookmarkStart w:id="320" w:name="_Toc141434659"/>
      <w:r w:rsidRPr="00B00082">
        <w:rPr>
          <w:rFonts w:ascii="Times New Roman" w:hAnsi="Times New Roman"/>
          <w:b/>
          <w:bCs/>
          <w:sz w:val="30"/>
          <w:szCs w:val="30"/>
          <w:lang w:val="ru-RU"/>
        </w:rPr>
        <w:t xml:space="preserve">9.2 </w:t>
      </w:r>
      <w:r w:rsidRPr="00B00082">
        <w:rPr>
          <w:rFonts w:ascii="Times New Roman" w:hAnsi="Times New Roman" w:hint="eastAsia"/>
          <w:b/>
          <w:bCs/>
          <w:sz w:val="30"/>
          <w:szCs w:val="30"/>
          <w:lang w:val="ru-RU"/>
        </w:rPr>
        <w:t>Перечень</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земельных</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участков</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которые</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включаются</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в</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границы</w:t>
      </w:r>
      <w:r w:rsidRPr="00B00082">
        <w:rPr>
          <w:rFonts w:ascii="Times New Roman" w:hAnsi="Times New Roman"/>
          <w:b/>
          <w:bCs/>
          <w:sz w:val="30"/>
          <w:szCs w:val="30"/>
          <w:lang w:val="ru-RU"/>
        </w:rPr>
        <w:t xml:space="preserve"> населенных пунктов, входящих в состав поселения, или исключаются из их границ, </w:t>
      </w:r>
      <w:r w:rsidRPr="00B00082">
        <w:rPr>
          <w:rFonts w:ascii="Times New Roman" w:hAnsi="Times New Roman" w:hint="eastAsia"/>
          <w:b/>
          <w:bCs/>
          <w:sz w:val="30"/>
          <w:szCs w:val="30"/>
          <w:lang w:val="ru-RU"/>
        </w:rPr>
        <w:t>с</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указанием</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категорий</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земель</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к</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которым</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планируется</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отнести</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эти</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земельные</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участки</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и</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целей</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их</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планируемого</w:t>
      </w:r>
      <w:r w:rsidRPr="00B00082">
        <w:rPr>
          <w:rFonts w:ascii="Times New Roman" w:hAnsi="Times New Roman"/>
          <w:b/>
          <w:bCs/>
          <w:sz w:val="30"/>
          <w:szCs w:val="30"/>
          <w:lang w:val="ru-RU"/>
        </w:rPr>
        <w:t xml:space="preserve"> </w:t>
      </w:r>
      <w:r w:rsidRPr="00B00082">
        <w:rPr>
          <w:rFonts w:ascii="Times New Roman" w:hAnsi="Times New Roman" w:hint="eastAsia"/>
          <w:b/>
          <w:bCs/>
          <w:sz w:val="30"/>
          <w:szCs w:val="30"/>
          <w:lang w:val="ru-RU"/>
        </w:rPr>
        <w:t>использования</w:t>
      </w:r>
      <w:bookmarkEnd w:id="320"/>
    </w:p>
    <w:p w:rsidR="009B378B" w:rsidRPr="00B00082" w:rsidRDefault="009B378B">
      <w:pPr>
        <w:tabs>
          <w:tab w:val="left" w:pos="-1701"/>
        </w:tabs>
        <w:ind w:right="-1" w:firstLine="851"/>
        <w:jc w:val="both"/>
        <w:rPr>
          <w:rFonts w:ascii="Times New Roman" w:hAnsi="Times New Roman"/>
          <w:bCs/>
          <w:sz w:val="28"/>
          <w:szCs w:val="28"/>
          <w:lang w:val="ru-RU"/>
        </w:rPr>
      </w:pPr>
    </w:p>
    <w:p w:rsidR="009B378B" w:rsidRPr="00B00082" w:rsidRDefault="00131304" w:rsidP="00131304">
      <w:pPr>
        <w:jc w:val="both"/>
        <w:rPr>
          <w:rFonts w:ascii="Times New Roman" w:hAnsi="Times New Roman"/>
          <w:sz w:val="28"/>
          <w:szCs w:val="28"/>
          <w:lang w:val="ru-RU" w:bidi="ru-RU"/>
        </w:rPr>
      </w:pPr>
      <w:r w:rsidRPr="00B00082">
        <w:rPr>
          <w:rFonts w:ascii="Times New Roman" w:hAnsi="Times New Roman"/>
          <w:bCs/>
          <w:sz w:val="28"/>
          <w:szCs w:val="28"/>
          <w:lang w:val="ru-RU"/>
        </w:rPr>
        <w:tab/>
      </w:r>
      <w:r w:rsidRPr="00B00082">
        <w:rPr>
          <w:rFonts w:ascii="Times New Roman" w:hAnsi="Times New Roman" w:hint="eastAsia"/>
          <w:bCs/>
          <w:sz w:val="28"/>
          <w:szCs w:val="28"/>
          <w:lang w:val="ru-RU"/>
        </w:rPr>
        <w:t>Мероприятия</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по</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включению</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земельных</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участков</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в</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границы</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населенных</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пунктов</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или</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исключению</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их</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из</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границ</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населенных</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пунктов</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генеральным</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планом</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не</w:t>
      </w:r>
      <w:r w:rsidRPr="00B00082">
        <w:rPr>
          <w:rFonts w:ascii="Times New Roman" w:hAnsi="Times New Roman"/>
          <w:bCs/>
          <w:sz w:val="28"/>
          <w:szCs w:val="28"/>
          <w:lang w:val="ru-RU"/>
        </w:rPr>
        <w:t xml:space="preserve"> </w:t>
      </w:r>
      <w:r w:rsidRPr="00B00082">
        <w:rPr>
          <w:rFonts w:ascii="Times New Roman" w:hAnsi="Times New Roman" w:hint="eastAsia"/>
          <w:bCs/>
          <w:sz w:val="28"/>
          <w:szCs w:val="28"/>
          <w:lang w:val="ru-RU"/>
        </w:rPr>
        <w:t>предусмотрены</w:t>
      </w:r>
      <w:r w:rsidRPr="00B00082">
        <w:rPr>
          <w:rFonts w:ascii="Times New Roman" w:hAnsi="Times New Roman"/>
          <w:bCs/>
          <w:sz w:val="28"/>
          <w:szCs w:val="28"/>
          <w:lang w:val="ru-RU"/>
        </w:rPr>
        <w:t>.</w:t>
      </w:r>
    </w:p>
    <w:p w:rsidR="009B378B" w:rsidRPr="0018394D" w:rsidRDefault="009B378B">
      <w:pPr>
        <w:jc w:val="both"/>
        <w:rPr>
          <w:rFonts w:ascii="Times New Roman" w:hAnsi="Times New Roman"/>
          <w:b/>
          <w:bCs/>
          <w:color w:val="FF0000"/>
          <w:sz w:val="24"/>
          <w:szCs w:val="24"/>
          <w:lang w:val="ru-RU"/>
        </w:rPr>
      </w:pPr>
    </w:p>
    <w:sectPr w:rsidR="009B378B" w:rsidRPr="0018394D" w:rsidSect="00F34ADF">
      <w:pgSz w:w="11907" w:h="16840"/>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495" w:rsidRDefault="00E23495">
      <w:r>
        <w:separator/>
      </w:r>
    </w:p>
  </w:endnote>
  <w:endnote w:type="continuationSeparator" w:id="0">
    <w:p w:rsidR="00E23495" w:rsidRDefault="00E2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Times">
    <w:altName w:val="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altName w:val="Segoe Print"/>
    <w:panose1 w:val="02050604050505020204"/>
    <w:charset w:val="CC"/>
    <w:family w:val="roman"/>
    <w:pitch w:val="variable"/>
    <w:sig w:usb0="00000287" w:usb1="00000000" w:usb2="00000000" w:usb3="00000000" w:csb0="0000009F" w:csb1="00000000"/>
  </w:font>
  <w:font w:name="PetersburgC">
    <w:altName w:val="Courier New"/>
    <w:charset w:val="00"/>
    <w:family w:val="decorative"/>
    <w:pitch w:val="default"/>
    <w:sig w:usb0="00000000"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altName w:val="Segoe Print"/>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Medium Cond">
    <w:altName w:val="Franklin Gothic Medium"/>
    <w:charset w:val="00"/>
    <w:family w:val="swiss"/>
    <w:pitch w:val="default"/>
    <w:sig w:usb0="00000000" w:usb1="00000000" w:usb2="00000000" w:usb3="00000000" w:csb0="0000009F" w:csb1="00000000"/>
  </w:font>
  <w:font w:name="AGGal">
    <w:altName w:val="Times New Roman"/>
    <w:charset w:val="00"/>
    <w:family w:val="auto"/>
    <w:pitch w:val="default"/>
    <w:sig w:usb0="00000000"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86A" w:rsidRDefault="001A686A">
    <w:pPr>
      <w:pStyle w:val="aff8"/>
      <w:jc w:val="right"/>
    </w:pPr>
    <w:r>
      <w:fldChar w:fldCharType="begin"/>
    </w:r>
    <w:r>
      <w:instrText xml:space="preserve"> PAGE   \* MERGEFORMAT </w:instrText>
    </w:r>
    <w:r>
      <w:fldChar w:fldCharType="separate"/>
    </w:r>
    <w:r>
      <w:rPr>
        <w:lang w:val="ru-RU" w:eastAsia="ru-RU"/>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86A" w:rsidRDefault="001A686A">
    <w:pPr>
      <w:pStyle w:val="aff8"/>
      <w:jc w:val="center"/>
    </w:pPr>
    <w:r>
      <w:fldChar w:fldCharType="begin"/>
    </w:r>
    <w:r>
      <w:instrText xml:space="preserve"> PAGE   \* MERGEFORMAT </w:instrText>
    </w:r>
    <w:r>
      <w:fldChar w:fldCharType="separate"/>
    </w:r>
    <w:r w:rsidR="0083642F" w:rsidRPr="0083642F">
      <w:rPr>
        <w:noProof/>
        <w:lang w:val="ru-RU" w:eastAsia="ru-RU"/>
      </w:rPr>
      <w:t>117</w:t>
    </w:r>
    <w:r>
      <w:fldChar w:fldCharType="end"/>
    </w:r>
  </w:p>
  <w:p w:rsidR="001A686A" w:rsidRDefault="001A686A">
    <w:pPr>
      <w:pStyle w:val="aff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4159901"/>
      <w:docPartObj>
        <w:docPartGallery w:val="AutoText"/>
      </w:docPartObj>
    </w:sdtPr>
    <w:sdtEndPr/>
    <w:sdtContent>
      <w:p w:rsidR="001A686A" w:rsidRDefault="001A686A">
        <w:pPr>
          <w:pStyle w:val="aff8"/>
          <w:jc w:val="center"/>
          <w:rPr>
            <w:lang w:val="ru-RU"/>
          </w:rPr>
        </w:pPr>
      </w:p>
      <w:p w:rsidR="001A686A" w:rsidRDefault="0083642F">
        <w:pPr>
          <w:pStyle w:val="aff8"/>
          <w:jc w:val="center"/>
          <w:rPr>
            <w:lang w:val="ru-RU"/>
          </w:rPr>
        </w:pPr>
      </w:p>
    </w:sdtContent>
  </w:sdt>
  <w:p w:rsidR="001A686A" w:rsidRDefault="001A686A">
    <w:pPr>
      <w:pStyle w:val="aff8"/>
      <w:jc w:val="center"/>
      <w:rPr>
        <w:lang w:val="ru-RU"/>
      </w:rPr>
    </w:pPr>
  </w:p>
  <w:p w:rsidR="001A686A" w:rsidRDefault="001A686A">
    <w:pPr>
      <w:pStyle w:val="af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495" w:rsidRDefault="00E23495">
      <w:r>
        <w:separator/>
      </w:r>
    </w:p>
  </w:footnote>
  <w:footnote w:type="continuationSeparator" w:id="0">
    <w:p w:rsidR="00E23495" w:rsidRDefault="00E23495">
      <w:r>
        <w:continuationSeparator/>
      </w:r>
    </w:p>
  </w:footnote>
  <w:footnote w:id="1">
    <w:p w:rsidR="00E23495" w:rsidRPr="00C20032" w:rsidRDefault="00E23495" w:rsidP="00C20032">
      <w:pPr>
        <w:pStyle w:val="af9"/>
        <w:jc w:val="both"/>
        <w:rPr>
          <w:rFonts w:ascii="Times New Roman" w:hAnsi="Times New Roman"/>
          <w:lang w:val="ru-RU"/>
        </w:rPr>
      </w:pPr>
      <w:r>
        <w:rPr>
          <w:rStyle w:val="a5"/>
          <w:rFonts w:ascii="Times New Roman" w:hAnsi="Times New Roman"/>
        </w:rPr>
        <w:footnoteRef/>
      </w:r>
      <w:r>
        <w:rPr>
          <w:rFonts w:ascii="Times New Roman" w:hAnsi="Times New Roman"/>
        </w:rPr>
        <w:t xml:space="preserve"> BLEVE — от англ. Boiling liquid expanding vapour explosion. </w:t>
      </w:r>
      <w:r>
        <w:rPr>
          <w:rFonts w:ascii="Times New Roman" w:hAnsi="Times New Roman"/>
          <w:lang w:val="ru-RU"/>
        </w:rPr>
        <w:t xml:space="preserve">Взрыв расширяющихся паров вскипающей жидкости — тип взрыва сосуда с жидкостью, находящейся под давлением. </w:t>
      </w:r>
      <w:r w:rsidRPr="00C20032">
        <w:rPr>
          <w:rFonts w:ascii="Times New Roman" w:hAnsi="Times New Roman"/>
          <w:lang w:val="ru-RU"/>
        </w:rPr>
        <w:t xml:space="preserve">Такой взрыв обозначается акронимом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86A" w:rsidRDefault="001A686A">
    <w:pPr>
      <w:pStyle w:val="afb"/>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86A" w:rsidRDefault="001A686A">
    <w:pPr>
      <w:pStyle w:val="afb"/>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152851"/>
      <w:docPartObj>
        <w:docPartGallery w:val="AutoText"/>
      </w:docPartObj>
    </w:sdtPr>
    <w:sdtEndPr/>
    <w:sdtContent>
      <w:p w:rsidR="001A686A" w:rsidRDefault="001A686A">
        <w:pPr>
          <w:pStyle w:val="afb"/>
          <w:jc w:val="center"/>
        </w:pPr>
        <w:r>
          <w:fldChar w:fldCharType="begin"/>
        </w:r>
        <w:r>
          <w:instrText xml:space="preserve"> PAGE   \* MERGEFORMAT </w:instrText>
        </w:r>
        <w:r>
          <w:fldChar w:fldCharType="separate"/>
        </w:r>
        <w:r>
          <w:rPr>
            <w:noProof/>
          </w:rPr>
          <w:t>2</w:t>
        </w:r>
        <w:r>
          <w:fldChar w:fldCharType="end"/>
        </w:r>
      </w:p>
    </w:sdtContent>
  </w:sdt>
  <w:p w:rsidR="001A686A" w:rsidRDefault="001A686A">
    <w:pPr>
      <w:pStyle w:val="af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495" w:rsidRDefault="00E23495">
    <w:pPr>
      <w:pStyle w:val="afb"/>
      <w:ind w:right="360"/>
    </w:pPr>
  </w:p>
  <w:p w:rsidR="00E23495" w:rsidRDefault="00E23495">
    <w:pPr>
      <w:pStyle w:val="afb"/>
      <w:ind w:right="360"/>
    </w:pPr>
  </w:p>
  <w:p w:rsidR="00E23495" w:rsidRDefault="00E23495"/>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873786"/>
      <w:docPartObj>
        <w:docPartGallery w:val="AutoText"/>
      </w:docPartObj>
    </w:sdtPr>
    <w:sdtEndPr/>
    <w:sdtContent>
      <w:p w:rsidR="00E23495" w:rsidRDefault="00E23495">
        <w:pPr>
          <w:pStyle w:val="afb"/>
          <w:jc w:val="center"/>
        </w:pPr>
        <w:r>
          <w:fldChar w:fldCharType="begin"/>
        </w:r>
        <w:r>
          <w:instrText xml:space="preserve"> PAGE   \* MERGEFORMAT </w:instrText>
        </w:r>
        <w:r>
          <w:fldChar w:fldCharType="separate"/>
        </w:r>
        <w:r w:rsidR="0083642F">
          <w:rPr>
            <w:noProof/>
          </w:rPr>
          <w:t>117</w:t>
        </w:r>
        <w:r>
          <w:fldChar w:fldCharType="end"/>
        </w:r>
      </w:p>
    </w:sdtContent>
  </w:sdt>
  <w:p w:rsidR="00E23495" w:rsidRDefault="00E23495">
    <w:pPr>
      <w:pStyle w:val="afb"/>
      <w:ind w:right="360"/>
    </w:pPr>
  </w:p>
  <w:p w:rsidR="00E23495" w:rsidRDefault="00E2349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000000D"/>
    <w:multiLevelType w:val="hybridMultilevel"/>
    <w:tmpl w:val="0000000D"/>
    <w:lvl w:ilvl="0" w:tplc="FFFFFFFF">
      <w:start w:val="1"/>
      <w:numFmt w:val="decimal"/>
      <w:lvlText w:val="%1."/>
      <w:lvlJc w:val="left"/>
      <w:pPr>
        <w:tabs>
          <w:tab w:val="num" w:pos="720"/>
        </w:tabs>
        <w:ind w:left="1120" w:hanging="360"/>
      </w:pPr>
    </w:lvl>
    <w:lvl w:ilvl="1" w:tplc="FFFFFFFF">
      <w:start w:val="1"/>
      <w:numFmt w:val="decimal"/>
      <w:lvlText w:val="%2."/>
      <w:lvlJc w:val="left"/>
      <w:pPr>
        <w:tabs>
          <w:tab w:val="num" w:pos="1080"/>
        </w:tabs>
        <w:ind w:left="1480" w:hanging="360"/>
      </w:pPr>
    </w:lvl>
    <w:lvl w:ilvl="2" w:tplc="FFFFFFFF">
      <w:start w:val="1"/>
      <w:numFmt w:val="decimal"/>
      <w:lvlText w:val="%3."/>
      <w:lvlJc w:val="left"/>
      <w:pPr>
        <w:tabs>
          <w:tab w:val="num" w:pos="1440"/>
        </w:tabs>
        <w:ind w:left="1840" w:hanging="360"/>
      </w:pPr>
    </w:lvl>
    <w:lvl w:ilvl="3" w:tplc="FFFFFFFF">
      <w:start w:val="1"/>
      <w:numFmt w:val="decimal"/>
      <w:lvlText w:val="%4."/>
      <w:lvlJc w:val="left"/>
      <w:pPr>
        <w:tabs>
          <w:tab w:val="num" w:pos="1800"/>
        </w:tabs>
        <w:ind w:left="2200" w:hanging="360"/>
      </w:pPr>
    </w:lvl>
    <w:lvl w:ilvl="4" w:tplc="FFFFFFFF">
      <w:start w:val="1"/>
      <w:numFmt w:val="decimal"/>
      <w:lvlText w:val="%5."/>
      <w:lvlJc w:val="left"/>
      <w:pPr>
        <w:tabs>
          <w:tab w:val="num" w:pos="2160"/>
        </w:tabs>
        <w:ind w:left="2560" w:hanging="360"/>
      </w:pPr>
    </w:lvl>
    <w:lvl w:ilvl="5" w:tplc="FFFFFFFF">
      <w:start w:val="1"/>
      <w:numFmt w:val="decimal"/>
      <w:lvlText w:val="%6."/>
      <w:lvlJc w:val="left"/>
      <w:pPr>
        <w:tabs>
          <w:tab w:val="num" w:pos="2520"/>
        </w:tabs>
        <w:ind w:left="2920" w:hanging="360"/>
      </w:pPr>
    </w:lvl>
    <w:lvl w:ilvl="6" w:tplc="FFFFFFFF">
      <w:start w:val="1"/>
      <w:numFmt w:val="decimal"/>
      <w:lvlText w:val="%7."/>
      <w:lvlJc w:val="left"/>
      <w:pPr>
        <w:tabs>
          <w:tab w:val="num" w:pos="2880"/>
        </w:tabs>
        <w:ind w:left="3280" w:hanging="360"/>
      </w:pPr>
    </w:lvl>
    <w:lvl w:ilvl="7" w:tplc="FFFFFFFF">
      <w:start w:val="1"/>
      <w:numFmt w:val="decimal"/>
      <w:lvlText w:val="%8."/>
      <w:lvlJc w:val="left"/>
      <w:pPr>
        <w:tabs>
          <w:tab w:val="num" w:pos="3240"/>
        </w:tabs>
        <w:ind w:left="3640" w:hanging="360"/>
      </w:pPr>
    </w:lvl>
    <w:lvl w:ilvl="8" w:tplc="FFFFFFFF">
      <w:start w:val="1"/>
      <w:numFmt w:val="decimal"/>
      <w:lvlText w:val="%9."/>
      <w:lvlJc w:val="left"/>
      <w:pPr>
        <w:tabs>
          <w:tab w:val="num" w:pos="3600"/>
        </w:tabs>
        <w:ind w:left="4000" w:hanging="360"/>
      </w:pPr>
    </w:lvl>
  </w:abstractNum>
  <w:abstractNum w:abstractNumId="3" w15:restartNumberingAfterBreak="0">
    <w:nsid w:val="01C87C19"/>
    <w:multiLevelType w:val="multilevel"/>
    <w:tmpl w:val="01C87C19"/>
    <w:lvl w:ilvl="0">
      <w:start w:val="4"/>
      <w:numFmt w:val="decimal"/>
      <w:lvlText w:val="%1"/>
      <w:lvlJc w:val="left"/>
      <w:pPr>
        <w:ind w:left="600" w:hanging="600"/>
      </w:pPr>
      <w:rPr>
        <w:rFonts w:hint="default"/>
      </w:rPr>
    </w:lvl>
    <w:lvl w:ilvl="1">
      <w:start w:val="3"/>
      <w:numFmt w:val="decimal"/>
      <w:lvlText w:val="%1.%2"/>
      <w:lvlJc w:val="left"/>
      <w:pPr>
        <w:ind w:left="1451" w:hanging="600"/>
      </w:pPr>
      <w:rPr>
        <w:rFonts w:hint="default"/>
      </w:rPr>
    </w:lvl>
    <w:lvl w:ilvl="2">
      <w:start w:val="1"/>
      <w:numFmt w:val="decimal"/>
      <w:lvlText w:val="%1.%2.%3"/>
      <w:lvlJc w:val="left"/>
      <w:pPr>
        <w:ind w:left="709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1D45CB1"/>
    <w:multiLevelType w:val="multilevel"/>
    <w:tmpl w:val="01D45CB1"/>
    <w:lvl w:ilvl="0">
      <w:start w:val="1"/>
      <w:numFmt w:val="decimal"/>
      <w:lvlText w:val="%1."/>
      <w:lvlJc w:val="left"/>
      <w:pPr>
        <w:ind w:left="1818" w:hanging="825"/>
      </w:pPr>
      <w:rPr>
        <w:rFonts w:hint="default"/>
        <w:color w:val="auto"/>
      </w:rPr>
    </w:lvl>
    <w:lvl w:ilvl="1">
      <w:start w:val="13"/>
      <w:numFmt w:val="decimal"/>
      <w:lvlText w:val="%1.%2."/>
      <w:lvlJc w:val="left"/>
      <w:pPr>
        <w:ind w:left="2620" w:hanging="825"/>
      </w:pPr>
      <w:rPr>
        <w:rFonts w:hint="default"/>
      </w:rPr>
    </w:lvl>
    <w:lvl w:ilvl="2">
      <w:start w:val="1"/>
      <w:numFmt w:val="decimal"/>
      <w:lvlText w:val="%1.%2.%3."/>
      <w:lvlJc w:val="left"/>
      <w:pPr>
        <w:ind w:left="3422" w:hanging="825"/>
      </w:pPr>
      <w:rPr>
        <w:rFonts w:hint="default"/>
      </w:rPr>
    </w:lvl>
    <w:lvl w:ilvl="3">
      <w:start w:val="1"/>
      <w:numFmt w:val="decimal"/>
      <w:lvlText w:val="%1.%2.%3.%4."/>
      <w:lvlJc w:val="left"/>
      <w:pPr>
        <w:ind w:left="4479" w:hanging="1080"/>
      </w:pPr>
      <w:rPr>
        <w:rFonts w:hint="default"/>
      </w:rPr>
    </w:lvl>
    <w:lvl w:ilvl="4">
      <w:start w:val="1"/>
      <w:numFmt w:val="decimal"/>
      <w:lvlText w:val="%1.%2.%3.%4.%5."/>
      <w:lvlJc w:val="left"/>
      <w:pPr>
        <w:ind w:left="5281" w:hanging="1080"/>
      </w:pPr>
      <w:rPr>
        <w:rFonts w:hint="default"/>
      </w:rPr>
    </w:lvl>
    <w:lvl w:ilvl="5">
      <w:start w:val="1"/>
      <w:numFmt w:val="decimal"/>
      <w:lvlText w:val="%1.%2.%3.%4.%5.%6."/>
      <w:lvlJc w:val="left"/>
      <w:pPr>
        <w:ind w:left="6443" w:hanging="1440"/>
      </w:pPr>
      <w:rPr>
        <w:rFonts w:hint="default"/>
      </w:rPr>
    </w:lvl>
    <w:lvl w:ilvl="6">
      <w:start w:val="1"/>
      <w:numFmt w:val="decimal"/>
      <w:lvlText w:val="%1.%2.%3.%4.%5.%6.%7."/>
      <w:lvlJc w:val="left"/>
      <w:pPr>
        <w:ind w:left="7605" w:hanging="1800"/>
      </w:pPr>
      <w:rPr>
        <w:rFonts w:hint="default"/>
      </w:rPr>
    </w:lvl>
    <w:lvl w:ilvl="7">
      <w:start w:val="1"/>
      <w:numFmt w:val="decimal"/>
      <w:lvlText w:val="%1.%2.%3.%4.%5.%6.%7.%8."/>
      <w:lvlJc w:val="left"/>
      <w:pPr>
        <w:ind w:left="8407" w:hanging="1800"/>
      </w:pPr>
      <w:rPr>
        <w:rFonts w:hint="default"/>
      </w:rPr>
    </w:lvl>
    <w:lvl w:ilvl="8">
      <w:start w:val="1"/>
      <w:numFmt w:val="decimal"/>
      <w:lvlText w:val="%1.%2.%3.%4.%5.%6.%7.%8.%9."/>
      <w:lvlJc w:val="left"/>
      <w:pPr>
        <w:ind w:left="9569" w:hanging="2160"/>
      </w:pPr>
      <w:rPr>
        <w:rFonts w:hint="default"/>
      </w:rPr>
    </w:lvl>
  </w:abstractNum>
  <w:abstractNum w:abstractNumId="5" w15:restartNumberingAfterBreak="0">
    <w:nsid w:val="04F2600B"/>
    <w:multiLevelType w:val="multilevel"/>
    <w:tmpl w:val="04F2600B"/>
    <w:lvl w:ilvl="0">
      <w:start w:val="1"/>
      <w:numFmt w:val="bullet"/>
      <w:pStyle w:val="11"/>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582C19"/>
    <w:multiLevelType w:val="multilevel"/>
    <w:tmpl w:val="14582C19"/>
    <w:lvl w:ilvl="0">
      <w:start w:val="1"/>
      <w:numFmt w:val="bullet"/>
      <w:suff w:val="space"/>
      <w:lvlText w:val=""/>
      <w:lvlJc w:val="left"/>
      <w:pPr>
        <w:ind w:left="567" w:firstLine="0"/>
      </w:pPr>
      <w:rPr>
        <w:rFonts w:ascii="Wingdings" w:hAnsi="Wingdings" w:hint="default"/>
      </w:rPr>
    </w:lvl>
    <w:lvl w:ilvl="1">
      <w:start w:val="1"/>
      <w:numFmt w:val="bullet"/>
      <w:pStyle w:val="2"/>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7" w15:restartNumberingAfterBreak="0">
    <w:nsid w:val="26B2436A"/>
    <w:multiLevelType w:val="hybridMultilevel"/>
    <w:tmpl w:val="26B2436A"/>
    <w:lvl w:ilvl="0" w:tplc="FFFFFFFF">
      <w:start w:val="1"/>
      <w:numFmt w:val="bullet"/>
      <w:lvlText w:val=""/>
      <w:lvlJc w:val="left"/>
      <w:pPr>
        <w:ind w:left="2220" w:hanging="360"/>
      </w:pPr>
      <w:rPr>
        <w:rFonts w:ascii="Symbol" w:eastAsia="Times New Roman" w:hAnsi="Symbol"/>
      </w:rPr>
    </w:lvl>
    <w:lvl w:ilvl="1" w:tplc="FFFFFFFF">
      <w:start w:val="1"/>
      <w:numFmt w:val="bullet"/>
      <w:lvlText w:val="o"/>
      <w:lvlJc w:val="left"/>
      <w:pPr>
        <w:ind w:left="2940" w:hanging="360"/>
      </w:pPr>
      <w:rPr>
        <w:rFonts w:ascii="Courier New" w:eastAsia="Times New Roman" w:hAnsi="Courier New" w:cs="Courier New"/>
      </w:rPr>
    </w:lvl>
    <w:lvl w:ilvl="2" w:tplc="FFFFFFFF">
      <w:start w:val="1"/>
      <w:numFmt w:val="bullet"/>
      <w:lvlText w:val=""/>
      <w:lvlJc w:val="left"/>
      <w:pPr>
        <w:ind w:left="3660" w:hanging="360"/>
      </w:pPr>
      <w:rPr>
        <w:rFonts w:ascii="Wingdings" w:eastAsia="Times New Roman" w:hAnsi="Wingdings"/>
      </w:rPr>
    </w:lvl>
    <w:lvl w:ilvl="3" w:tplc="FFFFFFFF">
      <w:start w:val="1"/>
      <w:numFmt w:val="bullet"/>
      <w:lvlText w:val=""/>
      <w:lvlJc w:val="left"/>
      <w:pPr>
        <w:ind w:left="4380" w:hanging="360"/>
      </w:pPr>
      <w:rPr>
        <w:rFonts w:ascii="Symbol" w:eastAsia="Times New Roman" w:hAnsi="Symbol"/>
      </w:rPr>
    </w:lvl>
    <w:lvl w:ilvl="4" w:tplc="FFFFFFFF">
      <w:start w:val="1"/>
      <w:numFmt w:val="bullet"/>
      <w:lvlText w:val="o"/>
      <w:lvlJc w:val="left"/>
      <w:pPr>
        <w:ind w:left="5100" w:hanging="360"/>
      </w:pPr>
      <w:rPr>
        <w:rFonts w:ascii="Courier New" w:eastAsia="Times New Roman" w:hAnsi="Courier New" w:cs="Courier New"/>
      </w:rPr>
    </w:lvl>
    <w:lvl w:ilvl="5" w:tplc="FFFFFFFF">
      <w:start w:val="1"/>
      <w:numFmt w:val="bullet"/>
      <w:lvlText w:val=""/>
      <w:lvlJc w:val="left"/>
      <w:pPr>
        <w:ind w:left="5820" w:hanging="360"/>
      </w:pPr>
      <w:rPr>
        <w:rFonts w:ascii="Wingdings" w:eastAsia="Times New Roman" w:hAnsi="Wingdings"/>
      </w:rPr>
    </w:lvl>
    <w:lvl w:ilvl="6" w:tplc="FFFFFFFF">
      <w:start w:val="1"/>
      <w:numFmt w:val="bullet"/>
      <w:lvlText w:val=""/>
      <w:lvlJc w:val="left"/>
      <w:pPr>
        <w:ind w:left="6540" w:hanging="360"/>
      </w:pPr>
      <w:rPr>
        <w:rFonts w:ascii="Symbol" w:eastAsia="Times New Roman" w:hAnsi="Symbol"/>
      </w:rPr>
    </w:lvl>
    <w:lvl w:ilvl="7" w:tplc="FFFFFFFF">
      <w:start w:val="1"/>
      <w:numFmt w:val="bullet"/>
      <w:lvlText w:val="o"/>
      <w:lvlJc w:val="left"/>
      <w:pPr>
        <w:ind w:left="7260" w:hanging="360"/>
      </w:pPr>
      <w:rPr>
        <w:rFonts w:ascii="Courier New" w:eastAsia="Times New Roman" w:hAnsi="Courier New" w:cs="Courier New"/>
      </w:rPr>
    </w:lvl>
    <w:lvl w:ilvl="8" w:tplc="FFFFFFFF">
      <w:start w:val="1"/>
      <w:numFmt w:val="bullet"/>
      <w:lvlText w:val=""/>
      <w:lvlJc w:val="left"/>
      <w:pPr>
        <w:ind w:left="7980" w:hanging="360"/>
      </w:pPr>
      <w:rPr>
        <w:rFonts w:ascii="Wingdings" w:eastAsia="Times New Roman" w:hAnsi="Wingdings"/>
      </w:rPr>
    </w:lvl>
  </w:abstractNum>
  <w:abstractNum w:abstractNumId="8" w15:restartNumberingAfterBreak="0">
    <w:nsid w:val="2B8411FA"/>
    <w:multiLevelType w:val="hybridMultilevel"/>
    <w:tmpl w:val="7B6AFC0C"/>
    <w:lvl w:ilvl="0" w:tplc="04190001">
      <w:start w:val="1"/>
      <w:numFmt w:val="bullet"/>
      <w:lvlText w:val=""/>
      <w:lvlJc w:val="left"/>
      <w:pPr>
        <w:tabs>
          <w:tab w:val="num" w:pos="2421"/>
        </w:tabs>
        <w:ind w:left="2421" w:hanging="360"/>
      </w:pPr>
      <w:rPr>
        <w:rFonts w:ascii="Symbol" w:hAnsi="Symbol" w:hint="default"/>
      </w:rPr>
    </w:lvl>
    <w:lvl w:ilvl="1" w:tplc="FC06F656">
      <w:start w:val="1"/>
      <w:numFmt w:val="decimal"/>
      <w:lvlText w:val="%2."/>
      <w:lvlJc w:val="left"/>
      <w:pPr>
        <w:tabs>
          <w:tab w:val="num" w:pos="1440"/>
        </w:tabs>
        <w:ind w:left="1440" w:hanging="360"/>
      </w:pPr>
      <w:rPr>
        <w:sz w:val="22"/>
        <w:szCs w:val="22"/>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D187E8C"/>
    <w:multiLevelType w:val="multilevel"/>
    <w:tmpl w:val="3D187E8C"/>
    <w:lvl w:ilvl="0">
      <w:start w:val="1"/>
      <w:numFmt w:val="bullet"/>
      <w:pStyle w:val="1"/>
      <w:lvlText w:val="–"/>
      <w:lvlJc w:val="left"/>
      <w:pPr>
        <w:ind w:left="720" w:hanging="360"/>
      </w:pPr>
      <w:rPr>
        <w:rFonts w:ascii="Cambria" w:hAnsi="Cambria" w:hint="default"/>
      </w:rPr>
    </w:lvl>
    <w:lvl w:ilvl="1">
      <w:start w:val="1"/>
      <w:numFmt w:val="bullet"/>
      <w:pStyle w:val="20"/>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10" w15:restartNumberingAfterBreak="0">
    <w:nsid w:val="4C0D4318"/>
    <w:multiLevelType w:val="multilevel"/>
    <w:tmpl w:val="9618BF96"/>
    <w:lvl w:ilvl="0">
      <w:start w:val="1"/>
      <w:numFmt w:val="decimal"/>
      <w:lvlText w:val="%1."/>
      <w:lvlJc w:val="left"/>
      <w:pPr>
        <w:ind w:left="502" w:hanging="360"/>
      </w:pPr>
    </w:lvl>
    <w:lvl w:ilvl="1">
      <w:start w:val="1"/>
      <w:numFmt w:val="decimal"/>
      <w:lvlText w:val="%1.%2."/>
      <w:lvlJc w:val="left"/>
      <w:pPr>
        <w:ind w:left="1142" w:hanging="432"/>
      </w:pPr>
      <w:rPr>
        <w:i w:val="0"/>
      </w:rPr>
    </w:lvl>
    <w:lvl w:ilvl="2">
      <w:start w:val="1"/>
      <w:numFmt w:val="decimal"/>
      <w:lvlText w:val="%1.%2.%3."/>
      <w:lvlJc w:val="left"/>
      <w:pPr>
        <w:ind w:left="2631"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117981"/>
    <w:multiLevelType w:val="multilevel"/>
    <w:tmpl w:val="4C11798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1F734AD"/>
    <w:multiLevelType w:val="hybridMultilevel"/>
    <w:tmpl w:val="17E05AD2"/>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8A91A27"/>
    <w:multiLevelType w:val="multilevel"/>
    <w:tmpl w:val="58A91A27"/>
    <w:lvl w:ilvl="0">
      <w:start w:val="4"/>
      <w:numFmt w:val="decimal"/>
      <w:lvlText w:val="%1"/>
      <w:lvlJc w:val="left"/>
      <w:pPr>
        <w:ind w:left="375" w:hanging="375"/>
      </w:pPr>
      <w:rPr>
        <w:rFonts w:hint="default"/>
      </w:rPr>
    </w:lvl>
    <w:lvl w:ilvl="1">
      <w:start w:val="8"/>
      <w:numFmt w:val="decimal"/>
      <w:lvlText w:val="%1.%2"/>
      <w:lvlJc w:val="left"/>
      <w:pPr>
        <w:ind w:left="1508" w:hanging="72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444" w:hanging="108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380" w:hanging="1440"/>
      </w:pPr>
      <w:rPr>
        <w:rFonts w:hint="default"/>
      </w:rPr>
    </w:lvl>
    <w:lvl w:ilvl="6">
      <w:start w:val="1"/>
      <w:numFmt w:val="decimal"/>
      <w:lvlText w:val="%1.%2.%3.%4.%5.%6.%7"/>
      <w:lvlJc w:val="left"/>
      <w:pPr>
        <w:ind w:left="6528" w:hanging="1800"/>
      </w:pPr>
      <w:rPr>
        <w:rFonts w:hint="default"/>
      </w:rPr>
    </w:lvl>
    <w:lvl w:ilvl="7">
      <w:start w:val="1"/>
      <w:numFmt w:val="decimal"/>
      <w:lvlText w:val="%1.%2.%3.%4.%5.%6.%7.%8"/>
      <w:lvlJc w:val="left"/>
      <w:pPr>
        <w:ind w:left="7316" w:hanging="1800"/>
      </w:pPr>
      <w:rPr>
        <w:rFonts w:hint="default"/>
      </w:rPr>
    </w:lvl>
    <w:lvl w:ilvl="8">
      <w:start w:val="1"/>
      <w:numFmt w:val="decimal"/>
      <w:lvlText w:val="%1.%2.%3.%4.%5.%6.%7.%8.%9"/>
      <w:lvlJc w:val="left"/>
      <w:pPr>
        <w:ind w:left="8464" w:hanging="2160"/>
      </w:pPr>
      <w:rPr>
        <w:rFonts w:hint="default"/>
      </w:rPr>
    </w:lvl>
  </w:abstractNum>
  <w:abstractNum w:abstractNumId="14" w15:restartNumberingAfterBreak="0">
    <w:nsid w:val="5FB14164"/>
    <w:multiLevelType w:val="multilevel"/>
    <w:tmpl w:val="5FB14164"/>
    <w:lvl w:ilvl="0">
      <w:start w:val="1"/>
      <w:numFmt w:val="bullet"/>
      <w:lvlText w:val="−"/>
      <w:lvlJc w:val="left"/>
      <w:pPr>
        <w:ind w:left="1931" w:hanging="360"/>
      </w:pPr>
      <w:rPr>
        <w:rFonts w:ascii="Courier New" w:hAnsi="Courier New" w:hint="default"/>
        <w:color w:val="auto"/>
      </w:rPr>
    </w:lvl>
    <w:lvl w:ilvl="1">
      <w:start w:val="1"/>
      <w:numFmt w:val="bullet"/>
      <w:lvlText w:val="o"/>
      <w:lvlJc w:val="left"/>
      <w:pPr>
        <w:ind w:left="2651" w:hanging="360"/>
      </w:pPr>
      <w:rPr>
        <w:rFonts w:ascii="Courier New" w:hAnsi="Courier New" w:cs="Courier New" w:hint="default"/>
      </w:rPr>
    </w:lvl>
    <w:lvl w:ilvl="2">
      <w:start w:val="1"/>
      <w:numFmt w:val="bullet"/>
      <w:lvlText w:val=""/>
      <w:lvlJc w:val="left"/>
      <w:pPr>
        <w:ind w:left="3371" w:hanging="360"/>
      </w:pPr>
      <w:rPr>
        <w:rFonts w:ascii="Wingdings" w:hAnsi="Wingdings" w:hint="default"/>
      </w:rPr>
    </w:lvl>
    <w:lvl w:ilvl="3">
      <w:start w:val="1"/>
      <w:numFmt w:val="bullet"/>
      <w:lvlText w:val=""/>
      <w:lvlJc w:val="left"/>
      <w:pPr>
        <w:ind w:left="4091" w:hanging="360"/>
      </w:pPr>
      <w:rPr>
        <w:rFonts w:ascii="Symbol" w:hAnsi="Symbol" w:hint="default"/>
      </w:rPr>
    </w:lvl>
    <w:lvl w:ilvl="4">
      <w:start w:val="1"/>
      <w:numFmt w:val="bullet"/>
      <w:lvlText w:val="o"/>
      <w:lvlJc w:val="left"/>
      <w:pPr>
        <w:ind w:left="4811" w:hanging="360"/>
      </w:pPr>
      <w:rPr>
        <w:rFonts w:ascii="Courier New" w:hAnsi="Courier New" w:cs="Courier New" w:hint="default"/>
      </w:rPr>
    </w:lvl>
    <w:lvl w:ilvl="5">
      <w:start w:val="1"/>
      <w:numFmt w:val="bullet"/>
      <w:lvlText w:val=""/>
      <w:lvlJc w:val="left"/>
      <w:pPr>
        <w:ind w:left="5531" w:hanging="360"/>
      </w:pPr>
      <w:rPr>
        <w:rFonts w:ascii="Wingdings" w:hAnsi="Wingdings" w:hint="default"/>
      </w:rPr>
    </w:lvl>
    <w:lvl w:ilvl="6">
      <w:start w:val="1"/>
      <w:numFmt w:val="bullet"/>
      <w:lvlText w:val=""/>
      <w:lvlJc w:val="left"/>
      <w:pPr>
        <w:ind w:left="6251" w:hanging="360"/>
      </w:pPr>
      <w:rPr>
        <w:rFonts w:ascii="Symbol" w:hAnsi="Symbol" w:hint="default"/>
      </w:rPr>
    </w:lvl>
    <w:lvl w:ilvl="7">
      <w:start w:val="1"/>
      <w:numFmt w:val="bullet"/>
      <w:lvlText w:val="o"/>
      <w:lvlJc w:val="left"/>
      <w:pPr>
        <w:ind w:left="6971" w:hanging="360"/>
      </w:pPr>
      <w:rPr>
        <w:rFonts w:ascii="Courier New" w:hAnsi="Courier New" w:cs="Courier New" w:hint="default"/>
      </w:rPr>
    </w:lvl>
    <w:lvl w:ilvl="8">
      <w:start w:val="1"/>
      <w:numFmt w:val="bullet"/>
      <w:lvlText w:val=""/>
      <w:lvlJc w:val="left"/>
      <w:pPr>
        <w:ind w:left="7691" w:hanging="360"/>
      </w:pPr>
      <w:rPr>
        <w:rFonts w:ascii="Wingdings" w:hAnsi="Wingdings" w:hint="default"/>
      </w:rPr>
    </w:lvl>
  </w:abstractNum>
  <w:abstractNum w:abstractNumId="15" w15:restartNumberingAfterBreak="0">
    <w:nsid w:val="63516539"/>
    <w:multiLevelType w:val="multilevel"/>
    <w:tmpl w:val="63516539"/>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16" w15:restartNumberingAfterBreak="0">
    <w:nsid w:val="69C90727"/>
    <w:multiLevelType w:val="multilevel"/>
    <w:tmpl w:val="69C90727"/>
    <w:lvl w:ilvl="0">
      <w:start w:val="1"/>
      <w:numFmt w:val="bullet"/>
      <w:pStyle w:val="10"/>
      <w:suff w:val="space"/>
      <w:lvlText w:val=""/>
      <w:lvlJc w:val="left"/>
      <w:pPr>
        <w:ind w:left="567"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7" w15:restartNumberingAfterBreak="0">
    <w:nsid w:val="7B8C7C57"/>
    <w:multiLevelType w:val="multilevel"/>
    <w:tmpl w:val="7B8C7C57"/>
    <w:lvl w:ilvl="0">
      <w:start w:val="1"/>
      <w:numFmt w:val="bullet"/>
      <w:lvlText w:val=""/>
      <w:lvlJc w:val="left"/>
      <w:pPr>
        <w:ind w:left="786"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9"/>
  </w:num>
  <w:num w:numId="2">
    <w:abstractNumId w:val="0"/>
  </w:num>
  <w:num w:numId="3">
    <w:abstractNumId w:val="1"/>
  </w:num>
  <w:num w:numId="4">
    <w:abstractNumId w:val="16"/>
  </w:num>
  <w:num w:numId="5">
    <w:abstractNumId w:val="6"/>
  </w:num>
  <w:num w:numId="6">
    <w:abstractNumId w:val="5"/>
  </w:num>
  <w:num w:numId="7">
    <w:abstractNumId w:val="4"/>
  </w:num>
  <w:num w:numId="8">
    <w:abstractNumId w:val="15"/>
  </w:num>
  <w:num w:numId="9">
    <w:abstractNumId w:val="10"/>
  </w:num>
  <w:num w:numId="10">
    <w:abstractNumId w:val="3"/>
  </w:num>
  <w:num w:numId="11">
    <w:abstractNumId w:val="14"/>
  </w:num>
  <w:num w:numId="12">
    <w:abstractNumId w:val="11"/>
  </w:num>
  <w:num w:numId="13">
    <w:abstractNumId w:val="13"/>
  </w:num>
  <w:num w:numId="14">
    <w:abstractNumId w:val="17"/>
  </w:num>
  <w:num w:numId="15">
    <w:abstractNumId w:val="2"/>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4A2"/>
    <w:rsid w:val="00000374"/>
    <w:rsid w:val="00001788"/>
    <w:rsid w:val="00001987"/>
    <w:rsid w:val="00001B15"/>
    <w:rsid w:val="00002708"/>
    <w:rsid w:val="000035E0"/>
    <w:rsid w:val="000038CB"/>
    <w:rsid w:val="00003A00"/>
    <w:rsid w:val="00003ABE"/>
    <w:rsid w:val="00003E22"/>
    <w:rsid w:val="00003E68"/>
    <w:rsid w:val="00005611"/>
    <w:rsid w:val="000056C0"/>
    <w:rsid w:val="000056EE"/>
    <w:rsid w:val="00005921"/>
    <w:rsid w:val="00005DE3"/>
    <w:rsid w:val="00005F85"/>
    <w:rsid w:val="00006083"/>
    <w:rsid w:val="000064E6"/>
    <w:rsid w:val="00006581"/>
    <w:rsid w:val="00006792"/>
    <w:rsid w:val="00006D57"/>
    <w:rsid w:val="0001003A"/>
    <w:rsid w:val="000100BE"/>
    <w:rsid w:val="000104F3"/>
    <w:rsid w:val="00010EE6"/>
    <w:rsid w:val="000111DF"/>
    <w:rsid w:val="00012E42"/>
    <w:rsid w:val="000131CA"/>
    <w:rsid w:val="00013732"/>
    <w:rsid w:val="000137FD"/>
    <w:rsid w:val="0001453E"/>
    <w:rsid w:val="00015CAD"/>
    <w:rsid w:val="00015E88"/>
    <w:rsid w:val="00016020"/>
    <w:rsid w:val="00016340"/>
    <w:rsid w:val="00016582"/>
    <w:rsid w:val="000169BD"/>
    <w:rsid w:val="00016A38"/>
    <w:rsid w:val="00016A6C"/>
    <w:rsid w:val="00017592"/>
    <w:rsid w:val="00017682"/>
    <w:rsid w:val="0001781A"/>
    <w:rsid w:val="0001792C"/>
    <w:rsid w:val="000205CF"/>
    <w:rsid w:val="00020ADB"/>
    <w:rsid w:val="00020EF7"/>
    <w:rsid w:val="00020F66"/>
    <w:rsid w:val="00021166"/>
    <w:rsid w:val="00021A4D"/>
    <w:rsid w:val="000221B7"/>
    <w:rsid w:val="0002283A"/>
    <w:rsid w:val="00022B73"/>
    <w:rsid w:val="00022D94"/>
    <w:rsid w:val="00023B74"/>
    <w:rsid w:val="00024936"/>
    <w:rsid w:val="00024C3B"/>
    <w:rsid w:val="00024D33"/>
    <w:rsid w:val="00024DC5"/>
    <w:rsid w:val="00024F0F"/>
    <w:rsid w:val="00025218"/>
    <w:rsid w:val="000268EC"/>
    <w:rsid w:val="00026AB1"/>
    <w:rsid w:val="000278FC"/>
    <w:rsid w:val="00027D08"/>
    <w:rsid w:val="00030751"/>
    <w:rsid w:val="00030884"/>
    <w:rsid w:val="00030E4D"/>
    <w:rsid w:val="00031381"/>
    <w:rsid w:val="00031574"/>
    <w:rsid w:val="00031758"/>
    <w:rsid w:val="00031982"/>
    <w:rsid w:val="00031E0A"/>
    <w:rsid w:val="0003234E"/>
    <w:rsid w:val="00032411"/>
    <w:rsid w:val="00032D06"/>
    <w:rsid w:val="0003315D"/>
    <w:rsid w:val="00033269"/>
    <w:rsid w:val="000332AF"/>
    <w:rsid w:val="000332B7"/>
    <w:rsid w:val="000338BB"/>
    <w:rsid w:val="00033AD4"/>
    <w:rsid w:val="00033BC3"/>
    <w:rsid w:val="00034241"/>
    <w:rsid w:val="000347FA"/>
    <w:rsid w:val="00034BC0"/>
    <w:rsid w:val="00035367"/>
    <w:rsid w:val="00035400"/>
    <w:rsid w:val="000354F2"/>
    <w:rsid w:val="00035646"/>
    <w:rsid w:val="00036379"/>
    <w:rsid w:val="00036AB0"/>
    <w:rsid w:val="00036C87"/>
    <w:rsid w:val="000379EB"/>
    <w:rsid w:val="000403E7"/>
    <w:rsid w:val="00040A87"/>
    <w:rsid w:val="00040AE7"/>
    <w:rsid w:val="00040BEB"/>
    <w:rsid w:val="000411FC"/>
    <w:rsid w:val="0004131E"/>
    <w:rsid w:val="00041455"/>
    <w:rsid w:val="000414F3"/>
    <w:rsid w:val="00041829"/>
    <w:rsid w:val="00041947"/>
    <w:rsid w:val="000422B3"/>
    <w:rsid w:val="000427D2"/>
    <w:rsid w:val="00042A78"/>
    <w:rsid w:val="00042C90"/>
    <w:rsid w:val="0004349D"/>
    <w:rsid w:val="00043E97"/>
    <w:rsid w:val="0004434D"/>
    <w:rsid w:val="0004441E"/>
    <w:rsid w:val="000444B7"/>
    <w:rsid w:val="00044768"/>
    <w:rsid w:val="00044775"/>
    <w:rsid w:val="00044A0F"/>
    <w:rsid w:val="00045437"/>
    <w:rsid w:val="00045876"/>
    <w:rsid w:val="00045EE2"/>
    <w:rsid w:val="000461A1"/>
    <w:rsid w:val="00046A09"/>
    <w:rsid w:val="00046BF6"/>
    <w:rsid w:val="00047838"/>
    <w:rsid w:val="00047B35"/>
    <w:rsid w:val="00050614"/>
    <w:rsid w:val="0005093A"/>
    <w:rsid w:val="00050CB4"/>
    <w:rsid w:val="00051315"/>
    <w:rsid w:val="00051688"/>
    <w:rsid w:val="000519CD"/>
    <w:rsid w:val="000519F5"/>
    <w:rsid w:val="00051A5D"/>
    <w:rsid w:val="00052369"/>
    <w:rsid w:val="00052F82"/>
    <w:rsid w:val="00052FF7"/>
    <w:rsid w:val="00053111"/>
    <w:rsid w:val="00053A89"/>
    <w:rsid w:val="00053C00"/>
    <w:rsid w:val="00053E4B"/>
    <w:rsid w:val="00054A9F"/>
    <w:rsid w:val="00054E09"/>
    <w:rsid w:val="00054F97"/>
    <w:rsid w:val="000551A5"/>
    <w:rsid w:val="000554E3"/>
    <w:rsid w:val="000554FB"/>
    <w:rsid w:val="00055527"/>
    <w:rsid w:val="00055567"/>
    <w:rsid w:val="00055C84"/>
    <w:rsid w:val="00055D51"/>
    <w:rsid w:val="0005619B"/>
    <w:rsid w:val="00057BBE"/>
    <w:rsid w:val="00060491"/>
    <w:rsid w:val="00061CF1"/>
    <w:rsid w:val="00063A97"/>
    <w:rsid w:val="00063DF0"/>
    <w:rsid w:val="0006469B"/>
    <w:rsid w:val="00065011"/>
    <w:rsid w:val="0006579C"/>
    <w:rsid w:val="00065BFA"/>
    <w:rsid w:val="000661E9"/>
    <w:rsid w:val="00066D4C"/>
    <w:rsid w:val="00067546"/>
    <w:rsid w:val="00067A6B"/>
    <w:rsid w:val="00070A32"/>
    <w:rsid w:val="00070B2B"/>
    <w:rsid w:val="00070F5D"/>
    <w:rsid w:val="000715C2"/>
    <w:rsid w:val="0007166D"/>
    <w:rsid w:val="00071C3A"/>
    <w:rsid w:val="00071CF2"/>
    <w:rsid w:val="00071F7D"/>
    <w:rsid w:val="00071FB6"/>
    <w:rsid w:val="000721EE"/>
    <w:rsid w:val="00072400"/>
    <w:rsid w:val="0007243C"/>
    <w:rsid w:val="00072E48"/>
    <w:rsid w:val="00072EA8"/>
    <w:rsid w:val="00072EDA"/>
    <w:rsid w:val="000730B0"/>
    <w:rsid w:val="00073168"/>
    <w:rsid w:val="00073536"/>
    <w:rsid w:val="00073552"/>
    <w:rsid w:val="00073DFE"/>
    <w:rsid w:val="000740F8"/>
    <w:rsid w:val="00074F32"/>
    <w:rsid w:val="00075629"/>
    <w:rsid w:val="0007574E"/>
    <w:rsid w:val="00075E37"/>
    <w:rsid w:val="0007647F"/>
    <w:rsid w:val="000764A1"/>
    <w:rsid w:val="00076A05"/>
    <w:rsid w:val="00076A2F"/>
    <w:rsid w:val="00076A82"/>
    <w:rsid w:val="00076AEA"/>
    <w:rsid w:val="00076EB5"/>
    <w:rsid w:val="00077196"/>
    <w:rsid w:val="00077528"/>
    <w:rsid w:val="000775BE"/>
    <w:rsid w:val="00077657"/>
    <w:rsid w:val="00077BDD"/>
    <w:rsid w:val="00080573"/>
    <w:rsid w:val="00080CD7"/>
    <w:rsid w:val="00080D56"/>
    <w:rsid w:val="00080D68"/>
    <w:rsid w:val="00080F58"/>
    <w:rsid w:val="00081082"/>
    <w:rsid w:val="00081828"/>
    <w:rsid w:val="00081EB9"/>
    <w:rsid w:val="0008275A"/>
    <w:rsid w:val="000829AC"/>
    <w:rsid w:val="00082CEF"/>
    <w:rsid w:val="00083701"/>
    <w:rsid w:val="00083C40"/>
    <w:rsid w:val="00083D5E"/>
    <w:rsid w:val="00084662"/>
    <w:rsid w:val="00084EA2"/>
    <w:rsid w:val="00085B7A"/>
    <w:rsid w:val="00085C4E"/>
    <w:rsid w:val="00085F18"/>
    <w:rsid w:val="00085F85"/>
    <w:rsid w:val="00086221"/>
    <w:rsid w:val="00086E0B"/>
    <w:rsid w:val="00087690"/>
    <w:rsid w:val="00090C0C"/>
    <w:rsid w:val="00090CA9"/>
    <w:rsid w:val="00091872"/>
    <w:rsid w:val="00092011"/>
    <w:rsid w:val="00092C2E"/>
    <w:rsid w:val="000930F3"/>
    <w:rsid w:val="000934C1"/>
    <w:rsid w:val="000934F8"/>
    <w:rsid w:val="0009350D"/>
    <w:rsid w:val="0009397D"/>
    <w:rsid w:val="00093A50"/>
    <w:rsid w:val="00093E9E"/>
    <w:rsid w:val="00093EDE"/>
    <w:rsid w:val="00094A17"/>
    <w:rsid w:val="00094AC7"/>
    <w:rsid w:val="00094CA2"/>
    <w:rsid w:val="00095234"/>
    <w:rsid w:val="0009540A"/>
    <w:rsid w:val="00095689"/>
    <w:rsid w:val="00095901"/>
    <w:rsid w:val="00095B43"/>
    <w:rsid w:val="00096AC7"/>
    <w:rsid w:val="00096D6E"/>
    <w:rsid w:val="00096E67"/>
    <w:rsid w:val="00097390"/>
    <w:rsid w:val="0009795C"/>
    <w:rsid w:val="00097A3F"/>
    <w:rsid w:val="00097B55"/>
    <w:rsid w:val="00097C89"/>
    <w:rsid w:val="000A01E1"/>
    <w:rsid w:val="000A041F"/>
    <w:rsid w:val="000A08D6"/>
    <w:rsid w:val="000A184F"/>
    <w:rsid w:val="000A1871"/>
    <w:rsid w:val="000A1A01"/>
    <w:rsid w:val="000A1DBF"/>
    <w:rsid w:val="000A24C7"/>
    <w:rsid w:val="000A2C62"/>
    <w:rsid w:val="000A347C"/>
    <w:rsid w:val="000A40EC"/>
    <w:rsid w:val="000A45CF"/>
    <w:rsid w:val="000A4AD2"/>
    <w:rsid w:val="000A5537"/>
    <w:rsid w:val="000A57FA"/>
    <w:rsid w:val="000A5B9D"/>
    <w:rsid w:val="000A60AC"/>
    <w:rsid w:val="000A6709"/>
    <w:rsid w:val="000A6721"/>
    <w:rsid w:val="000A6DCC"/>
    <w:rsid w:val="000A6FA1"/>
    <w:rsid w:val="000A6FE7"/>
    <w:rsid w:val="000A70F8"/>
    <w:rsid w:val="000A733D"/>
    <w:rsid w:val="000B056F"/>
    <w:rsid w:val="000B0A16"/>
    <w:rsid w:val="000B0FB8"/>
    <w:rsid w:val="000B13F7"/>
    <w:rsid w:val="000B161C"/>
    <w:rsid w:val="000B1B1F"/>
    <w:rsid w:val="000B1D7B"/>
    <w:rsid w:val="000B1E97"/>
    <w:rsid w:val="000B1F61"/>
    <w:rsid w:val="000B206D"/>
    <w:rsid w:val="000B26A5"/>
    <w:rsid w:val="000B26A6"/>
    <w:rsid w:val="000B2D1C"/>
    <w:rsid w:val="000B2EA9"/>
    <w:rsid w:val="000B3101"/>
    <w:rsid w:val="000B31FD"/>
    <w:rsid w:val="000B32CA"/>
    <w:rsid w:val="000B3D73"/>
    <w:rsid w:val="000B4306"/>
    <w:rsid w:val="000B4EA5"/>
    <w:rsid w:val="000B4FEF"/>
    <w:rsid w:val="000B5315"/>
    <w:rsid w:val="000B55B8"/>
    <w:rsid w:val="000B5A16"/>
    <w:rsid w:val="000B6A8E"/>
    <w:rsid w:val="000B79BD"/>
    <w:rsid w:val="000C0043"/>
    <w:rsid w:val="000C0C93"/>
    <w:rsid w:val="000C0D58"/>
    <w:rsid w:val="000C11D4"/>
    <w:rsid w:val="000C142B"/>
    <w:rsid w:val="000C16DC"/>
    <w:rsid w:val="000C1971"/>
    <w:rsid w:val="000C1C0A"/>
    <w:rsid w:val="000C220D"/>
    <w:rsid w:val="000C277C"/>
    <w:rsid w:val="000C2C24"/>
    <w:rsid w:val="000C360E"/>
    <w:rsid w:val="000C3903"/>
    <w:rsid w:val="000C3B9B"/>
    <w:rsid w:val="000C3C32"/>
    <w:rsid w:val="000C4063"/>
    <w:rsid w:val="000C411F"/>
    <w:rsid w:val="000C505E"/>
    <w:rsid w:val="000C5A03"/>
    <w:rsid w:val="000C5B35"/>
    <w:rsid w:val="000C5C18"/>
    <w:rsid w:val="000C5C5D"/>
    <w:rsid w:val="000C6075"/>
    <w:rsid w:val="000C6164"/>
    <w:rsid w:val="000C66EC"/>
    <w:rsid w:val="000C6B2B"/>
    <w:rsid w:val="000C6D4B"/>
    <w:rsid w:val="000C6DDE"/>
    <w:rsid w:val="000C71EA"/>
    <w:rsid w:val="000D04FF"/>
    <w:rsid w:val="000D074F"/>
    <w:rsid w:val="000D0772"/>
    <w:rsid w:val="000D14B8"/>
    <w:rsid w:val="000D198D"/>
    <w:rsid w:val="000D2619"/>
    <w:rsid w:val="000D318D"/>
    <w:rsid w:val="000D333E"/>
    <w:rsid w:val="000D3551"/>
    <w:rsid w:val="000D3881"/>
    <w:rsid w:val="000D4050"/>
    <w:rsid w:val="000D41C7"/>
    <w:rsid w:val="000D5E4E"/>
    <w:rsid w:val="000D5E86"/>
    <w:rsid w:val="000D5FB5"/>
    <w:rsid w:val="000D6035"/>
    <w:rsid w:val="000D60DF"/>
    <w:rsid w:val="000D63AE"/>
    <w:rsid w:val="000D6982"/>
    <w:rsid w:val="000D6D99"/>
    <w:rsid w:val="000D6DF3"/>
    <w:rsid w:val="000D70BC"/>
    <w:rsid w:val="000D78CB"/>
    <w:rsid w:val="000D7ED4"/>
    <w:rsid w:val="000E013F"/>
    <w:rsid w:val="000E0619"/>
    <w:rsid w:val="000E0E64"/>
    <w:rsid w:val="000E1067"/>
    <w:rsid w:val="000E1101"/>
    <w:rsid w:val="000E1648"/>
    <w:rsid w:val="000E1821"/>
    <w:rsid w:val="000E1F23"/>
    <w:rsid w:val="000E2EF8"/>
    <w:rsid w:val="000E30D7"/>
    <w:rsid w:val="000E3118"/>
    <w:rsid w:val="000E3A04"/>
    <w:rsid w:val="000E3FAA"/>
    <w:rsid w:val="000E4015"/>
    <w:rsid w:val="000E431D"/>
    <w:rsid w:val="000E4474"/>
    <w:rsid w:val="000E4508"/>
    <w:rsid w:val="000E49D4"/>
    <w:rsid w:val="000E4B78"/>
    <w:rsid w:val="000E4FB4"/>
    <w:rsid w:val="000E586E"/>
    <w:rsid w:val="000E5AD5"/>
    <w:rsid w:val="000E60F0"/>
    <w:rsid w:val="000E6201"/>
    <w:rsid w:val="000E6456"/>
    <w:rsid w:val="000E6995"/>
    <w:rsid w:val="000E6A60"/>
    <w:rsid w:val="000E6E0F"/>
    <w:rsid w:val="000E7236"/>
    <w:rsid w:val="000E792E"/>
    <w:rsid w:val="000E7BE4"/>
    <w:rsid w:val="000E7DD5"/>
    <w:rsid w:val="000F0728"/>
    <w:rsid w:val="000F0967"/>
    <w:rsid w:val="000F0A96"/>
    <w:rsid w:val="000F0AF7"/>
    <w:rsid w:val="000F0BED"/>
    <w:rsid w:val="000F0CA1"/>
    <w:rsid w:val="000F0DF2"/>
    <w:rsid w:val="000F1B7B"/>
    <w:rsid w:val="000F1F4C"/>
    <w:rsid w:val="000F24AC"/>
    <w:rsid w:val="000F24C4"/>
    <w:rsid w:val="000F2C5B"/>
    <w:rsid w:val="000F2DAC"/>
    <w:rsid w:val="000F30FB"/>
    <w:rsid w:val="000F46AA"/>
    <w:rsid w:val="000F5050"/>
    <w:rsid w:val="000F53B7"/>
    <w:rsid w:val="000F58EF"/>
    <w:rsid w:val="000F5BA3"/>
    <w:rsid w:val="000F5F18"/>
    <w:rsid w:val="000F5FF8"/>
    <w:rsid w:val="000F62F0"/>
    <w:rsid w:val="000F692E"/>
    <w:rsid w:val="000F72CA"/>
    <w:rsid w:val="000F7AF9"/>
    <w:rsid w:val="00100361"/>
    <w:rsid w:val="001008B4"/>
    <w:rsid w:val="00100973"/>
    <w:rsid w:val="001011FD"/>
    <w:rsid w:val="0010127A"/>
    <w:rsid w:val="0010158F"/>
    <w:rsid w:val="0010162F"/>
    <w:rsid w:val="00101705"/>
    <w:rsid w:val="00101B04"/>
    <w:rsid w:val="00101C6D"/>
    <w:rsid w:val="001027F9"/>
    <w:rsid w:val="001032BB"/>
    <w:rsid w:val="00103348"/>
    <w:rsid w:val="001039FB"/>
    <w:rsid w:val="001042AB"/>
    <w:rsid w:val="001043B8"/>
    <w:rsid w:val="001044BD"/>
    <w:rsid w:val="00104623"/>
    <w:rsid w:val="00104EF6"/>
    <w:rsid w:val="00105303"/>
    <w:rsid w:val="00105884"/>
    <w:rsid w:val="00106895"/>
    <w:rsid w:val="001071E1"/>
    <w:rsid w:val="00107332"/>
    <w:rsid w:val="00107591"/>
    <w:rsid w:val="00110384"/>
    <w:rsid w:val="0011087B"/>
    <w:rsid w:val="001108EB"/>
    <w:rsid w:val="00110AFE"/>
    <w:rsid w:val="00110C30"/>
    <w:rsid w:val="00110D9E"/>
    <w:rsid w:val="0011146F"/>
    <w:rsid w:val="0011151B"/>
    <w:rsid w:val="0011158B"/>
    <w:rsid w:val="00112243"/>
    <w:rsid w:val="001123BC"/>
    <w:rsid w:val="001123E5"/>
    <w:rsid w:val="00112BC2"/>
    <w:rsid w:val="00112D0E"/>
    <w:rsid w:val="0011308F"/>
    <w:rsid w:val="001132CA"/>
    <w:rsid w:val="00113399"/>
    <w:rsid w:val="0011344A"/>
    <w:rsid w:val="00113A7F"/>
    <w:rsid w:val="00114667"/>
    <w:rsid w:val="00114745"/>
    <w:rsid w:val="00115362"/>
    <w:rsid w:val="00115835"/>
    <w:rsid w:val="00115936"/>
    <w:rsid w:val="0011595C"/>
    <w:rsid w:val="00115986"/>
    <w:rsid w:val="00115A18"/>
    <w:rsid w:val="001162FC"/>
    <w:rsid w:val="00116390"/>
    <w:rsid w:val="001165A2"/>
    <w:rsid w:val="00116A92"/>
    <w:rsid w:val="00117434"/>
    <w:rsid w:val="00117DF3"/>
    <w:rsid w:val="00117E4B"/>
    <w:rsid w:val="00120622"/>
    <w:rsid w:val="00120C9C"/>
    <w:rsid w:val="00121DD1"/>
    <w:rsid w:val="00121F5C"/>
    <w:rsid w:val="00123756"/>
    <w:rsid w:val="001243CD"/>
    <w:rsid w:val="00124B77"/>
    <w:rsid w:val="00125112"/>
    <w:rsid w:val="0012519C"/>
    <w:rsid w:val="00125275"/>
    <w:rsid w:val="001254E4"/>
    <w:rsid w:val="0012576D"/>
    <w:rsid w:val="00125A8D"/>
    <w:rsid w:val="001265CB"/>
    <w:rsid w:val="00126702"/>
    <w:rsid w:val="001268B5"/>
    <w:rsid w:val="00126D78"/>
    <w:rsid w:val="0012703A"/>
    <w:rsid w:val="00127093"/>
    <w:rsid w:val="001270A8"/>
    <w:rsid w:val="001277E4"/>
    <w:rsid w:val="00127B1A"/>
    <w:rsid w:val="00130060"/>
    <w:rsid w:val="00130B86"/>
    <w:rsid w:val="001310D1"/>
    <w:rsid w:val="00131304"/>
    <w:rsid w:val="00131DB0"/>
    <w:rsid w:val="00131DC2"/>
    <w:rsid w:val="001326BA"/>
    <w:rsid w:val="00132F23"/>
    <w:rsid w:val="001336E0"/>
    <w:rsid w:val="00133D62"/>
    <w:rsid w:val="001341AD"/>
    <w:rsid w:val="0013451D"/>
    <w:rsid w:val="00134604"/>
    <w:rsid w:val="001347A8"/>
    <w:rsid w:val="00134A26"/>
    <w:rsid w:val="00134A50"/>
    <w:rsid w:val="00134F00"/>
    <w:rsid w:val="001363FE"/>
    <w:rsid w:val="001371E6"/>
    <w:rsid w:val="00137348"/>
    <w:rsid w:val="00137AB6"/>
    <w:rsid w:val="00137B90"/>
    <w:rsid w:val="001401B4"/>
    <w:rsid w:val="00140809"/>
    <w:rsid w:val="00140D28"/>
    <w:rsid w:val="00140E77"/>
    <w:rsid w:val="001416B0"/>
    <w:rsid w:val="001428C9"/>
    <w:rsid w:val="00142A49"/>
    <w:rsid w:val="00142A60"/>
    <w:rsid w:val="00143506"/>
    <w:rsid w:val="00143998"/>
    <w:rsid w:val="00144447"/>
    <w:rsid w:val="001446A7"/>
    <w:rsid w:val="001447E1"/>
    <w:rsid w:val="00144A2C"/>
    <w:rsid w:val="00144E86"/>
    <w:rsid w:val="0014610A"/>
    <w:rsid w:val="001467A7"/>
    <w:rsid w:val="001469C6"/>
    <w:rsid w:val="00146DD3"/>
    <w:rsid w:val="00147735"/>
    <w:rsid w:val="00147883"/>
    <w:rsid w:val="0014793D"/>
    <w:rsid w:val="00147C0E"/>
    <w:rsid w:val="00147C29"/>
    <w:rsid w:val="001502E9"/>
    <w:rsid w:val="00150747"/>
    <w:rsid w:val="00150854"/>
    <w:rsid w:val="00150D40"/>
    <w:rsid w:val="00150E66"/>
    <w:rsid w:val="00151261"/>
    <w:rsid w:val="00151276"/>
    <w:rsid w:val="00151920"/>
    <w:rsid w:val="0015203E"/>
    <w:rsid w:val="0015210B"/>
    <w:rsid w:val="001521A8"/>
    <w:rsid w:val="00152C1A"/>
    <w:rsid w:val="001533BE"/>
    <w:rsid w:val="001533CE"/>
    <w:rsid w:val="00153675"/>
    <w:rsid w:val="00153A6D"/>
    <w:rsid w:val="00153D9E"/>
    <w:rsid w:val="00153DD7"/>
    <w:rsid w:val="00153EDE"/>
    <w:rsid w:val="001544BC"/>
    <w:rsid w:val="001550A7"/>
    <w:rsid w:val="00155144"/>
    <w:rsid w:val="0015579D"/>
    <w:rsid w:val="0015595C"/>
    <w:rsid w:val="00156384"/>
    <w:rsid w:val="001565A2"/>
    <w:rsid w:val="00157178"/>
    <w:rsid w:val="001572B8"/>
    <w:rsid w:val="0015783E"/>
    <w:rsid w:val="00157B9B"/>
    <w:rsid w:val="00160513"/>
    <w:rsid w:val="00160524"/>
    <w:rsid w:val="00160C52"/>
    <w:rsid w:val="00160E50"/>
    <w:rsid w:val="00161EB0"/>
    <w:rsid w:val="00161F35"/>
    <w:rsid w:val="0016205F"/>
    <w:rsid w:val="00162141"/>
    <w:rsid w:val="001621DB"/>
    <w:rsid w:val="001621F8"/>
    <w:rsid w:val="00162BC4"/>
    <w:rsid w:val="00162DB7"/>
    <w:rsid w:val="001635D2"/>
    <w:rsid w:val="00163651"/>
    <w:rsid w:val="00163BCE"/>
    <w:rsid w:val="00163CD2"/>
    <w:rsid w:val="00163DC4"/>
    <w:rsid w:val="00164532"/>
    <w:rsid w:val="00164817"/>
    <w:rsid w:val="00164E3F"/>
    <w:rsid w:val="00165373"/>
    <w:rsid w:val="001655B6"/>
    <w:rsid w:val="00166C7F"/>
    <w:rsid w:val="0016763F"/>
    <w:rsid w:val="001679A9"/>
    <w:rsid w:val="00167ED4"/>
    <w:rsid w:val="00170505"/>
    <w:rsid w:val="001709C0"/>
    <w:rsid w:val="00170B6D"/>
    <w:rsid w:val="00170F60"/>
    <w:rsid w:val="00171181"/>
    <w:rsid w:val="00171427"/>
    <w:rsid w:val="00171498"/>
    <w:rsid w:val="001716A2"/>
    <w:rsid w:val="0017188E"/>
    <w:rsid w:val="001719A6"/>
    <w:rsid w:val="00171C5E"/>
    <w:rsid w:val="00171CB1"/>
    <w:rsid w:val="00171EE0"/>
    <w:rsid w:val="001720BC"/>
    <w:rsid w:val="0017232E"/>
    <w:rsid w:val="00172564"/>
    <w:rsid w:val="00172575"/>
    <w:rsid w:val="00172A65"/>
    <w:rsid w:val="00172C3C"/>
    <w:rsid w:val="00172F89"/>
    <w:rsid w:val="001731E2"/>
    <w:rsid w:val="001734BC"/>
    <w:rsid w:val="001734E8"/>
    <w:rsid w:val="001735D4"/>
    <w:rsid w:val="001735FA"/>
    <w:rsid w:val="00173CCE"/>
    <w:rsid w:val="00173ECD"/>
    <w:rsid w:val="0017405B"/>
    <w:rsid w:val="00174286"/>
    <w:rsid w:val="00174328"/>
    <w:rsid w:val="001751C4"/>
    <w:rsid w:val="0017576C"/>
    <w:rsid w:val="00175824"/>
    <w:rsid w:val="00175EBC"/>
    <w:rsid w:val="001761DE"/>
    <w:rsid w:val="001763A3"/>
    <w:rsid w:val="00176523"/>
    <w:rsid w:val="00176D27"/>
    <w:rsid w:val="00177890"/>
    <w:rsid w:val="00177F59"/>
    <w:rsid w:val="001800A9"/>
    <w:rsid w:val="00180106"/>
    <w:rsid w:val="00180520"/>
    <w:rsid w:val="00180898"/>
    <w:rsid w:val="00180BF5"/>
    <w:rsid w:val="001811DC"/>
    <w:rsid w:val="00181A16"/>
    <w:rsid w:val="00181BC4"/>
    <w:rsid w:val="00181C72"/>
    <w:rsid w:val="00181D26"/>
    <w:rsid w:val="00181EA9"/>
    <w:rsid w:val="001821CD"/>
    <w:rsid w:val="0018250B"/>
    <w:rsid w:val="00182BBD"/>
    <w:rsid w:val="00182E13"/>
    <w:rsid w:val="001830D3"/>
    <w:rsid w:val="00183254"/>
    <w:rsid w:val="0018337C"/>
    <w:rsid w:val="0018371A"/>
    <w:rsid w:val="0018394D"/>
    <w:rsid w:val="00183993"/>
    <w:rsid w:val="00183C03"/>
    <w:rsid w:val="00183F92"/>
    <w:rsid w:val="001842B1"/>
    <w:rsid w:val="001847B0"/>
    <w:rsid w:val="00184820"/>
    <w:rsid w:val="00185207"/>
    <w:rsid w:val="0018572D"/>
    <w:rsid w:val="00185D00"/>
    <w:rsid w:val="00185FE4"/>
    <w:rsid w:val="00186CCF"/>
    <w:rsid w:val="00186EB5"/>
    <w:rsid w:val="00186FF1"/>
    <w:rsid w:val="0018714A"/>
    <w:rsid w:val="001874CD"/>
    <w:rsid w:val="00187A5E"/>
    <w:rsid w:val="00187C9F"/>
    <w:rsid w:val="00187E3C"/>
    <w:rsid w:val="00187EE6"/>
    <w:rsid w:val="00190441"/>
    <w:rsid w:val="001904BE"/>
    <w:rsid w:val="001907F6"/>
    <w:rsid w:val="0019090C"/>
    <w:rsid w:val="00190F09"/>
    <w:rsid w:val="001914A1"/>
    <w:rsid w:val="00191788"/>
    <w:rsid w:val="00191C91"/>
    <w:rsid w:val="00192229"/>
    <w:rsid w:val="00192D42"/>
    <w:rsid w:val="00193390"/>
    <w:rsid w:val="00193427"/>
    <w:rsid w:val="00193817"/>
    <w:rsid w:val="00193C49"/>
    <w:rsid w:val="001945E9"/>
    <w:rsid w:val="00194947"/>
    <w:rsid w:val="00195098"/>
    <w:rsid w:val="001951A4"/>
    <w:rsid w:val="001952A9"/>
    <w:rsid w:val="0019558C"/>
    <w:rsid w:val="00195850"/>
    <w:rsid w:val="00195F5C"/>
    <w:rsid w:val="001964C7"/>
    <w:rsid w:val="001970A5"/>
    <w:rsid w:val="00197814"/>
    <w:rsid w:val="001A0380"/>
    <w:rsid w:val="001A0FD0"/>
    <w:rsid w:val="001A116E"/>
    <w:rsid w:val="001A1319"/>
    <w:rsid w:val="001A13B9"/>
    <w:rsid w:val="001A18AF"/>
    <w:rsid w:val="001A2456"/>
    <w:rsid w:val="001A26CC"/>
    <w:rsid w:val="001A297C"/>
    <w:rsid w:val="001A3264"/>
    <w:rsid w:val="001A3A44"/>
    <w:rsid w:val="001A3A9A"/>
    <w:rsid w:val="001A40AF"/>
    <w:rsid w:val="001A43F9"/>
    <w:rsid w:val="001A4D8C"/>
    <w:rsid w:val="001A59CF"/>
    <w:rsid w:val="001A5B59"/>
    <w:rsid w:val="001A6370"/>
    <w:rsid w:val="001A66CC"/>
    <w:rsid w:val="001A686A"/>
    <w:rsid w:val="001A6FC1"/>
    <w:rsid w:val="001A74E5"/>
    <w:rsid w:val="001A7917"/>
    <w:rsid w:val="001A7CCB"/>
    <w:rsid w:val="001A7D75"/>
    <w:rsid w:val="001B0169"/>
    <w:rsid w:val="001B094C"/>
    <w:rsid w:val="001B0C19"/>
    <w:rsid w:val="001B0D74"/>
    <w:rsid w:val="001B0DD9"/>
    <w:rsid w:val="001B0F62"/>
    <w:rsid w:val="001B1D26"/>
    <w:rsid w:val="001B1DA2"/>
    <w:rsid w:val="001B1F23"/>
    <w:rsid w:val="001B2C03"/>
    <w:rsid w:val="001B2E88"/>
    <w:rsid w:val="001B37FB"/>
    <w:rsid w:val="001B3E3E"/>
    <w:rsid w:val="001B4041"/>
    <w:rsid w:val="001B434B"/>
    <w:rsid w:val="001B44FB"/>
    <w:rsid w:val="001B467A"/>
    <w:rsid w:val="001B50E2"/>
    <w:rsid w:val="001B51A6"/>
    <w:rsid w:val="001B5C26"/>
    <w:rsid w:val="001B6773"/>
    <w:rsid w:val="001B6D68"/>
    <w:rsid w:val="001B6DB6"/>
    <w:rsid w:val="001B6EF8"/>
    <w:rsid w:val="001B704B"/>
    <w:rsid w:val="001B71DD"/>
    <w:rsid w:val="001B778F"/>
    <w:rsid w:val="001B7B6E"/>
    <w:rsid w:val="001B7F6A"/>
    <w:rsid w:val="001C04AB"/>
    <w:rsid w:val="001C058A"/>
    <w:rsid w:val="001C06B3"/>
    <w:rsid w:val="001C108A"/>
    <w:rsid w:val="001C1459"/>
    <w:rsid w:val="001C1A56"/>
    <w:rsid w:val="001C23E5"/>
    <w:rsid w:val="001C2988"/>
    <w:rsid w:val="001C49C1"/>
    <w:rsid w:val="001C535C"/>
    <w:rsid w:val="001C5668"/>
    <w:rsid w:val="001C6499"/>
    <w:rsid w:val="001C66AC"/>
    <w:rsid w:val="001C6E7F"/>
    <w:rsid w:val="001C6ECE"/>
    <w:rsid w:val="001C6FDD"/>
    <w:rsid w:val="001C710F"/>
    <w:rsid w:val="001C74B3"/>
    <w:rsid w:val="001C7EC6"/>
    <w:rsid w:val="001D020C"/>
    <w:rsid w:val="001D036B"/>
    <w:rsid w:val="001D03F7"/>
    <w:rsid w:val="001D05B8"/>
    <w:rsid w:val="001D0942"/>
    <w:rsid w:val="001D0AEF"/>
    <w:rsid w:val="001D16E4"/>
    <w:rsid w:val="001D17B9"/>
    <w:rsid w:val="001D1B28"/>
    <w:rsid w:val="001D1BE6"/>
    <w:rsid w:val="001D26EF"/>
    <w:rsid w:val="001D29CF"/>
    <w:rsid w:val="001D2E51"/>
    <w:rsid w:val="001D36B8"/>
    <w:rsid w:val="001D39E7"/>
    <w:rsid w:val="001D3D3E"/>
    <w:rsid w:val="001D3E84"/>
    <w:rsid w:val="001D41DC"/>
    <w:rsid w:val="001D45D4"/>
    <w:rsid w:val="001D4692"/>
    <w:rsid w:val="001D4902"/>
    <w:rsid w:val="001D4ABA"/>
    <w:rsid w:val="001D57C3"/>
    <w:rsid w:val="001D590A"/>
    <w:rsid w:val="001D5B0A"/>
    <w:rsid w:val="001D5DE1"/>
    <w:rsid w:val="001D5F1E"/>
    <w:rsid w:val="001D6210"/>
    <w:rsid w:val="001D6547"/>
    <w:rsid w:val="001D707F"/>
    <w:rsid w:val="001D787A"/>
    <w:rsid w:val="001D7D5E"/>
    <w:rsid w:val="001D7F97"/>
    <w:rsid w:val="001E11D0"/>
    <w:rsid w:val="001E13EF"/>
    <w:rsid w:val="001E178C"/>
    <w:rsid w:val="001E1D1D"/>
    <w:rsid w:val="001E263E"/>
    <w:rsid w:val="001E27A8"/>
    <w:rsid w:val="001E2AA4"/>
    <w:rsid w:val="001E2ABC"/>
    <w:rsid w:val="001E2B15"/>
    <w:rsid w:val="001E336D"/>
    <w:rsid w:val="001E3CC4"/>
    <w:rsid w:val="001E3D41"/>
    <w:rsid w:val="001E4287"/>
    <w:rsid w:val="001E4A11"/>
    <w:rsid w:val="001E5033"/>
    <w:rsid w:val="001E5241"/>
    <w:rsid w:val="001E61DB"/>
    <w:rsid w:val="001E641E"/>
    <w:rsid w:val="001E66B7"/>
    <w:rsid w:val="001E6925"/>
    <w:rsid w:val="001E6C6F"/>
    <w:rsid w:val="001E7AC0"/>
    <w:rsid w:val="001E7B9C"/>
    <w:rsid w:val="001E7CCD"/>
    <w:rsid w:val="001F0C61"/>
    <w:rsid w:val="001F0FEA"/>
    <w:rsid w:val="001F17F9"/>
    <w:rsid w:val="001F20D5"/>
    <w:rsid w:val="001F2387"/>
    <w:rsid w:val="001F2581"/>
    <w:rsid w:val="001F2803"/>
    <w:rsid w:val="001F287C"/>
    <w:rsid w:val="001F2921"/>
    <w:rsid w:val="001F3269"/>
    <w:rsid w:val="001F3A89"/>
    <w:rsid w:val="001F3F0D"/>
    <w:rsid w:val="001F4228"/>
    <w:rsid w:val="001F4F2D"/>
    <w:rsid w:val="001F55FF"/>
    <w:rsid w:val="001F5A62"/>
    <w:rsid w:val="001F5B71"/>
    <w:rsid w:val="001F5E49"/>
    <w:rsid w:val="001F628B"/>
    <w:rsid w:val="001F69F0"/>
    <w:rsid w:val="001F6B1B"/>
    <w:rsid w:val="001F6C8D"/>
    <w:rsid w:val="001F7304"/>
    <w:rsid w:val="001F756F"/>
    <w:rsid w:val="001F758D"/>
    <w:rsid w:val="001F76D3"/>
    <w:rsid w:val="001F781B"/>
    <w:rsid w:val="001F79FF"/>
    <w:rsid w:val="001F7E3A"/>
    <w:rsid w:val="001F7E74"/>
    <w:rsid w:val="00200B4D"/>
    <w:rsid w:val="002013D5"/>
    <w:rsid w:val="00201730"/>
    <w:rsid w:val="00201CF3"/>
    <w:rsid w:val="00201E46"/>
    <w:rsid w:val="00202619"/>
    <w:rsid w:val="0020349F"/>
    <w:rsid w:val="002043C4"/>
    <w:rsid w:val="002047E9"/>
    <w:rsid w:val="00204CB6"/>
    <w:rsid w:val="00204F9B"/>
    <w:rsid w:val="002051D1"/>
    <w:rsid w:val="002053BF"/>
    <w:rsid w:val="002059A0"/>
    <w:rsid w:val="00205B9D"/>
    <w:rsid w:val="00206D7E"/>
    <w:rsid w:val="00206E7E"/>
    <w:rsid w:val="00206F87"/>
    <w:rsid w:val="00207026"/>
    <w:rsid w:val="002076B5"/>
    <w:rsid w:val="00207805"/>
    <w:rsid w:val="00207C66"/>
    <w:rsid w:val="00207F75"/>
    <w:rsid w:val="002105F4"/>
    <w:rsid w:val="00210CBD"/>
    <w:rsid w:val="00210F3F"/>
    <w:rsid w:val="00211379"/>
    <w:rsid w:val="00211B39"/>
    <w:rsid w:val="00212C3A"/>
    <w:rsid w:val="0021300E"/>
    <w:rsid w:val="0021301F"/>
    <w:rsid w:val="002131DF"/>
    <w:rsid w:val="002131E6"/>
    <w:rsid w:val="002135EB"/>
    <w:rsid w:val="00213F5D"/>
    <w:rsid w:val="00213F7A"/>
    <w:rsid w:val="00214055"/>
    <w:rsid w:val="002141B4"/>
    <w:rsid w:val="00214EB3"/>
    <w:rsid w:val="002159B8"/>
    <w:rsid w:val="002164B3"/>
    <w:rsid w:val="00216C0D"/>
    <w:rsid w:val="00216F29"/>
    <w:rsid w:val="0021725E"/>
    <w:rsid w:val="0021739A"/>
    <w:rsid w:val="00217449"/>
    <w:rsid w:val="002174C5"/>
    <w:rsid w:val="00217B32"/>
    <w:rsid w:val="002200D8"/>
    <w:rsid w:val="002201EA"/>
    <w:rsid w:val="00220808"/>
    <w:rsid w:val="0022081E"/>
    <w:rsid w:val="0022190D"/>
    <w:rsid w:val="002226C3"/>
    <w:rsid w:val="00222F1C"/>
    <w:rsid w:val="0022316B"/>
    <w:rsid w:val="0022366E"/>
    <w:rsid w:val="0022372F"/>
    <w:rsid w:val="002237E5"/>
    <w:rsid w:val="00223B06"/>
    <w:rsid w:val="002243C8"/>
    <w:rsid w:val="00224A37"/>
    <w:rsid w:val="002250FC"/>
    <w:rsid w:val="00225117"/>
    <w:rsid w:val="00225457"/>
    <w:rsid w:val="00225B2A"/>
    <w:rsid w:val="00225DA5"/>
    <w:rsid w:val="00225F63"/>
    <w:rsid w:val="00226366"/>
    <w:rsid w:val="002264EF"/>
    <w:rsid w:val="00226A7D"/>
    <w:rsid w:val="00226DBB"/>
    <w:rsid w:val="00226F10"/>
    <w:rsid w:val="00227ADB"/>
    <w:rsid w:val="00227F3E"/>
    <w:rsid w:val="00231B19"/>
    <w:rsid w:val="00231DF8"/>
    <w:rsid w:val="00232706"/>
    <w:rsid w:val="00232808"/>
    <w:rsid w:val="002330D0"/>
    <w:rsid w:val="00233722"/>
    <w:rsid w:val="00233E5E"/>
    <w:rsid w:val="00234811"/>
    <w:rsid w:val="00234C38"/>
    <w:rsid w:val="00234C7F"/>
    <w:rsid w:val="00234D31"/>
    <w:rsid w:val="0023579C"/>
    <w:rsid w:val="00235A3B"/>
    <w:rsid w:val="00235A49"/>
    <w:rsid w:val="0023694D"/>
    <w:rsid w:val="00236AD0"/>
    <w:rsid w:val="00236CB7"/>
    <w:rsid w:val="00236D26"/>
    <w:rsid w:val="00236EC7"/>
    <w:rsid w:val="0023709C"/>
    <w:rsid w:val="00240041"/>
    <w:rsid w:val="0024045A"/>
    <w:rsid w:val="00240D2E"/>
    <w:rsid w:val="00240F16"/>
    <w:rsid w:val="00241043"/>
    <w:rsid w:val="0024133C"/>
    <w:rsid w:val="00241456"/>
    <w:rsid w:val="00241709"/>
    <w:rsid w:val="002419A5"/>
    <w:rsid w:val="00242479"/>
    <w:rsid w:val="00242AA0"/>
    <w:rsid w:val="00242E46"/>
    <w:rsid w:val="00243230"/>
    <w:rsid w:val="00243498"/>
    <w:rsid w:val="0024375C"/>
    <w:rsid w:val="00243A18"/>
    <w:rsid w:val="00244D40"/>
    <w:rsid w:val="002454AB"/>
    <w:rsid w:val="0024574C"/>
    <w:rsid w:val="002458D5"/>
    <w:rsid w:val="00245A0F"/>
    <w:rsid w:val="00245A13"/>
    <w:rsid w:val="002460ED"/>
    <w:rsid w:val="00246448"/>
    <w:rsid w:val="002466DF"/>
    <w:rsid w:val="00246A9B"/>
    <w:rsid w:val="00246DE7"/>
    <w:rsid w:val="00247DC9"/>
    <w:rsid w:val="00250171"/>
    <w:rsid w:val="002506FA"/>
    <w:rsid w:val="00250AA3"/>
    <w:rsid w:val="00250E94"/>
    <w:rsid w:val="00251DAF"/>
    <w:rsid w:val="0025205C"/>
    <w:rsid w:val="002524E4"/>
    <w:rsid w:val="00252EDF"/>
    <w:rsid w:val="002533EE"/>
    <w:rsid w:val="00253406"/>
    <w:rsid w:val="00254215"/>
    <w:rsid w:val="00254C49"/>
    <w:rsid w:val="00254CB5"/>
    <w:rsid w:val="0025531D"/>
    <w:rsid w:val="0025588F"/>
    <w:rsid w:val="002559D8"/>
    <w:rsid w:val="002559F8"/>
    <w:rsid w:val="00255A5B"/>
    <w:rsid w:val="00255D1C"/>
    <w:rsid w:val="00255EDC"/>
    <w:rsid w:val="00256376"/>
    <w:rsid w:val="00256467"/>
    <w:rsid w:val="00256AE0"/>
    <w:rsid w:val="00256B29"/>
    <w:rsid w:val="0025743B"/>
    <w:rsid w:val="002578CE"/>
    <w:rsid w:val="00257FEF"/>
    <w:rsid w:val="00260067"/>
    <w:rsid w:val="00260235"/>
    <w:rsid w:val="00260477"/>
    <w:rsid w:val="002616E5"/>
    <w:rsid w:val="00262123"/>
    <w:rsid w:val="002628E4"/>
    <w:rsid w:val="00262A91"/>
    <w:rsid w:val="00263082"/>
    <w:rsid w:val="002633E6"/>
    <w:rsid w:val="00263E8F"/>
    <w:rsid w:val="00263EE2"/>
    <w:rsid w:val="00264285"/>
    <w:rsid w:val="002645F0"/>
    <w:rsid w:val="002650B7"/>
    <w:rsid w:val="0026519D"/>
    <w:rsid w:val="00265558"/>
    <w:rsid w:val="00265E7A"/>
    <w:rsid w:val="00266404"/>
    <w:rsid w:val="00266C94"/>
    <w:rsid w:val="00266F8C"/>
    <w:rsid w:val="00267D1D"/>
    <w:rsid w:val="00267D4D"/>
    <w:rsid w:val="00267D7E"/>
    <w:rsid w:val="00270023"/>
    <w:rsid w:val="00270315"/>
    <w:rsid w:val="002712CB"/>
    <w:rsid w:val="00271D60"/>
    <w:rsid w:val="0027276B"/>
    <w:rsid w:val="00272A5F"/>
    <w:rsid w:val="00272B5C"/>
    <w:rsid w:val="00272F30"/>
    <w:rsid w:val="002731F9"/>
    <w:rsid w:val="00273A3B"/>
    <w:rsid w:val="00273F6A"/>
    <w:rsid w:val="002741AF"/>
    <w:rsid w:val="002743AD"/>
    <w:rsid w:val="00274427"/>
    <w:rsid w:val="00274677"/>
    <w:rsid w:val="002748B0"/>
    <w:rsid w:val="00274B33"/>
    <w:rsid w:val="002751BA"/>
    <w:rsid w:val="00275D68"/>
    <w:rsid w:val="00275FF4"/>
    <w:rsid w:val="0027728C"/>
    <w:rsid w:val="00280741"/>
    <w:rsid w:val="002807B1"/>
    <w:rsid w:val="00280868"/>
    <w:rsid w:val="00280B34"/>
    <w:rsid w:val="00280C18"/>
    <w:rsid w:val="0028153C"/>
    <w:rsid w:val="0028158B"/>
    <w:rsid w:val="00281904"/>
    <w:rsid w:val="00282346"/>
    <w:rsid w:val="002824CA"/>
    <w:rsid w:val="00282609"/>
    <w:rsid w:val="00282728"/>
    <w:rsid w:val="0028286F"/>
    <w:rsid w:val="00282A07"/>
    <w:rsid w:val="00282FC8"/>
    <w:rsid w:val="0028364F"/>
    <w:rsid w:val="002840A0"/>
    <w:rsid w:val="00284453"/>
    <w:rsid w:val="002844EA"/>
    <w:rsid w:val="002852FA"/>
    <w:rsid w:val="00285B25"/>
    <w:rsid w:val="00286054"/>
    <w:rsid w:val="0028774A"/>
    <w:rsid w:val="00287818"/>
    <w:rsid w:val="00290397"/>
    <w:rsid w:val="00290C7D"/>
    <w:rsid w:val="00290F3E"/>
    <w:rsid w:val="002924D5"/>
    <w:rsid w:val="002931FB"/>
    <w:rsid w:val="0029377C"/>
    <w:rsid w:val="00294AC5"/>
    <w:rsid w:val="00294EAC"/>
    <w:rsid w:val="0029525E"/>
    <w:rsid w:val="0029566D"/>
    <w:rsid w:val="0029570D"/>
    <w:rsid w:val="0029575C"/>
    <w:rsid w:val="00295A6E"/>
    <w:rsid w:val="002960D9"/>
    <w:rsid w:val="0029659E"/>
    <w:rsid w:val="0029773D"/>
    <w:rsid w:val="00297D66"/>
    <w:rsid w:val="002A0438"/>
    <w:rsid w:val="002A0610"/>
    <w:rsid w:val="002A0B66"/>
    <w:rsid w:val="002A12E7"/>
    <w:rsid w:val="002A1423"/>
    <w:rsid w:val="002A1965"/>
    <w:rsid w:val="002A1A3A"/>
    <w:rsid w:val="002A1AFD"/>
    <w:rsid w:val="002A20CF"/>
    <w:rsid w:val="002A28A9"/>
    <w:rsid w:val="002A28F6"/>
    <w:rsid w:val="002A348A"/>
    <w:rsid w:val="002A36B3"/>
    <w:rsid w:val="002A4765"/>
    <w:rsid w:val="002A4F6D"/>
    <w:rsid w:val="002A621E"/>
    <w:rsid w:val="002A649F"/>
    <w:rsid w:val="002A6995"/>
    <w:rsid w:val="002A69C3"/>
    <w:rsid w:val="002A6C24"/>
    <w:rsid w:val="002B0892"/>
    <w:rsid w:val="002B12A9"/>
    <w:rsid w:val="002B12BE"/>
    <w:rsid w:val="002B143B"/>
    <w:rsid w:val="002B1E42"/>
    <w:rsid w:val="002B21AA"/>
    <w:rsid w:val="002B247C"/>
    <w:rsid w:val="002B279C"/>
    <w:rsid w:val="002B330D"/>
    <w:rsid w:val="002B3613"/>
    <w:rsid w:val="002B387A"/>
    <w:rsid w:val="002B3A68"/>
    <w:rsid w:val="002B3B2B"/>
    <w:rsid w:val="002B3FC1"/>
    <w:rsid w:val="002B40B9"/>
    <w:rsid w:val="002B4583"/>
    <w:rsid w:val="002B51BB"/>
    <w:rsid w:val="002B5469"/>
    <w:rsid w:val="002B568C"/>
    <w:rsid w:val="002B5828"/>
    <w:rsid w:val="002B6244"/>
    <w:rsid w:val="002B7024"/>
    <w:rsid w:val="002B7CC3"/>
    <w:rsid w:val="002C05D0"/>
    <w:rsid w:val="002C06E2"/>
    <w:rsid w:val="002C0A5B"/>
    <w:rsid w:val="002C0D81"/>
    <w:rsid w:val="002C105F"/>
    <w:rsid w:val="002C157B"/>
    <w:rsid w:val="002C18C8"/>
    <w:rsid w:val="002C1D6B"/>
    <w:rsid w:val="002C22B6"/>
    <w:rsid w:val="002C2F98"/>
    <w:rsid w:val="002C2FF6"/>
    <w:rsid w:val="002C3480"/>
    <w:rsid w:val="002C3879"/>
    <w:rsid w:val="002C3C38"/>
    <w:rsid w:val="002C42B2"/>
    <w:rsid w:val="002C52DF"/>
    <w:rsid w:val="002C55F4"/>
    <w:rsid w:val="002C5923"/>
    <w:rsid w:val="002C5988"/>
    <w:rsid w:val="002C5C45"/>
    <w:rsid w:val="002C5DED"/>
    <w:rsid w:val="002C5FC3"/>
    <w:rsid w:val="002C61B0"/>
    <w:rsid w:val="002C6796"/>
    <w:rsid w:val="002C7015"/>
    <w:rsid w:val="002C753F"/>
    <w:rsid w:val="002D0160"/>
    <w:rsid w:val="002D0606"/>
    <w:rsid w:val="002D0875"/>
    <w:rsid w:val="002D0CE7"/>
    <w:rsid w:val="002D1055"/>
    <w:rsid w:val="002D192A"/>
    <w:rsid w:val="002D213A"/>
    <w:rsid w:val="002D28C7"/>
    <w:rsid w:val="002D2AD2"/>
    <w:rsid w:val="002D2DC4"/>
    <w:rsid w:val="002D3E38"/>
    <w:rsid w:val="002D4065"/>
    <w:rsid w:val="002D41A5"/>
    <w:rsid w:val="002D4493"/>
    <w:rsid w:val="002D45AF"/>
    <w:rsid w:val="002D46D8"/>
    <w:rsid w:val="002D496A"/>
    <w:rsid w:val="002D4F2C"/>
    <w:rsid w:val="002D5245"/>
    <w:rsid w:val="002D5C5F"/>
    <w:rsid w:val="002D6544"/>
    <w:rsid w:val="002D6BFF"/>
    <w:rsid w:val="002D6DD5"/>
    <w:rsid w:val="002D6FE7"/>
    <w:rsid w:val="002D7106"/>
    <w:rsid w:val="002D7885"/>
    <w:rsid w:val="002D799F"/>
    <w:rsid w:val="002D7CE4"/>
    <w:rsid w:val="002E025B"/>
    <w:rsid w:val="002E0539"/>
    <w:rsid w:val="002E0540"/>
    <w:rsid w:val="002E1035"/>
    <w:rsid w:val="002E1B53"/>
    <w:rsid w:val="002E271B"/>
    <w:rsid w:val="002E2A9D"/>
    <w:rsid w:val="002E3313"/>
    <w:rsid w:val="002E3548"/>
    <w:rsid w:val="002E36F7"/>
    <w:rsid w:val="002E37EF"/>
    <w:rsid w:val="002E3B60"/>
    <w:rsid w:val="002E4893"/>
    <w:rsid w:val="002E48A7"/>
    <w:rsid w:val="002E4B8A"/>
    <w:rsid w:val="002E565B"/>
    <w:rsid w:val="002E5743"/>
    <w:rsid w:val="002E5AAE"/>
    <w:rsid w:val="002E5D30"/>
    <w:rsid w:val="002E5FC2"/>
    <w:rsid w:val="002E67DE"/>
    <w:rsid w:val="002E6EA2"/>
    <w:rsid w:val="002E7712"/>
    <w:rsid w:val="002E7728"/>
    <w:rsid w:val="002E7798"/>
    <w:rsid w:val="002E7CFA"/>
    <w:rsid w:val="002F01C6"/>
    <w:rsid w:val="002F0524"/>
    <w:rsid w:val="002F062A"/>
    <w:rsid w:val="002F0A77"/>
    <w:rsid w:val="002F0F74"/>
    <w:rsid w:val="002F162C"/>
    <w:rsid w:val="002F1CD2"/>
    <w:rsid w:val="002F33AA"/>
    <w:rsid w:val="002F3762"/>
    <w:rsid w:val="002F4170"/>
    <w:rsid w:val="002F49EE"/>
    <w:rsid w:val="002F4E0A"/>
    <w:rsid w:val="002F543E"/>
    <w:rsid w:val="002F555E"/>
    <w:rsid w:val="002F55E2"/>
    <w:rsid w:val="002F59DF"/>
    <w:rsid w:val="002F5BEE"/>
    <w:rsid w:val="002F61ED"/>
    <w:rsid w:val="002F64D4"/>
    <w:rsid w:val="0030006C"/>
    <w:rsid w:val="00300333"/>
    <w:rsid w:val="0030054E"/>
    <w:rsid w:val="003007ED"/>
    <w:rsid w:val="00300CCA"/>
    <w:rsid w:val="00301597"/>
    <w:rsid w:val="003015EE"/>
    <w:rsid w:val="00301B03"/>
    <w:rsid w:val="00301C7C"/>
    <w:rsid w:val="00302110"/>
    <w:rsid w:val="0030286B"/>
    <w:rsid w:val="003029D6"/>
    <w:rsid w:val="00302D7D"/>
    <w:rsid w:val="00302DFA"/>
    <w:rsid w:val="00302FFB"/>
    <w:rsid w:val="0030376E"/>
    <w:rsid w:val="00303D01"/>
    <w:rsid w:val="00303FDE"/>
    <w:rsid w:val="00304222"/>
    <w:rsid w:val="00304BFE"/>
    <w:rsid w:val="00304F61"/>
    <w:rsid w:val="00305722"/>
    <w:rsid w:val="0030600E"/>
    <w:rsid w:val="00307C57"/>
    <w:rsid w:val="00307E34"/>
    <w:rsid w:val="00310021"/>
    <w:rsid w:val="003109CF"/>
    <w:rsid w:val="003127B7"/>
    <w:rsid w:val="00312DBA"/>
    <w:rsid w:val="003131CF"/>
    <w:rsid w:val="00313334"/>
    <w:rsid w:val="0031357A"/>
    <w:rsid w:val="00313B89"/>
    <w:rsid w:val="00313C42"/>
    <w:rsid w:val="00313E68"/>
    <w:rsid w:val="00313F2C"/>
    <w:rsid w:val="00314303"/>
    <w:rsid w:val="00314656"/>
    <w:rsid w:val="00314A73"/>
    <w:rsid w:val="0031541C"/>
    <w:rsid w:val="00315E92"/>
    <w:rsid w:val="0031629F"/>
    <w:rsid w:val="003162E5"/>
    <w:rsid w:val="00316633"/>
    <w:rsid w:val="003166DF"/>
    <w:rsid w:val="00317773"/>
    <w:rsid w:val="00317CFB"/>
    <w:rsid w:val="00317EB5"/>
    <w:rsid w:val="00320378"/>
    <w:rsid w:val="00320BF4"/>
    <w:rsid w:val="00321055"/>
    <w:rsid w:val="0032192D"/>
    <w:rsid w:val="00321B20"/>
    <w:rsid w:val="00321F95"/>
    <w:rsid w:val="00322BB8"/>
    <w:rsid w:val="003232E0"/>
    <w:rsid w:val="00323385"/>
    <w:rsid w:val="003237D7"/>
    <w:rsid w:val="003238C4"/>
    <w:rsid w:val="00323D10"/>
    <w:rsid w:val="00324B16"/>
    <w:rsid w:val="00324B51"/>
    <w:rsid w:val="0032545E"/>
    <w:rsid w:val="00325DEB"/>
    <w:rsid w:val="00326065"/>
    <w:rsid w:val="00326E92"/>
    <w:rsid w:val="003278F1"/>
    <w:rsid w:val="00330059"/>
    <w:rsid w:val="00330FB6"/>
    <w:rsid w:val="00331881"/>
    <w:rsid w:val="00331EA5"/>
    <w:rsid w:val="0033250B"/>
    <w:rsid w:val="00332675"/>
    <w:rsid w:val="003329B0"/>
    <w:rsid w:val="00332D77"/>
    <w:rsid w:val="00333642"/>
    <w:rsid w:val="00333A7E"/>
    <w:rsid w:val="00333AB7"/>
    <w:rsid w:val="003344E8"/>
    <w:rsid w:val="00334DFE"/>
    <w:rsid w:val="003351EC"/>
    <w:rsid w:val="00335738"/>
    <w:rsid w:val="00335CBC"/>
    <w:rsid w:val="00336027"/>
    <w:rsid w:val="003362A8"/>
    <w:rsid w:val="00336341"/>
    <w:rsid w:val="003364D6"/>
    <w:rsid w:val="00336E66"/>
    <w:rsid w:val="0033702B"/>
    <w:rsid w:val="003374AC"/>
    <w:rsid w:val="00337A68"/>
    <w:rsid w:val="00337ACD"/>
    <w:rsid w:val="00337BB3"/>
    <w:rsid w:val="00337F5B"/>
    <w:rsid w:val="0034044D"/>
    <w:rsid w:val="00340CB8"/>
    <w:rsid w:val="00341075"/>
    <w:rsid w:val="00341271"/>
    <w:rsid w:val="003416B6"/>
    <w:rsid w:val="00341859"/>
    <w:rsid w:val="00341912"/>
    <w:rsid w:val="00341E7A"/>
    <w:rsid w:val="0034200D"/>
    <w:rsid w:val="00342029"/>
    <w:rsid w:val="00342535"/>
    <w:rsid w:val="003427CD"/>
    <w:rsid w:val="00342F3E"/>
    <w:rsid w:val="0034317F"/>
    <w:rsid w:val="00343AFC"/>
    <w:rsid w:val="00344242"/>
    <w:rsid w:val="003443B3"/>
    <w:rsid w:val="00344516"/>
    <w:rsid w:val="003445E4"/>
    <w:rsid w:val="003445FB"/>
    <w:rsid w:val="00344B91"/>
    <w:rsid w:val="00345344"/>
    <w:rsid w:val="00346124"/>
    <w:rsid w:val="00346271"/>
    <w:rsid w:val="0034679F"/>
    <w:rsid w:val="00346AD5"/>
    <w:rsid w:val="00346AF1"/>
    <w:rsid w:val="00347354"/>
    <w:rsid w:val="003474DE"/>
    <w:rsid w:val="00347935"/>
    <w:rsid w:val="00347B54"/>
    <w:rsid w:val="00347B85"/>
    <w:rsid w:val="00347D9B"/>
    <w:rsid w:val="00347EA0"/>
    <w:rsid w:val="00350090"/>
    <w:rsid w:val="0035028D"/>
    <w:rsid w:val="003503D4"/>
    <w:rsid w:val="00350908"/>
    <w:rsid w:val="0035102E"/>
    <w:rsid w:val="0035122D"/>
    <w:rsid w:val="003516D9"/>
    <w:rsid w:val="003519B9"/>
    <w:rsid w:val="003524E1"/>
    <w:rsid w:val="00352D73"/>
    <w:rsid w:val="00352EE8"/>
    <w:rsid w:val="00354F01"/>
    <w:rsid w:val="0035529E"/>
    <w:rsid w:val="00355425"/>
    <w:rsid w:val="00355511"/>
    <w:rsid w:val="00355B59"/>
    <w:rsid w:val="00355E74"/>
    <w:rsid w:val="00355FE4"/>
    <w:rsid w:val="0035608E"/>
    <w:rsid w:val="0035735D"/>
    <w:rsid w:val="00357389"/>
    <w:rsid w:val="0035773E"/>
    <w:rsid w:val="00357762"/>
    <w:rsid w:val="00357AEB"/>
    <w:rsid w:val="00357DD3"/>
    <w:rsid w:val="00360834"/>
    <w:rsid w:val="00360943"/>
    <w:rsid w:val="00360B08"/>
    <w:rsid w:val="003612F3"/>
    <w:rsid w:val="00361D52"/>
    <w:rsid w:val="00361DE3"/>
    <w:rsid w:val="00362044"/>
    <w:rsid w:val="0036251C"/>
    <w:rsid w:val="00362B42"/>
    <w:rsid w:val="003636CE"/>
    <w:rsid w:val="00363C5B"/>
    <w:rsid w:val="003642F4"/>
    <w:rsid w:val="003643E7"/>
    <w:rsid w:val="003646BB"/>
    <w:rsid w:val="00365454"/>
    <w:rsid w:val="00365464"/>
    <w:rsid w:val="003656DD"/>
    <w:rsid w:val="003656F1"/>
    <w:rsid w:val="003657B1"/>
    <w:rsid w:val="00365D05"/>
    <w:rsid w:val="0036688D"/>
    <w:rsid w:val="003669B1"/>
    <w:rsid w:val="00366EDC"/>
    <w:rsid w:val="00366FE3"/>
    <w:rsid w:val="00367108"/>
    <w:rsid w:val="00367936"/>
    <w:rsid w:val="00367AFF"/>
    <w:rsid w:val="00367C00"/>
    <w:rsid w:val="0037033A"/>
    <w:rsid w:val="00370819"/>
    <w:rsid w:val="0037086A"/>
    <w:rsid w:val="00370921"/>
    <w:rsid w:val="00370AE2"/>
    <w:rsid w:val="00371B38"/>
    <w:rsid w:val="00371D0A"/>
    <w:rsid w:val="00371D90"/>
    <w:rsid w:val="0037210D"/>
    <w:rsid w:val="00372318"/>
    <w:rsid w:val="003725F5"/>
    <w:rsid w:val="0037268A"/>
    <w:rsid w:val="0037271F"/>
    <w:rsid w:val="00372BFA"/>
    <w:rsid w:val="00372E5F"/>
    <w:rsid w:val="00373610"/>
    <w:rsid w:val="00373787"/>
    <w:rsid w:val="003739AE"/>
    <w:rsid w:val="00373E0A"/>
    <w:rsid w:val="00374F4A"/>
    <w:rsid w:val="0037524D"/>
    <w:rsid w:val="0037531B"/>
    <w:rsid w:val="003753D3"/>
    <w:rsid w:val="00375611"/>
    <w:rsid w:val="00375809"/>
    <w:rsid w:val="003758B1"/>
    <w:rsid w:val="00375B76"/>
    <w:rsid w:val="003760C6"/>
    <w:rsid w:val="003764EB"/>
    <w:rsid w:val="00376509"/>
    <w:rsid w:val="00376AB4"/>
    <w:rsid w:val="00376AD4"/>
    <w:rsid w:val="003772DB"/>
    <w:rsid w:val="00377615"/>
    <w:rsid w:val="003778D7"/>
    <w:rsid w:val="0038004C"/>
    <w:rsid w:val="003807A2"/>
    <w:rsid w:val="003816BA"/>
    <w:rsid w:val="0038198E"/>
    <w:rsid w:val="00381C7F"/>
    <w:rsid w:val="00382160"/>
    <w:rsid w:val="0038236E"/>
    <w:rsid w:val="003825F1"/>
    <w:rsid w:val="00382AB2"/>
    <w:rsid w:val="00382B96"/>
    <w:rsid w:val="00382C1E"/>
    <w:rsid w:val="00382CAA"/>
    <w:rsid w:val="00382EF4"/>
    <w:rsid w:val="0038320E"/>
    <w:rsid w:val="00383415"/>
    <w:rsid w:val="00383A6F"/>
    <w:rsid w:val="00384215"/>
    <w:rsid w:val="003848B9"/>
    <w:rsid w:val="00384E84"/>
    <w:rsid w:val="00384E9F"/>
    <w:rsid w:val="0038513F"/>
    <w:rsid w:val="00385416"/>
    <w:rsid w:val="00385A41"/>
    <w:rsid w:val="00385C14"/>
    <w:rsid w:val="00385F05"/>
    <w:rsid w:val="00386448"/>
    <w:rsid w:val="003864BF"/>
    <w:rsid w:val="00386CC7"/>
    <w:rsid w:val="00387952"/>
    <w:rsid w:val="00387CDB"/>
    <w:rsid w:val="00387E76"/>
    <w:rsid w:val="003908E3"/>
    <w:rsid w:val="00390F79"/>
    <w:rsid w:val="003914BD"/>
    <w:rsid w:val="00391777"/>
    <w:rsid w:val="00391E54"/>
    <w:rsid w:val="00393521"/>
    <w:rsid w:val="00393B2B"/>
    <w:rsid w:val="00394255"/>
    <w:rsid w:val="00394401"/>
    <w:rsid w:val="003944E9"/>
    <w:rsid w:val="00396F78"/>
    <w:rsid w:val="00397636"/>
    <w:rsid w:val="003A007C"/>
    <w:rsid w:val="003A08BB"/>
    <w:rsid w:val="003A0CCF"/>
    <w:rsid w:val="003A1981"/>
    <w:rsid w:val="003A1A3A"/>
    <w:rsid w:val="003A1D2D"/>
    <w:rsid w:val="003A1D6F"/>
    <w:rsid w:val="003A35DE"/>
    <w:rsid w:val="003A3DB0"/>
    <w:rsid w:val="003A42AC"/>
    <w:rsid w:val="003A45DA"/>
    <w:rsid w:val="003A48CF"/>
    <w:rsid w:val="003A48FF"/>
    <w:rsid w:val="003A4B1A"/>
    <w:rsid w:val="003A4DA0"/>
    <w:rsid w:val="003A5A68"/>
    <w:rsid w:val="003A61D1"/>
    <w:rsid w:val="003A639F"/>
    <w:rsid w:val="003A63B1"/>
    <w:rsid w:val="003A6501"/>
    <w:rsid w:val="003A6DF6"/>
    <w:rsid w:val="003A79D1"/>
    <w:rsid w:val="003B0707"/>
    <w:rsid w:val="003B1031"/>
    <w:rsid w:val="003B13B6"/>
    <w:rsid w:val="003B14D7"/>
    <w:rsid w:val="003B155B"/>
    <w:rsid w:val="003B15AE"/>
    <w:rsid w:val="003B17A3"/>
    <w:rsid w:val="003B1A50"/>
    <w:rsid w:val="003B1EDB"/>
    <w:rsid w:val="003B20AC"/>
    <w:rsid w:val="003B20C1"/>
    <w:rsid w:val="003B22B9"/>
    <w:rsid w:val="003B230B"/>
    <w:rsid w:val="003B295D"/>
    <w:rsid w:val="003B30BE"/>
    <w:rsid w:val="003B35C9"/>
    <w:rsid w:val="003B39B7"/>
    <w:rsid w:val="003B3A10"/>
    <w:rsid w:val="003B3A26"/>
    <w:rsid w:val="003B3A87"/>
    <w:rsid w:val="003B3C17"/>
    <w:rsid w:val="003B3E5E"/>
    <w:rsid w:val="003B3E91"/>
    <w:rsid w:val="003B409D"/>
    <w:rsid w:val="003B467B"/>
    <w:rsid w:val="003B56FF"/>
    <w:rsid w:val="003B5A02"/>
    <w:rsid w:val="003B5C2D"/>
    <w:rsid w:val="003B5E8A"/>
    <w:rsid w:val="003B6081"/>
    <w:rsid w:val="003B64F7"/>
    <w:rsid w:val="003B689F"/>
    <w:rsid w:val="003B6C27"/>
    <w:rsid w:val="003B6CF7"/>
    <w:rsid w:val="003C0844"/>
    <w:rsid w:val="003C0CC9"/>
    <w:rsid w:val="003C0FFA"/>
    <w:rsid w:val="003C10A2"/>
    <w:rsid w:val="003C1121"/>
    <w:rsid w:val="003C12A1"/>
    <w:rsid w:val="003C13E4"/>
    <w:rsid w:val="003C13ED"/>
    <w:rsid w:val="003C1C90"/>
    <w:rsid w:val="003C228A"/>
    <w:rsid w:val="003C2722"/>
    <w:rsid w:val="003C2728"/>
    <w:rsid w:val="003C27FD"/>
    <w:rsid w:val="003C2D30"/>
    <w:rsid w:val="003C3218"/>
    <w:rsid w:val="003C47C6"/>
    <w:rsid w:val="003C4CF7"/>
    <w:rsid w:val="003C4EF8"/>
    <w:rsid w:val="003C5240"/>
    <w:rsid w:val="003C5930"/>
    <w:rsid w:val="003C61F4"/>
    <w:rsid w:val="003C6666"/>
    <w:rsid w:val="003C66C1"/>
    <w:rsid w:val="003C673D"/>
    <w:rsid w:val="003C716C"/>
    <w:rsid w:val="003C7551"/>
    <w:rsid w:val="003C79D2"/>
    <w:rsid w:val="003D03E1"/>
    <w:rsid w:val="003D083A"/>
    <w:rsid w:val="003D0859"/>
    <w:rsid w:val="003D0DE0"/>
    <w:rsid w:val="003D1BF2"/>
    <w:rsid w:val="003D289F"/>
    <w:rsid w:val="003D2F58"/>
    <w:rsid w:val="003D3960"/>
    <w:rsid w:val="003D422E"/>
    <w:rsid w:val="003D4DC7"/>
    <w:rsid w:val="003D563A"/>
    <w:rsid w:val="003D5690"/>
    <w:rsid w:val="003D5DA5"/>
    <w:rsid w:val="003D5FFD"/>
    <w:rsid w:val="003D66D3"/>
    <w:rsid w:val="003D6788"/>
    <w:rsid w:val="003D6E1C"/>
    <w:rsid w:val="003D7A04"/>
    <w:rsid w:val="003D7C48"/>
    <w:rsid w:val="003E030B"/>
    <w:rsid w:val="003E0367"/>
    <w:rsid w:val="003E0D59"/>
    <w:rsid w:val="003E0D87"/>
    <w:rsid w:val="003E12A9"/>
    <w:rsid w:val="003E15FD"/>
    <w:rsid w:val="003E168D"/>
    <w:rsid w:val="003E1720"/>
    <w:rsid w:val="003E1DCC"/>
    <w:rsid w:val="003E23B0"/>
    <w:rsid w:val="003E2DB4"/>
    <w:rsid w:val="003E2DE0"/>
    <w:rsid w:val="003E2F4E"/>
    <w:rsid w:val="003E3305"/>
    <w:rsid w:val="003E3727"/>
    <w:rsid w:val="003E3F9F"/>
    <w:rsid w:val="003E4514"/>
    <w:rsid w:val="003E45C3"/>
    <w:rsid w:val="003E4BEA"/>
    <w:rsid w:val="003E4D32"/>
    <w:rsid w:val="003E5100"/>
    <w:rsid w:val="003E52E0"/>
    <w:rsid w:val="003E5362"/>
    <w:rsid w:val="003E56B5"/>
    <w:rsid w:val="003E5BF2"/>
    <w:rsid w:val="003E5CC2"/>
    <w:rsid w:val="003E6557"/>
    <w:rsid w:val="003E710B"/>
    <w:rsid w:val="003E7EEC"/>
    <w:rsid w:val="003F0BD3"/>
    <w:rsid w:val="003F0CAE"/>
    <w:rsid w:val="003F1317"/>
    <w:rsid w:val="003F1394"/>
    <w:rsid w:val="003F13B0"/>
    <w:rsid w:val="003F1A7B"/>
    <w:rsid w:val="003F1E2D"/>
    <w:rsid w:val="003F24EF"/>
    <w:rsid w:val="003F2633"/>
    <w:rsid w:val="003F2A91"/>
    <w:rsid w:val="003F2FB7"/>
    <w:rsid w:val="003F3360"/>
    <w:rsid w:val="003F3D1C"/>
    <w:rsid w:val="003F44F2"/>
    <w:rsid w:val="003F48A1"/>
    <w:rsid w:val="003F4A12"/>
    <w:rsid w:val="003F4E9C"/>
    <w:rsid w:val="003F6098"/>
    <w:rsid w:val="003F60C4"/>
    <w:rsid w:val="003F656E"/>
    <w:rsid w:val="003F662A"/>
    <w:rsid w:val="003F73F5"/>
    <w:rsid w:val="003F78C1"/>
    <w:rsid w:val="00400013"/>
    <w:rsid w:val="00400171"/>
    <w:rsid w:val="00400383"/>
    <w:rsid w:val="004003D4"/>
    <w:rsid w:val="00400CEB"/>
    <w:rsid w:val="00401045"/>
    <w:rsid w:val="004018B8"/>
    <w:rsid w:val="00402131"/>
    <w:rsid w:val="00403148"/>
    <w:rsid w:val="0040341C"/>
    <w:rsid w:val="00403C7A"/>
    <w:rsid w:val="0040414C"/>
    <w:rsid w:val="0040444E"/>
    <w:rsid w:val="004045D9"/>
    <w:rsid w:val="00404929"/>
    <w:rsid w:val="00404D8D"/>
    <w:rsid w:val="00405352"/>
    <w:rsid w:val="0040578F"/>
    <w:rsid w:val="0040583B"/>
    <w:rsid w:val="00405F73"/>
    <w:rsid w:val="00406076"/>
    <w:rsid w:val="004064FB"/>
    <w:rsid w:val="00406B5D"/>
    <w:rsid w:val="004070BF"/>
    <w:rsid w:val="00407351"/>
    <w:rsid w:val="004104B2"/>
    <w:rsid w:val="00410553"/>
    <w:rsid w:val="0041073F"/>
    <w:rsid w:val="004108FD"/>
    <w:rsid w:val="00410AC8"/>
    <w:rsid w:val="00410FF6"/>
    <w:rsid w:val="004112C3"/>
    <w:rsid w:val="004114A6"/>
    <w:rsid w:val="004115BB"/>
    <w:rsid w:val="00411A12"/>
    <w:rsid w:val="00411E87"/>
    <w:rsid w:val="00412170"/>
    <w:rsid w:val="00412317"/>
    <w:rsid w:val="004124F6"/>
    <w:rsid w:val="004127FD"/>
    <w:rsid w:val="00412944"/>
    <w:rsid w:val="00412C6A"/>
    <w:rsid w:val="00413443"/>
    <w:rsid w:val="00413F2F"/>
    <w:rsid w:val="00413F84"/>
    <w:rsid w:val="00413FEA"/>
    <w:rsid w:val="00414628"/>
    <w:rsid w:val="00414670"/>
    <w:rsid w:val="00414CE3"/>
    <w:rsid w:val="0041568C"/>
    <w:rsid w:val="00415707"/>
    <w:rsid w:val="004158D8"/>
    <w:rsid w:val="0041599E"/>
    <w:rsid w:val="00415B51"/>
    <w:rsid w:val="00415D6D"/>
    <w:rsid w:val="00415EED"/>
    <w:rsid w:val="004164B8"/>
    <w:rsid w:val="004165E7"/>
    <w:rsid w:val="00416855"/>
    <w:rsid w:val="00416F30"/>
    <w:rsid w:val="004205E5"/>
    <w:rsid w:val="00420A04"/>
    <w:rsid w:val="00420B65"/>
    <w:rsid w:val="00420BE8"/>
    <w:rsid w:val="00420F58"/>
    <w:rsid w:val="0042215F"/>
    <w:rsid w:val="00422248"/>
    <w:rsid w:val="0042280E"/>
    <w:rsid w:val="00422AA3"/>
    <w:rsid w:val="004239C2"/>
    <w:rsid w:val="00423CD0"/>
    <w:rsid w:val="00423E22"/>
    <w:rsid w:val="00423E4A"/>
    <w:rsid w:val="00423E73"/>
    <w:rsid w:val="00424474"/>
    <w:rsid w:val="00425635"/>
    <w:rsid w:val="00425990"/>
    <w:rsid w:val="00425CA2"/>
    <w:rsid w:val="00425D34"/>
    <w:rsid w:val="00425E10"/>
    <w:rsid w:val="004260A3"/>
    <w:rsid w:val="00426510"/>
    <w:rsid w:val="0042690B"/>
    <w:rsid w:val="00426C94"/>
    <w:rsid w:val="00430FAC"/>
    <w:rsid w:val="004312DC"/>
    <w:rsid w:val="00431339"/>
    <w:rsid w:val="00431C3B"/>
    <w:rsid w:val="00431E22"/>
    <w:rsid w:val="00432889"/>
    <w:rsid w:val="00432D76"/>
    <w:rsid w:val="00433411"/>
    <w:rsid w:val="004335BE"/>
    <w:rsid w:val="004335E0"/>
    <w:rsid w:val="00433754"/>
    <w:rsid w:val="00434782"/>
    <w:rsid w:val="00434877"/>
    <w:rsid w:val="00435056"/>
    <w:rsid w:val="00435838"/>
    <w:rsid w:val="00435AA4"/>
    <w:rsid w:val="00435C70"/>
    <w:rsid w:val="00436421"/>
    <w:rsid w:val="0043652B"/>
    <w:rsid w:val="00436D38"/>
    <w:rsid w:val="004373E9"/>
    <w:rsid w:val="00437C94"/>
    <w:rsid w:val="004402ED"/>
    <w:rsid w:val="00440775"/>
    <w:rsid w:val="00440F14"/>
    <w:rsid w:val="00441B10"/>
    <w:rsid w:val="00441DB5"/>
    <w:rsid w:val="0044281B"/>
    <w:rsid w:val="004438DC"/>
    <w:rsid w:val="00443AE6"/>
    <w:rsid w:val="00443C4C"/>
    <w:rsid w:val="00444497"/>
    <w:rsid w:val="00445B2B"/>
    <w:rsid w:val="00446272"/>
    <w:rsid w:val="00446391"/>
    <w:rsid w:val="004463E1"/>
    <w:rsid w:val="00446465"/>
    <w:rsid w:val="00446822"/>
    <w:rsid w:val="0044690F"/>
    <w:rsid w:val="00446938"/>
    <w:rsid w:val="00446F42"/>
    <w:rsid w:val="004470A0"/>
    <w:rsid w:val="004479EF"/>
    <w:rsid w:val="00447C0D"/>
    <w:rsid w:val="0045019D"/>
    <w:rsid w:val="00450757"/>
    <w:rsid w:val="00450850"/>
    <w:rsid w:val="00450A8A"/>
    <w:rsid w:val="00450E1D"/>
    <w:rsid w:val="004512F6"/>
    <w:rsid w:val="004515D7"/>
    <w:rsid w:val="00451D08"/>
    <w:rsid w:val="004524C4"/>
    <w:rsid w:val="00452AA6"/>
    <w:rsid w:val="00452F56"/>
    <w:rsid w:val="00453335"/>
    <w:rsid w:val="00453419"/>
    <w:rsid w:val="00453EE3"/>
    <w:rsid w:val="004541E7"/>
    <w:rsid w:val="00454BAD"/>
    <w:rsid w:val="00454CBB"/>
    <w:rsid w:val="00454F7B"/>
    <w:rsid w:val="004550DE"/>
    <w:rsid w:val="004553E2"/>
    <w:rsid w:val="00455CFA"/>
    <w:rsid w:val="0045633E"/>
    <w:rsid w:val="004568A0"/>
    <w:rsid w:val="00456924"/>
    <w:rsid w:val="004577EE"/>
    <w:rsid w:val="00457810"/>
    <w:rsid w:val="00457849"/>
    <w:rsid w:val="00457C3F"/>
    <w:rsid w:val="00460D4D"/>
    <w:rsid w:val="00460FF6"/>
    <w:rsid w:val="00461608"/>
    <w:rsid w:val="00461914"/>
    <w:rsid w:val="00461D60"/>
    <w:rsid w:val="00463381"/>
    <w:rsid w:val="004649CF"/>
    <w:rsid w:val="00464BA7"/>
    <w:rsid w:val="00464D78"/>
    <w:rsid w:val="00464F88"/>
    <w:rsid w:val="0046548C"/>
    <w:rsid w:val="004655C0"/>
    <w:rsid w:val="004656A4"/>
    <w:rsid w:val="004671B8"/>
    <w:rsid w:val="0046750E"/>
    <w:rsid w:val="00467757"/>
    <w:rsid w:val="00470145"/>
    <w:rsid w:val="004708C2"/>
    <w:rsid w:val="0047141D"/>
    <w:rsid w:val="0047186E"/>
    <w:rsid w:val="00471D58"/>
    <w:rsid w:val="00472529"/>
    <w:rsid w:val="00472833"/>
    <w:rsid w:val="00472885"/>
    <w:rsid w:val="0047291F"/>
    <w:rsid w:val="00472C76"/>
    <w:rsid w:val="00473004"/>
    <w:rsid w:val="0047330A"/>
    <w:rsid w:val="004739E0"/>
    <w:rsid w:val="0047438B"/>
    <w:rsid w:val="00474505"/>
    <w:rsid w:val="00474694"/>
    <w:rsid w:val="0047477E"/>
    <w:rsid w:val="00474E07"/>
    <w:rsid w:val="00475DC8"/>
    <w:rsid w:val="0047607B"/>
    <w:rsid w:val="0047710C"/>
    <w:rsid w:val="00477C7A"/>
    <w:rsid w:val="0048005F"/>
    <w:rsid w:val="0048046D"/>
    <w:rsid w:val="0048071E"/>
    <w:rsid w:val="00480F7C"/>
    <w:rsid w:val="0048195F"/>
    <w:rsid w:val="004819F5"/>
    <w:rsid w:val="00481B5A"/>
    <w:rsid w:val="00481C50"/>
    <w:rsid w:val="00482182"/>
    <w:rsid w:val="00482347"/>
    <w:rsid w:val="00482AD6"/>
    <w:rsid w:val="00482B0E"/>
    <w:rsid w:val="0048352C"/>
    <w:rsid w:val="00483660"/>
    <w:rsid w:val="0048396D"/>
    <w:rsid w:val="00483AA7"/>
    <w:rsid w:val="0048425E"/>
    <w:rsid w:val="00484C02"/>
    <w:rsid w:val="004853AB"/>
    <w:rsid w:val="00485400"/>
    <w:rsid w:val="00485440"/>
    <w:rsid w:val="00485537"/>
    <w:rsid w:val="004859E5"/>
    <w:rsid w:val="00486034"/>
    <w:rsid w:val="0048633B"/>
    <w:rsid w:val="0048669D"/>
    <w:rsid w:val="00487AFF"/>
    <w:rsid w:val="00487DC1"/>
    <w:rsid w:val="00490228"/>
    <w:rsid w:val="0049025E"/>
    <w:rsid w:val="00490360"/>
    <w:rsid w:val="00490E4C"/>
    <w:rsid w:val="00491036"/>
    <w:rsid w:val="00491090"/>
    <w:rsid w:val="004911A2"/>
    <w:rsid w:val="0049193D"/>
    <w:rsid w:val="00491B69"/>
    <w:rsid w:val="00491BF8"/>
    <w:rsid w:val="00492428"/>
    <w:rsid w:val="004928FC"/>
    <w:rsid w:val="00493369"/>
    <w:rsid w:val="004933E3"/>
    <w:rsid w:val="004934BB"/>
    <w:rsid w:val="004934BC"/>
    <w:rsid w:val="00493582"/>
    <w:rsid w:val="00493803"/>
    <w:rsid w:val="00493D26"/>
    <w:rsid w:val="0049413B"/>
    <w:rsid w:val="00494CBB"/>
    <w:rsid w:val="00495487"/>
    <w:rsid w:val="00495B23"/>
    <w:rsid w:val="00495FFA"/>
    <w:rsid w:val="00496961"/>
    <w:rsid w:val="00496C58"/>
    <w:rsid w:val="00496EDD"/>
    <w:rsid w:val="00497273"/>
    <w:rsid w:val="00497597"/>
    <w:rsid w:val="00497C73"/>
    <w:rsid w:val="004A1135"/>
    <w:rsid w:val="004A177D"/>
    <w:rsid w:val="004A19D0"/>
    <w:rsid w:val="004A209E"/>
    <w:rsid w:val="004A2EFA"/>
    <w:rsid w:val="004A3859"/>
    <w:rsid w:val="004A3A01"/>
    <w:rsid w:val="004A41FB"/>
    <w:rsid w:val="004A43BB"/>
    <w:rsid w:val="004A4599"/>
    <w:rsid w:val="004A4876"/>
    <w:rsid w:val="004A4BCC"/>
    <w:rsid w:val="004A4FF0"/>
    <w:rsid w:val="004A55DF"/>
    <w:rsid w:val="004A5B20"/>
    <w:rsid w:val="004A5F1C"/>
    <w:rsid w:val="004A62E0"/>
    <w:rsid w:val="004A6C3B"/>
    <w:rsid w:val="004A6C4C"/>
    <w:rsid w:val="004A6E3B"/>
    <w:rsid w:val="004B011F"/>
    <w:rsid w:val="004B025C"/>
    <w:rsid w:val="004B0AED"/>
    <w:rsid w:val="004B0CD3"/>
    <w:rsid w:val="004B0E2C"/>
    <w:rsid w:val="004B1110"/>
    <w:rsid w:val="004B1337"/>
    <w:rsid w:val="004B198C"/>
    <w:rsid w:val="004B262F"/>
    <w:rsid w:val="004B2CEE"/>
    <w:rsid w:val="004B2E5D"/>
    <w:rsid w:val="004B2FB4"/>
    <w:rsid w:val="004B3860"/>
    <w:rsid w:val="004B3AD8"/>
    <w:rsid w:val="004B4CFF"/>
    <w:rsid w:val="004B4E0C"/>
    <w:rsid w:val="004B4FA4"/>
    <w:rsid w:val="004B50BD"/>
    <w:rsid w:val="004B578D"/>
    <w:rsid w:val="004B58BB"/>
    <w:rsid w:val="004B59AA"/>
    <w:rsid w:val="004B5DEB"/>
    <w:rsid w:val="004B6924"/>
    <w:rsid w:val="004B7553"/>
    <w:rsid w:val="004B7598"/>
    <w:rsid w:val="004B78F8"/>
    <w:rsid w:val="004B7B0F"/>
    <w:rsid w:val="004C009F"/>
    <w:rsid w:val="004C047A"/>
    <w:rsid w:val="004C0995"/>
    <w:rsid w:val="004C1BB6"/>
    <w:rsid w:val="004C1CF8"/>
    <w:rsid w:val="004C224D"/>
    <w:rsid w:val="004C2C4A"/>
    <w:rsid w:val="004C2E0E"/>
    <w:rsid w:val="004C30D8"/>
    <w:rsid w:val="004C3D1C"/>
    <w:rsid w:val="004C428F"/>
    <w:rsid w:val="004C4435"/>
    <w:rsid w:val="004C4777"/>
    <w:rsid w:val="004C4C93"/>
    <w:rsid w:val="004C4FD9"/>
    <w:rsid w:val="004C530A"/>
    <w:rsid w:val="004C5563"/>
    <w:rsid w:val="004C5B51"/>
    <w:rsid w:val="004C5D7B"/>
    <w:rsid w:val="004C6773"/>
    <w:rsid w:val="004C6E1C"/>
    <w:rsid w:val="004C6EF1"/>
    <w:rsid w:val="004C7C28"/>
    <w:rsid w:val="004D022F"/>
    <w:rsid w:val="004D047F"/>
    <w:rsid w:val="004D0484"/>
    <w:rsid w:val="004D078C"/>
    <w:rsid w:val="004D0913"/>
    <w:rsid w:val="004D1140"/>
    <w:rsid w:val="004D1571"/>
    <w:rsid w:val="004D2448"/>
    <w:rsid w:val="004D24B6"/>
    <w:rsid w:val="004D2959"/>
    <w:rsid w:val="004D3325"/>
    <w:rsid w:val="004D3B55"/>
    <w:rsid w:val="004D3D5E"/>
    <w:rsid w:val="004D3EA5"/>
    <w:rsid w:val="004D40C7"/>
    <w:rsid w:val="004D48F2"/>
    <w:rsid w:val="004D4D2D"/>
    <w:rsid w:val="004D53FD"/>
    <w:rsid w:val="004D551E"/>
    <w:rsid w:val="004D556A"/>
    <w:rsid w:val="004D67CD"/>
    <w:rsid w:val="004D6987"/>
    <w:rsid w:val="004D7976"/>
    <w:rsid w:val="004E025E"/>
    <w:rsid w:val="004E053E"/>
    <w:rsid w:val="004E0C8C"/>
    <w:rsid w:val="004E1202"/>
    <w:rsid w:val="004E15D7"/>
    <w:rsid w:val="004E209C"/>
    <w:rsid w:val="004E2B0A"/>
    <w:rsid w:val="004E3345"/>
    <w:rsid w:val="004E3474"/>
    <w:rsid w:val="004E3E60"/>
    <w:rsid w:val="004E40A6"/>
    <w:rsid w:val="004E4103"/>
    <w:rsid w:val="004E4588"/>
    <w:rsid w:val="004E5080"/>
    <w:rsid w:val="004E50FA"/>
    <w:rsid w:val="004E5681"/>
    <w:rsid w:val="004E570E"/>
    <w:rsid w:val="004E5983"/>
    <w:rsid w:val="004E5B36"/>
    <w:rsid w:val="004E5C6D"/>
    <w:rsid w:val="004E5CC0"/>
    <w:rsid w:val="004E620C"/>
    <w:rsid w:val="004E7EF8"/>
    <w:rsid w:val="004F14B4"/>
    <w:rsid w:val="004F1708"/>
    <w:rsid w:val="004F1929"/>
    <w:rsid w:val="004F1CC6"/>
    <w:rsid w:val="004F1F0D"/>
    <w:rsid w:val="004F1FE4"/>
    <w:rsid w:val="004F290C"/>
    <w:rsid w:val="004F2DF2"/>
    <w:rsid w:val="004F3CE4"/>
    <w:rsid w:val="004F3D0E"/>
    <w:rsid w:val="004F5169"/>
    <w:rsid w:val="004F51E8"/>
    <w:rsid w:val="004F5554"/>
    <w:rsid w:val="004F5C8D"/>
    <w:rsid w:val="004F611F"/>
    <w:rsid w:val="004F65A0"/>
    <w:rsid w:val="004F694C"/>
    <w:rsid w:val="004F696C"/>
    <w:rsid w:val="004F6BA3"/>
    <w:rsid w:val="004F6BF1"/>
    <w:rsid w:val="004F757F"/>
    <w:rsid w:val="004F7891"/>
    <w:rsid w:val="004F7989"/>
    <w:rsid w:val="00500545"/>
    <w:rsid w:val="00500693"/>
    <w:rsid w:val="005008D4"/>
    <w:rsid w:val="00501B9A"/>
    <w:rsid w:val="00501BE0"/>
    <w:rsid w:val="00501D98"/>
    <w:rsid w:val="00502004"/>
    <w:rsid w:val="00502163"/>
    <w:rsid w:val="00502D7E"/>
    <w:rsid w:val="00502ECC"/>
    <w:rsid w:val="005038AB"/>
    <w:rsid w:val="00503E30"/>
    <w:rsid w:val="00503E7A"/>
    <w:rsid w:val="005043D4"/>
    <w:rsid w:val="005049CC"/>
    <w:rsid w:val="00504E7C"/>
    <w:rsid w:val="00505159"/>
    <w:rsid w:val="00505A5E"/>
    <w:rsid w:val="00505C46"/>
    <w:rsid w:val="00506564"/>
    <w:rsid w:val="005066B3"/>
    <w:rsid w:val="00506F9A"/>
    <w:rsid w:val="005074C6"/>
    <w:rsid w:val="00507DB9"/>
    <w:rsid w:val="00507FAB"/>
    <w:rsid w:val="0051025F"/>
    <w:rsid w:val="00510472"/>
    <w:rsid w:val="00510D53"/>
    <w:rsid w:val="00510EBF"/>
    <w:rsid w:val="0051126D"/>
    <w:rsid w:val="00512021"/>
    <w:rsid w:val="00512168"/>
    <w:rsid w:val="00512697"/>
    <w:rsid w:val="00512B6C"/>
    <w:rsid w:val="005130AA"/>
    <w:rsid w:val="00513A3B"/>
    <w:rsid w:val="00513C91"/>
    <w:rsid w:val="00513F33"/>
    <w:rsid w:val="00513FBC"/>
    <w:rsid w:val="00514987"/>
    <w:rsid w:val="005150F7"/>
    <w:rsid w:val="005155F5"/>
    <w:rsid w:val="005156E0"/>
    <w:rsid w:val="005157C9"/>
    <w:rsid w:val="00515F55"/>
    <w:rsid w:val="005161F7"/>
    <w:rsid w:val="0051624A"/>
    <w:rsid w:val="005163E2"/>
    <w:rsid w:val="00516570"/>
    <w:rsid w:val="005165F1"/>
    <w:rsid w:val="005168B8"/>
    <w:rsid w:val="00517634"/>
    <w:rsid w:val="00517DD3"/>
    <w:rsid w:val="005201EB"/>
    <w:rsid w:val="005211DA"/>
    <w:rsid w:val="0052124F"/>
    <w:rsid w:val="0052130D"/>
    <w:rsid w:val="00521936"/>
    <w:rsid w:val="00522B01"/>
    <w:rsid w:val="00522B34"/>
    <w:rsid w:val="00522B85"/>
    <w:rsid w:val="00523FE3"/>
    <w:rsid w:val="0052415E"/>
    <w:rsid w:val="005242F7"/>
    <w:rsid w:val="00524385"/>
    <w:rsid w:val="00524BC9"/>
    <w:rsid w:val="00524FF4"/>
    <w:rsid w:val="00525A6C"/>
    <w:rsid w:val="00525AD4"/>
    <w:rsid w:val="00525CF9"/>
    <w:rsid w:val="00525F22"/>
    <w:rsid w:val="005264E6"/>
    <w:rsid w:val="005266DA"/>
    <w:rsid w:val="00526976"/>
    <w:rsid w:val="00527700"/>
    <w:rsid w:val="00527751"/>
    <w:rsid w:val="0052797E"/>
    <w:rsid w:val="00527BAC"/>
    <w:rsid w:val="00527BFF"/>
    <w:rsid w:val="005302BB"/>
    <w:rsid w:val="00530444"/>
    <w:rsid w:val="00530B8F"/>
    <w:rsid w:val="00530D1C"/>
    <w:rsid w:val="00531F10"/>
    <w:rsid w:val="00532FFD"/>
    <w:rsid w:val="005330EC"/>
    <w:rsid w:val="0053336F"/>
    <w:rsid w:val="005337DC"/>
    <w:rsid w:val="00533839"/>
    <w:rsid w:val="0053439B"/>
    <w:rsid w:val="00535225"/>
    <w:rsid w:val="005353EF"/>
    <w:rsid w:val="005355E6"/>
    <w:rsid w:val="00535F3F"/>
    <w:rsid w:val="005372BF"/>
    <w:rsid w:val="00537362"/>
    <w:rsid w:val="005377B4"/>
    <w:rsid w:val="00537925"/>
    <w:rsid w:val="005379BB"/>
    <w:rsid w:val="00537B24"/>
    <w:rsid w:val="00537E24"/>
    <w:rsid w:val="0054095E"/>
    <w:rsid w:val="00540E8B"/>
    <w:rsid w:val="00541423"/>
    <w:rsid w:val="00541644"/>
    <w:rsid w:val="00542670"/>
    <w:rsid w:val="005428F2"/>
    <w:rsid w:val="00543425"/>
    <w:rsid w:val="00543536"/>
    <w:rsid w:val="005439FF"/>
    <w:rsid w:val="005443CE"/>
    <w:rsid w:val="005449DD"/>
    <w:rsid w:val="00544FAF"/>
    <w:rsid w:val="005450F5"/>
    <w:rsid w:val="005453B1"/>
    <w:rsid w:val="00545659"/>
    <w:rsid w:val="00545769"/>
    <w:rsid w:val="00545F09"/>
    <w:rsid w:val="00546187"/>
    <w:rsid w:val="00546197"/>
    <w:rsid w:val="005464C5"/>
    <w:rsid w:val="00546868"/>
    <w:rsid w:val="00546D9B"/>
    <w:rsid w:val="00546EB1"/>
    <w:rsid w:val="00547A8D"/>
    <w:rsid w:val="00550DEB"/>
    <w:rsid w:val="0055106F"/>
    <w:rsid w:val="0055107B"/>
    <w:rsid w:val="00551537"/>
    <w:rsid w:val="00551ACF"/>
    <w:rsid w:val="00551AEB"/>
    <w:rsid w:val="0055202A"/>
    <w:rsid w:val="00552364"/>
    <w:rsid w:val="00552641"/>
    <w:rsid w:val="00553344"/>
    <w:rsid w:val="00553478"/>
    <w:rsid w:val="0055398D"/>
    <w:rsid w:val="005542C1"/>
    <w:rsid w:val="00554466"/>
    <w:rsid w:val="00554659"/>
    <w:rsid w:val="00554675"/>
    <w:rsid w:val="0055477D"/>
    <w:rsid w:val="00554A34"/>
    <w:rsid w:val="00554F33"/>
    <w:rsid w:val="005550E5"/>
    <w:rsid w:val="00555209"/>
    <w:rsid w:val="005560C7"/>
    <w:rsid w:val="0055612B"/>
    <w:rsid w:val="00556B0C"/>
    <w:rsid w:val="00556BE5"/>
    <w:rsid w:val="00557AEA"/>
    <w:rsid w:val="00560237"/>
    <w:rsid w:val="00560339"/>
    <w:rsid w:val="00560363"/>
    <w:rsid w:val="005604FA"/>
    <w:rsid w:val="0056104E"/>
    <w:rsid w:val="0056129C"/>
    <w:rsid w:val="00561927"/>
    <w:rsid w:val="0056207A"/>
    <w:rsid w:val="00562791"/>
    <w:rsid w:val="0056321B"/>
    <w:rsid w:val="0056346F"/>
    <w:rsid w:val="00563505"/>
    <w:rsid w:val="005635DC"/>
    <w:rsid w:val="005636EC"/>
    <w:rsid w:val="005641CE"/>
    <w:rsid w:val="00564D64"/>
    <w:rsid w:val="00565375"/>
    <w:rsid w:val="0056541D"/>
    <w:rsid w:val="0056552B"/>
    <w:rsid w:val="005669E8"/>
    <w:rsid w:val="00566BAE"/>
    <w:rsid w:val="00567CA7"/>
    <w:rsid w:val="00570933"/>
    <w:rsid w:val="00570B7C"/>
    <w:rsid w:val="00570BB8"/>
    <w:rsid w:val="00570CB7"/>
    <w:rsid w:val="00571A51"/>
    <w:rsid w:val="00571EAE"/>
    <w:rsid w:val="00571EB7"/>
    <w:rsid w:val="00571F6C"/>
    <w:rsid w:val="00571FA2"/>
    <w:rsid w:val="00572209"/>
    <w:rsid w:val="0057250D"/>
    <w:rsid w:val="00572B9D"/>
    <w:rsid w:val="00572C38"/>
    <w:rsid w:val="00572D93"/>
    <w:rsid w:val="00573139"/>
    <w:rsid w:val="00573A56"/>
    <w:rsid w:val="00573E88"/>
    <w:rsid w:val="00574110"/>
    <w:rsid w:val="00575127"/>
    <w:rsid w:val="0057539D"/>
    <w:rsid w:val="005758EB"/>
    <w:rsid w:val="0057595B"/>
    <w:rsid w:val="00575B4C"/>
    <w:rsid w:val="00575C20"/>
    <w:rsid w:val="00575D03"/>
    <w:rsid w:val="00575E9B"/>
    <w:rsid w:val="00575ED6"/>
    <w:rsid w:val="0057643A"/>
    <w:rsid w:val="00577098"/>
    <w:rsid w:val="00577177"/>
    <w:rsid w:val="00577316"/>
    <w:rsid w:val="0057742A"/>
    <w:rsid w:val="005774DE"/>
    <w:rsid w:val="00577815"/>
    <w:rsid w:val="00577B7E"/>
    <w:rsid w:val="00580492"/>
    <w:rsid w:val="00580FF0"/>
    <w:rsid w:val="005811AB"/>
    <w:rsid w:val="00581A3C"/>
    <w:rsid w:val="00581B90"/>
    <w:rsid w:val="005826A8"/>
    <w:rsid w:val="00582A23"/>
    <w:rsid w:val="00582CD1"/>
    <w:rsid w:val="00582D51"/>
    <w:rsid w:val="00583298"/>
    <w:rsid w:val="005833AB"/>
    <w:rsid w:val="00583A3C"/>
    <w:rsid w:val="00583FF8"/>
    <w:rsid w:val="00584266"/>
    <w:rsid w:val="00585519"/>
    <w:rsid w:val="00585655"/>
    <w:rsid w:val="00585685"/>
    <w:rsid w:val="005857F2"/>
    <w:rsid w:val="00585B1D"/>
    <w:rsid w:val="00586B19"/>
    <w:rsid w:val="0058753E"/>
    <w:rsid w:val="00587718"/>
    <w:rsid w:val="00587E5E"/>
    <w:rsid w:val="0059105B"/>
    <w:rsid w:val="0059172D"/>
    <w:rsid w:val="00591D4F"/>
    <w:rsid w:val="00592939"/>
    <w:rsid w:val="00592B32"/>
    <w:rsid w:val="00592C1E"/>
    <w:rsid w:val="00592FCD"/>
    <w:rsid w:val="005936BC"/>
    <w:rsid w:val="005938A8"/>
    <w:rsid w:val="005941DD"/>
    <w:rsid w:val="0059487B"/>
    <w:rsid w:val="00594BE3"/>
    <w:rsid w:val="00594C89"/>
    <w:rsid w:val="00594EA4"/>
    <w:rsid w:val="0059522A"/>
    <w:rsid w:val="005954F7"/>
    <w:rsid w:val="00595C47"/>
    <w:rsid w:val="00595E32"/>
    <w:rsid w:val="00596424"/>
    <w:rsid w:val="00596B70"/>
    <w:rsid w:val="00596D59"/>
    <w:rsid w:val="005971CA"/>
    <w:rsid w:val="00597433"/>
    <w:rsid w:val="00597AD2"/>
    <w:rsid w:val="005A01A1"/>
    <w:rsid w:val="005A03F7"/>
    <w:rsid w:val="005A0F06"/>
    <w:rsid w:val="005A12EA"/>
    <w:rsid w:val="005A1EF3"/>
    <w:rsid w:val="005A2225"/>
    <w:rsid w:val="005A2637"/>
    <w:rsid w:val="005A263A"/>
    <w:rsid w:val="005A2FC2"/>
    <w:rsid w:val="005A2FE2"/>
    <w:rsid w:val="005A302D"/>
    <w:rsid w:val="005A3272"/>
    <w:rsid w:val="005A35B5"/>
    <w:rsid w:val="005A3EEB"/>
    <w:rsid w:val="005A4BFE"/>
    <w:rsid w:val="005A5B6D"/>
    <w:rsid w:val="005A604D"/>
    <w:rsid w:val="005A6342"/>
    <w:rsid w:val="005A67F5"/>
    <w:rsid w:val="005A76B9"/>
    <w:rsid w:val="005A7D0E"/>
    <w:rsid w:val="005A7D5E"/>
    <w:rsid w:val="005B00F5"/>
    <w:rsid w:val="005B029C"/>
    <w:rsid w:val="005B06FC"/>
    <w:rsid w:val="005B09EF"/>
    <w:rsid w:val="005B0CA7"/>
    <w:rsid w:val="005B115D"/>
    <w:rsid w:val="005B12AC"/>
    <w:rsid w:val="005B188E"/>
    <w:rsid w:val="005B1ED0"/>
    <w:rsid w:val="005B20BA"/>
    <w:rsid w:val="005B2619"/>
    <w:rsid w:val="005B32B2"/>
    <w:rsid w:val="005B35FA"/>
    <w:rsid w:val="005B3FB0"/>
    <w:rsid w:val="005B4460"/>
    <w:rsid w:val="005B4798"/>
    <w:rsid w:val="005B4D63"/>
    <w:rsid w:val="005B4DF1"/>
    <w:rsid w:val="005B4E87"/>
    <w:rsid w:val="005B5497"/>
    <w:rsid w:val="005B577F"/>
    <w:rsid w:val="005B5992"/>
    <w:rsid w:val="005B5F23"/>
    <w:rsid w:val="005B6025"/>
    <w:rsid w:val="005B62E2"/>
    <w:rsid w:val="005B637D"/>
    <w:rsid w:val="005B6AA6"/>
    <w:rsid w:val="005B7585"/>
    <w:rsid w:val="005B7ABA"/>
    <w:rsid w:val="005B7C4E"/>
    <w:rsid w:val="005C01CE"/>
    <w:rsid w:val="005C1E12"/>
    <w:rsid w:val="005C1F03"/>
    <w:rsid w:val="005C20AF"/>
    <w:rsid w:val="005C2352"/>
    <w:rsid w:val="005C2824"/>
    <w:rsid w:val="005C29CD"/>
    <w:rsid w:val="005C29E7"/>
    <w:rsid w:val="005C2F3E"/>
    <w:rsid w:val="005C2FC2"/>
    <w:rsid w:val="005C3752"/>
    <w:rsid w:val="005C3DDD"/>
    <w:rsid w:val="005C3EFF"/>
    <w:rsid w:val="005C4FDD"/>
    <w:rsid w:val="005C519A"/>
    <w:rsid w:val="005C5A8C"/>
    <w:rsid w:val="005C610B"/>
    <w:rsid w:val="005C61AE"/>
    <w:rsid w:val="005C650D"/>
    <w:rsid w:val="005C699D"/>
    <w:rsid w:val="005C6EE4"/>
    <w:rsid w:val="005C70CD"/>
    <w:rsid w:val="005C74C6"/>
    <w:rsid w:val="005C7586"/>
    <w:rsid w:val="005C75BE"/>
    <w:rsid w:val="005D022B"/>
    <w:rsid w:val="005D09A9"/>
    <w:rsid w:val="005D0B45"/>
    <w:rsid w:val="005D1120"/>
    <w:rsid w:val="005D1234"/>
    <w:rsid w:val="005D1597"/>
    <w:rsid w:val="005D1823"/>
    <w:rsid w:val="005D1956"/>
    <w:rsid w:val="005D1AC7"/>
    <w:rsid w:val="005D2008"/>
    <w:rsid w:val="005D24CE"/>
    <w:rsid w:val="005D26D9"/>
    <w:rsid w:val="005D29BE"/>
    <w:rsid w:val="005D2A46"/>
    <w:rsid w:val="005D2DBB"/>
    <w:rsid w:val="005D3612"/>
    <w:rsid w:val="005D4723"/>
    <w:rsid w:val="005D5035"/>
    <w:rsid w:val="005D55F8"/>
    <w:rsid w:val="005D67A5"/>
    <w:rsid w:val="005D6CCD"/>
    <w:rsid w:val="005D713C"/>
    <w:rsid w:val="005D7397"/>
    <w:rsid w:val="005D7DE0"/>
    <w:rsid w:val="005E0538"/>
    <w:rsid w:val="005E064C"/>
    <w:rsid w:val="005E0909"/>
    <w:rsid w:val="005E1499"/>
    <w:rsid w:val="005E164B"/>
    <w:rsid w:val="005E18EC"/>
    <w:rsid w:val="005E1AE2"/>
    <w:rsid w:val="005E1D9E"/>
    <w:rsid w:val="005E1DF0"/>
    <w:rsid w:val="005E1F55"/>
    <w:rsid w:val="005E2313"/>
    <w:rsid w:val="005E252A"/>
    <w:rsid w:val="005E2997"/>
    <w:rsid w:val="005E2A99"/>
    <w:rsid w:val="005E2CFE"/>
    <w:rsid w:val="005E2E70"/>
    <w:rsid w:val="005E3266"/>
    <w:rsid w:val="005E32B6"/>
    <w:rsid w:val="005E3319"/>
    <w:rsid w:val="005E4013"/>
    <w:rsid w:val="005E433C"/>
    <w:rsid w:val="005E456E"/>
    <w:rsid w:val="005E5C8C"/>
    <w:rsid w:val="005E5CBF"/>
    <w:rsid w:val="005E5DE8"/>
    <w:rsid w:val="005E6249"/>
    <w:rsid w:val="005E71CD"/>
    <w:rsid w:val="005E7456"/>
    <w:rsid w:val="005F0034"/>
    <w:rsid w:val="005F0088"/>
    <w:rsid w:val="005F225B"/>
    <w:rsid w:val="005F2C93"/>
    <w:rsid w:val="005F31EF"/>
    <w:rsid w:val="005F3249"/>
    <w:rsid w:val="005F374B"/>
    <w:rsid w:val="005F37E1"/>
    <w:rsid w:val="005F388B"/>
    <w:rsid w:val="005F3C15"/>
    <w:rsid w:val="005F3FE3"/>
    <w:rsid w:val="005F4A09"/>
    <w:rsid w:val="005F5239"/>
    <w:rsid w:val="005F537F"/>
    <w:rsid w:val="005F62DB"/>
    <w:rsid w:val="005F634D"/>
    <w:rsid w:val="005F646C"/>
    <w:rsid w:val="005F6A91"/>
    <w:rsid w:val="005F6AEC"/>
    <w:rsid w:val="005F716D"/>
    <w:rsid w:val="005F73F1"/>
    <w:rsid w:val="005F7883"/>
    <w:rsid w:val="005F7C05"/>
    <w:rsid w:val="005F7EA4"/>
    <w:rsid w:val="00600118"/>
    <w:rsid w:val="006011EA"/>
    <w:rsid w:val="006013E1"/>
    <w:rsid w:val="00601BFF"/>
    <w:rsid w:val="00601DA4"/>
    <w:rsid w:val="00601F07"/>
    <w:rsid w:val="00602685"/>
    <w:rsid w:val="006026A7"/>
    <w:rsid w:val="00602A81"/>
    <w:rsid w:val="00602D3B"/>
    <w:rsid w:val="00602D45"/>
    <w:rsid w:val="00602F4A"/>
    <w:rsid w:val="00603816"/>
    <w:rsid w:val="006042CC"/>
    <w:rsid w:val="00604469"/>
    <w:rsid w:val="00604892"/>
    <w:rsid w:val="00605263"/>
    <w:rsid w:val="006052B6"/>
    <w:rsid w:val="00605862"/>
    <w:rsid w:val="006059B8"/>
    <w:rsid w:val="00605BB6"/>
    <w:rsid w:val="00605DB4"/>
    <w:rsid w:val="00606238"/>
    <w:rsid w:val="00606984"/>
    <w:rsid w:val="00606DE0"/>
    <w:rsid w:val="00606E20"/>
    <w:rsid w:val="0060751A"/>
    <w:rsid w:val="00607742"/>
    <w:rsid w:val="00607D65"/>
    <w:rsid w:val="00607E17"/>
    <w:rsid w:val="0061066F"/>
    <w:rsid w:val="006109EB"/>
    <w:rsid w:val="00612177"/>
    <w:rsid w:val="006121A0"/>
    <w:rsid w:val="006128D5"/>
    <w:rsid w:val="006139BB"/>
    <w:rsid w:val="00614038"/>
    <w:rsid w:val="006143C2"/>
    <w:rsid w:val="0061480A"/>
    <w:rsid w:val="00614D30"/>
    <w:rsid w:val="00615565"/>
    <w:rsid w:val="00615EC9"/>
    <w:rsid w:val="00616156"/>
    <w:rsid w:val="006161DC"/>
    <w:rsid w:val="00616486"/>
    <w:rsid w:val="00616788"/>
    <w:rsid w:val="00616AD3"/>
    <w:rsid w:val="00616C6E"/>
    <w:rsid w:val="00616F0F"/>
    <w:rsid w:val="0061751D"/>
    <w:rsid w:val="00617F71"/>
    <w:rsid w:val="0062086F"/>
    <w:rsid w:val="00620BD0"/>
    <w:rsid w:val="00621872"/>
    <w:rsid w:val="0062260B"/>
    <w:rsid w:val="0062288B"/>
    <w:rsid w:val="00622D23"/>
    <w:rsid w:val="006235D0"/>
    <w:rsid w:val="006238D5"/>
    <w:rsid w:val="00623E28"/>
    <w:rsid w:val="00623F89"/>
    <w:rsid w:val="00624022"/>
    <w:rsid w:val="006243A0"/>
    <w:rsid w:val="006245F3"/>
    <w:rsid w:val="00624617"/>
    <w:rsid w:val="00624966"/>
    <w:rsid w:val="00624B64"/>
    <w:rsid w:val="00624C9D"/>
    <w:rsid w:val="00624CCE"/>
    <w:rsid w:val="00625A16"/>
    <w:rsid w:val="00625E55"/>
    <w:rsid w:val="006260BF"/>
    <w:rsid w:val="006261CB"/>
    <w:rsid w:val="00626557"/>
    <w:rsid w:val="00626C04"/>
    <w:rsid w:val="00627345"/>
    <w:rsid w:val="00627363"/>
    <w:rsid w:val="0062762D"/>
    <w:rsid w:val="00627987"/>
    <w:rsid w:val="00627A76"/>
    <w:rsid w:val="00627E67"/>
    <w:rsid w:val="00627EA7"/>
    <w:rsid w:val="0063015C"/>
    <w:rsid w:val="006309EF"/>
    <w:rsid w:val="00630C7B"/>
    <w:rsid w:val="00630F7D"/>
    <w:rsid w:val="0063185F"/>
    <w:rsid w:val="00631CEB"/>
    <w:rsid w:val="00631E27"/>
    <w:rsid w:val="00631F63"/>
    <w:rsid w:val="006326BA"/>
    <w:rsid w:val="00632716"/>
    <w:rsid w:val="00632777"/>
    <w:rsid w:val="006327B2"/>
    <w:rsid w:val="0063282D"/>
    <w:rsid w:val="00632A87"/>
    <w:rsid w:val="006331D0"/>
    <w:rsid w:val="0063383D"/>
    <w:rsid w:val="006345CE"/>
    <w:rsid w:val="00634C94"/>
    <w:rsid w:val="00634CB3"/>
    <w:rsid w:val="006353F1"/>
    <w:rsid w:val="00635AFF"/>
    <w:rsid w:val="00636237"/>
    <w:rsid w:val="006369CC"/>
    <w:rsid w:val="00636E0C"/>
    <w:rsid w:val="00637801"/>
    <w:rsid w:val="00637F4D"/>
    <w:rsid w:val="00640300"/>
    <w:rsid w:val="00640FB5"/>
    <w:rsid w:val="006415B8"/>
    <w:rsid w:val="00641763"/>
    <w:rsid w:val="006417C6"/>
    <w:rsid w:val="006418B3"/>
    <w:rsid w:val="00641F47"/>
    <w:rsid w:val="0064389F"/>
    <w:rsid w:val="00643A71"/>
    <w:rsid w:val="00643B30"/>
    <w:rsid w:val="00643B59"/>
    <w:rsid w:val="00643C76"/>
    <w:rsid w:val="00643E54"/>
    <w:rsid w:val="00644200"/>
    <w:rsid w:val="0064436F"/>
    <w:rsid w:val="00644697"/>
    <w:rsid w:val="00644D17"/>
    <w:rsid w:val="006467F3"/>
    <w:rsid w:val="00647B80"/>
    <w:rsid w:val="00647E18"/>
    <w:rsid w:val="00650BFC"/>
    <w:rsid w:val="00650F47"/>
    <w:rsid w:val="006511EC"/>
    <w:rsid w:val="006516A8"/>
    <w:rsid w:val="006523D8"/>
    <w:rsid w:val="006525E5"/>
    <w:rsid w:val="00652DFA"/>
    <w:rsid w:val="00652FF0"/>
    <w:rsid w:val="00653132"/>
    <w:rsid w:val="00653D40"/>
    <w:rsid w:val="00654019"/>
    <w:rsid w:val="00654B32"/>
    <w:rsid w:val="00654D9E"/>
    <w:rsid w:val="0065515D"/>
    <w:rsid w:val="006556DE"/>
    <w:rsid w:val="00655F89"/>
    <w:rsid w:val="00656822"/>
    <w:rsid w:val="00657311"/>
    <w:rsid w:val="00657E45"/>
    <w:rsid w:val="0066062A"/>
    <w:rsid w:val="0066120A"/>
    <w:rsid w:val="00661873"/>
    <w:rsid w:val="006630A7"/>
    <w:rsid w:val="006642D6"/>
    <w:rsid w:val="0066438F"/>
    <w:rsid w:val="00665290"/>
    <w:rsid w:val="00665932"/>
    <w:rsid w:val="00665C75"/>
    <w:rsid w:val="00666824"/>
    <w:rsid w:val="00666BB4"/>
    <w:rsid w:val="00667856"/>
    <w:rsid w:val="00667879"/>
    <w:rsid w:val="00667DF6"/>
    <w:rsid w:val="00670287"/>
    <w:rsid w:val="0067094A"/>
    <w:rsid w:val="00671258"/>
    <w:rsid w:val="006718C9"/>
    <w:rsid w:val="00671F94"/>
    <w:rsid w:val="0067250F"/>
    <w:rsid w:val="006729DF"/>
    <w:rsid w:val="00672EA5"/>
    <w:rsid w:val="006731BD"/>
    <w:rsid w:val="00673DDD"/>
    <w:rsid w:val="006752FD"/>
    <w:rsid w:val="00676777"/>
    <w:rsid w:val="00676E8C"/>
    <w:rsid w:val="0067740E"/>
    <w:rsid w:val="006775C0"/>
    <w:rsid w:val="006778F4"/>
    <w:rsid w:val="00677DA4"/>
    <w:rsid w:val="00677F81"/>
    <w:rsid w:val="0068005B"/>
    <w:rsid w:val="006800A9"/>
    <w:rsid w:val="00680583"/>
    <w:rsid w:val="00680B76"/>
    <w:rsid w:val="00680CC3"/>
    <w:rsid w:val="00680DB4"/>
    <w:rsid w:val="00680EE6"/>
    <w:rsid w:val="006814FD"/>
    <w:rsid w:val="006815AE"/>
    <w:rsid w:val="00681978"/>
    <w:rsid w:val="00681B9F"/>
    <w:rsid w:val="00681D14"/>
    <w:rsid w:val="00682162"/>
    <w:rsid w:val="0068221B"/>
    <w:rsid w:val="006826DB"/>
    <w:rsid w:val="00682E73"/>
    <w:rsid w:val="00682EE1"/>
    <w:rsid w:val="006834E0"/>
    <w:rsid w:val="006836F9"/>
    <w:rsid w:val="006841CA"/>
    <w:rsid w:val="00684CAB"/>
    <w:rsid w:val="00684F6B"/>
    <w:rsid w:val="006851B2"/>
    <w:rsid w:val="006855C7"/>
    <w:rsid w:val="00685C1E"/>
    <w:rsid w:val="00685E33"/>
    <w:rsid w:val="00686904"/>
    <w:rsid w:val="0068692C"/>
    <w:rsid w:val="00686AAB"/>
    <w:rsid w:val="00687087"/>
    <w:rsid w:val="0069077B"/>
    <w:rsid w:val="0069077E"/>
    <w:rsid w:val="00690ADF"/>
    <w:rsid w:val="00690D68"/>
    <w:rsid w:val="006914FA"/>
    <w:rsid w:val="006918D1"/>
    <w:rsid w:val="0069192F"/>
    <w:rsid w:val="00691E07"/>
    <w:rsid w:val="006923A4"/>
    <w:rsid w:val="0069293E"/>
    <w:rsid w:val="00692D82"/>
    <w:rsid w:val="00692EB8"/>
    <w:rsid w:val="006940F9"/>
    <w:rsid w:val="00694674"/>
    <w:rsid w:val="00694792"/>
    <w:rsid w:val="00694A2B"/>
    <w:rsid w:val="0069545F"/>
    <w:rsid w:val="0069583A"/>
    <w:rsid w:val="0069679A"/>
    <w:rsid w:val="00696D2C"/>
    <w:rsid w:val="00696D81"/>
    <w:rsid w:val="00697064"/>
    <w:rsid w:val="00697067"/>
    <w:rsid w:val="00697692"/>
    <w:rsid w:val="006A0058"/>
    <w:rsid w:val="006A02C5"/>
    <w:rsid w:val="006A0F0F"/>
    <w:rsid w:val="006A10CC"/>
    <w:rsid w:val="006A13E3"/>
    <w:rsid w:val="006A1912"/>
    <w:rsid w:val="006A19C4"/>
    <w:rsid w:val="006A259E"/>
    <w:rsid w:val="006A2C6E"/>
    <w:rsid w:val="006A2FD1"/>
    <w:rsid w:val="006A317F"/>
    <w:rsid w:val="006A3753"/>
    <w:rsid w:val="006A3AEA"/>
    <w:rsid w:val="006A3C00"/>
    <w:rsid w:val="006A41C7"/>
    <w:rsid w:val="006A4240"/>
    <w:rsid w:val="006A4572"/>
    <w:rsid w:val="006A4762"/>
    <w:rsid w:val="006A5279"/>
    <w:rsid w:val="006A586B"/>
    <w:rsid w:val="006A6074"/>
    <w:rsid w:val="006A67D5"/>
    <w:rsid w:val="006A68B7"/>
    <w:rsid w:val="006A69B6"/>
    <w:rsid w:val="006A72AA"/>
    <w:rsid w:val="006A7352"/>
    <w:rsid w:val="006A7603"/>
    <w:rsid w:val="006A7755"/>
    <w:rsid w:val="006A79C2"/>
    <w:rsid w:val="006A7A08"/>
    <w:rsid w:val="006A7CAF"/>
    <w:rsid w:val="006B011D"/>
    <w:rsid w:val="006B0159"/>
    <w:rsid w:val="006B0A02"/>
    <w:rsid w:val="006B0DA1"/>
    <w:rsid w:val="006B1063"/>
    <w:rsid w:val="006B1955"/>
    <w:rsid w:val="006B263A"/>
    <w:rsid w:val="006B2836"/>
    <w:rsid w:val="006B2D76"/>
    <w:rsid w:val="006B2D84"/>
    <w:rsid w:val="006B2EB2"/>
    <w:rsid w:val="006B30F5"/>
    <w:rsid w:val="006B3140"/>
    <w:rsid w:val="006B44D9"/>
    <w:rsid w:val="006B44ED"/>
    <w:rsid w:val="006B496F"/>
    <w:rsid w:val="006B4CBF"/>
    <w:rsid w:val="006B516A"/>
    <w:rsid w:val="006B5170"/>
    <w:rsid w:val="006B57FB"/>
    <w:rsid w:val="006B5E3F"/>
    <w:rsid w:val="006B6213"/>
    <w:rsid w:val="006B6521"/>
    <w:rsid w:val="006B74EC"/>
    <w:rsid w:val="006B74EE"/>
    <w:rsid w:val="006B74FB"/>
    <w:rsid w:val="006B75F5"/>
    <w:rsid w:val="006B78EE"/>
    <w:rsid w:val="006B78F2"/>
    <w:rsid w:val="006B7F57"/>
    <w:rsid w:val="006C0245"/>
    <w:rsid w:val="006C028F"/>
    <w:rsid w:val="006C0EA4"/>
    <w:rsid w:val="006C1092"/>
    <w:rsid w:val="006C11CF"/>
    <w:rsid w:val="006C12E1"/>
    <w:rsid w:val="006C1554"/>
    <w:rsid w:val="006C1829"/>
    <w:rsid w:val="006C19FD"/>
    <w:rsid w:val="006C1A97"/>
    <w:rsid w:val="006C2B86"/>
    <w:rsid w:val="006C30E7"/>
    <w:rsid w:val="006C34A0"/>
    <w:rsid w:val="006C3694"/>
    <w:rsid w:val="006C3B08"/>
    <w:rsid w:val="006C3F96"/>
    <w:rsid w:val="006C4161"/>
    <w:rsid w:val="006C475E"/>
    <w:rsid w:val="006C4A7C"/>
    <w:rsid w:val="006C5157"/>
    <w:rsid w:val="006C5CB1"/>
    <w:rsid w:val="006C5CB3"/>
    <w:rsid w:val="006C6AA5"/>
    <w:rsid w:val="006C7401"/>
    <w:rsid w:val="006C7517"/>
    <w:rsid w:val="006C7550"/>
    <w:rsid w:val="006C7C69"/>
    <w:rsid w:val="006C7DFD"/>
    <w:rsid w:val="006C7E93"/>
    <w:rsid w:val="006D01CD"/>
    <w:rsid w:val="006D0449"/>
    <w:rsid w:val="006D05CC"/>
    <w:rsid w:val="006D08F4"/>
    <w:rsid w:val="006D0D45"/>
    <w:rsid w:val="006D10D8"/>
    <w:rsid w:val="006D12D3"/>
    <w:rsid w:val="006D1546"/>
    <w:rsid w:val="006D18ED"/>
    <w:rsid w:val="006D1A79"/>
    <w:rsid w:val="006D1B44"/>
    <w:rsid w:val="006D1BBA"/>
    <w:rsid w:val="006D1E24"/>
    <w:rsid w:val="006D2012"/>
    <w:rsid w:val="006D2166"/>
    <w:rsid w:val="006D2AD5"/>
    <w:rsid w:val="006D2BB2"/>
    <w:rsid w:val="006D2C9D"/>
    <w:rsid w:val="006D30D3"/>
    <w:rsid w:val="006D3606"/>
    <w:rsid w:val="006D3B53"/>
    <w:rsid w:val="006D3CF7"/>
    <w:rsid w:val="006D3EB5"/>
    <w:rsid w:val="006D3ED0"/>
    <w:rsid w:val="006D3F11"/>
    <w:rsid w:val="006D4BD0"/>
    <w:rsid w:val="006D4E9A"/>
    <w:rsid w:val="006D5CAE"/>
    <w:rsid w:val="006D5DD4"/>
    <w:rsid w:val="006D5DEC"/>
    <w:rsid w:val="006D611B"/>
    <w:rsid w:val="006D692B"/>
    <w:rsid w:val="006D6C26"/>
    <w:rsid w:val="006D6E0D"/>
    <w:rsid w:val="006D6E19"/>
    <w:rsid w:val="006D708B"/>
    <w:rsid w:val="006D7524"/>
    <w:rsid w:val="006D7BCD"/>
    <w:rsid w:val="006E0A96"/>
    <w:rsid w:val="006E0C00"/>
    <w:rsid w:val="006E0E39"/>
    <w:rsid w:val="006E0F06"/>
    <w:rsid w:val="006E1152"/>
    <w:rsid w:val="006E11CE"/>
    <w:rsid w:val="006E164E"/>
    <w:rsid w:val="006E16D2"/>
    <w:rsid w:val="006E1B78"/>
    <w:rsid w:val="006E2027"/>
    <w:rsid w:val="006E233D"/>
    <w:rsid w:val="006E2EBE"/>
    <w:rsid w:val="006E3233"/>
    <w:rsid w:val="006E3568"/>
    <w:rsid w:val="006E3D66"/>
    <w:rsid w:val="006E40FD"/>
    <w:rsid w:val="006E41E9"/>
    <w:rsid w:val="006E427B"/>
    <w:rsid w:val="006E48A6"/>
    <w:rsid w:val="006E49DA"/>
    <w:rsid w:val="006E4B5A"/>
    <w:rsid w:val="006E56C5"/>
    <w:rsid w:val="006E5849"/>
    <w:rsid w:val="006E5D21"/>
    <w:rsid w:val="006E646E"/>
    <w:rsid w:val="006E6B33"/>
    <w:rsid w:val="006E7BAA"/>
    <w:rsid w:val="006F056D"/>
    <w:rsid w:val="006F091A"/>
    <w:rsid w:val="006F0B94"/>
    <w:rsid w:val="006F27C9"/>
    <w:rsid w:val="006F2D4D"/>
    <w:rsid w:val="006F33C7"/>
    <w:rsid w:val="006F3456"/>
    <w:rsid w:val="006F3555"/>
    <w:rsid w:val="006F35B6"/>
    <w:rsid w:val="006F3A1B"/>
    <w:rsid w:val="006F3B0D"/>
    <w:rsid w:val="006F499F"/>
    <w:rsid w:val="006F4DC1"/>
    <w:rsid w:val="006F5847"/>
    <w:rsid w:val="006F5A2A"/>
    <w:rsid w:val="006F5F99"/>
    <w:rsid w:val="006F6EC6"/>
    <w:rsid w:val="006F7068"/>
    <w:rsid w:val="006F752E"/>
    <w:rsid w:val="00700026"/>
    <w:rsid w:val="007001B9"/>
    <w:rsid w:val="00700B85"/>
    <w:rsid w:val="00700D4E"/>
    <w:rsid w:val="00700DBE"/>
    <w:rsid w:val="0070120C"/>
    <w:rsid w:val="007013A2"/>
    <w:rsid w:val="007020FD"/>
    <w:rsid w:val="007021F9"/>
    <w:rsid w:val="00703434"/>
    <w:rsid w:val="007034DB"/>
    <w:rsid w:val="007037DC"/>
    <w:rsid w:val="00703C77"/>
    <w:rsid w:val="00703D2E"/>
    <w:rsid w:val="007042D7"/>
    <w:rsid w:val="00704FBA"/>
    <w:rsid w:val="00705B5B"/>
    <w:rsid w:val="00705D86"/>
    <w:rsid w:val="00706F4B"/>
    <w:rsid w:val="0071061A"/>
    <w:rsid w:val="00710924"/>
    <w:rsid w:val="00710C0A"/>
    <w:rsid w:val="00710C9C"/>
    <w:rsid w:val="00711295"/>
    <w:rsid w:val="007127C8"/>
    <w:rsid w:val="00712906"/>
    <w:rsid w:val="00713046"/>
    <w:rsid w:val="00713346"/>
    <w:rsid w:val="0071355F"/>
    <w:rsid w:val="0071410B"/>
    <w:rsid w:val="0071410C"/>
    <w:rsid w:val="007146B4"/>
    <w:rsid w:val="0071484F"/>
    <w:rsid w:val="00714AB2"/>
    <w:rsid w:val="00714BF0"/>
    <w:rsid w:val="00714C5E"/>
    <w:rsid w:val="00714D0E"/>
    <w:rsid w:val="0071641D"/>
    <w:rsid w:val="00716531"/>
    <w:rsid w:val="0071764C"/>
    <w:rsid w:val="007177CC"/>
    <w:rsid w:val="00717A6A"/>
    <w:rsid w:val="00717B54"/>
    <w:rsid w:val="00717B8C"/>
    <w:rsid w:val="00717EC5"/>
    <w:rsid w:val="0072046E"/>
    <w:rsid w:val="0072111E"/>
    <w:rsid w:val="00721125"/>
    <w:rsid w:val="0072209B"/>
    <w:rsid w:val="00722511"/>
    <w:rsid w:val="007229A5"/>
    <w:rsid w:val="00722D8C"/>
    <w:rsid w:val="00722DC6"/>
    <w:rsid w:val="0072328C"/>
    <w:rsid w:val="0072422F"/>
    <w:rsid w:val="00724553"/>
    <w:rsid w:val="0072499B"/>
    <w:rsid w:val="00724B74"/>
    <w:rsid w:val="00724C1D"/>
    <w:rsid w:val="00725434"/>
    <w:rsid w:val="0072567B"/>
    <w:rsid w:val="007258CB"/>
    <w:rsid w:val="00725C7D"/>
    <w:rsid w:val="00725DAC"/>
    <w:rsid w:val="00726131"/>
    <w:rsid w:val="0072629C"/>
    <w:rsid w:val="007268C5"/>
    <w:rsid w:val="00727389"/>
    <w:rsid w:val="007279D2"/>
    <w:rsid w:val="00727A09"/>
    <w:rsid w:val="00727A6D"/>
    <w:rsid w:val="00727DEC"/>
    <w:rsid w:val="007300FE"/>
    <w:rsid w:val="007301F3"/>
    <w:rsid w:val="007309E2"/>
    <w:rsid w:val="00730A9C"/>
    <w:rsid w:val="00730B7B"/>
    <w:rsid w:val="00730EBC"/>
    <w:rsid w:val="007312E0"/>
    <w:rsid w:val="00731D2A"/>
    <w:rsid w:val="00731DFC"/>
    <w:rsid w:val="00731F21"/>
    <w:rsid w:val="00732849"/>
    <w:rsid w:val="00732D22"/>
    <w:rsid w:val="00732E3F"/>
    <w:rsid w:val="0073308A"/>
    <w:rsid w:val="00733A0F"/>
    <w:rsid w:val="00734453"/>
    <w:rsid w:val="007345F4"/>
    <w:rsid w:val="00734EC0"/>
    <w:rsid w:val="007350AA"/>
    <w:rsid w:val="0073550B"/>
    <w:rsid w:val="007358B9"/>
    <w:rsid w:val="00735A41"/>
    <w:rsid w:val="00735A92"/>
    <w:rsid w:val="00735E76"/>
    <w:rsid w:val="0073794E"/>
    <w:rsid w:val="00737A08"/>
    <w:rsid w:val="0074007F"/>
    <w:rsid w:val="00740419"/>
    <w:rsid w:val="007407AB"/>
    <w:rsid w:val="007407DD"/>
    <w:rsid w:val="0074081E"/>
    <w:rsid w:val="00740FC6"/>
    <w:rsid w:val="00741579"/>
    <w:rsid w:val="00741E11"/>
    <w:rsid w:val="00741EE4"/>
    <w:rsid w:val="00743AD5"/>
    <w:rsid w:val="00744163"/>
    <w:rsid w:val="00744B9B"/>
    <w:rsid w:val="00744DE2"/>
    <w:rsid w:val="00745E58"/>
    <w:rsid w:val="00746118"/>
    <w:rsid w:val="00746E1A"/>
    <w:rsid w:val="00747575"/>
    <w:rsid w:val="00747D5D"/>
    <w:rsid w:val="00750606"/>
    <w:rsid w:val="00750DAD"/>
    <w:rsid w:val="00751195"/>
    <w:rsid w:val="007512D6"/>
    <w:rsid w:val="0075171C"/>
    <w:rsid w:val="00751C74"/>
    <w:rsid w:val="00751D1A"/>
    <w:rsid w:val="0075240A"/>
    <w:rsid w:val="00752FD4"/>
    <w:rsid w:val="00753557"/>
    <w:rsid w:val="0075421D"/>
    <w:rsid w:val="007543AB"/>
    <w:rsid w:val="00754B80"/>
    <w:rsid w:val="007556C7"/>
    <w:rsid w:val="00755CFC"/>
    <w:rsid w:val="00756457"/>
    <w:rsid w:val="007569B2"/>
    <w:rsid w:val="00756A36"/>
    <w:rsid w:val="007573D5"/>
    <w:rsid w:val="00757634"/>
    <w:rsid w:val="00757F64"/>
    <w:rsid w:val="00757FEA"/>
    <w:rsid w:val="00760355"/>
    <w:rsid w:val="0076047D"/>
    <w:rsid w:val="007604E6"/>
    <w:rsid w:val="007608FA"/>
    <w:rsid w:val="00760F38"/>
    <w:rsid w:val="007615A5"/>
    <w:rsid w:val="00761827"/>
    <w:rsid w:val="00761F22"/>
    <w:rsid w:val="0076222E"/>
    <w:rsid w:val="007624E9"/>
    <w:rsid w:val="007626C5"/>
    <w:rsid w:val="007626DF"/>
    <w:rsid w:val="007627CC"/>
    <w:rsid w:val="00762D3D"/>
    <w:rsid w:val="00763B8B"/>
    <w:rsid w:val="0076417D"/>
    <w:rsid w:val="007641D6"/>
    <w:rsid w:val="007656EB"/>
    <w:rsid w:val="00765C8C"/>
    <w:rsid w:val="00765CE9"/>
    <w:rsid w:val="00766484"/>
    <w:rsid w:val="00766A93"/>
    <w:rsid w:val="00766D72"/>
    <w:rsid w:val="00767211"/>
    <w:rsid w:val="007678F0"/>
    <w:rsid w:val="00767C12"/>
    <w:rsid w:val="00767FC2"/>
    <w:rsid w:val="007700A1"/>
    <w:rsid w:val="00770AC6"/>
    <w:rsid w:val="00770DD4"/>
    <w:rsid w:val="007711AC"/>
    <w:rsid w:val="00771839"/>
    <w:rsid w:val="00771ED2"/>
    <w:rsid w:val="00771FD5"/>
    <w:rsid w:val="00772544"/>
    <w:rsid w:val="00772B11"/>
    <w:rsid w:val="00772B2D"/>
    <w:rsid w:val="00772C04"/>
    <w:rsid w:val="00773161"/>
    <w:rsid w:val="007731C3"/>
    <w:rsid w:val="007734B9"/>
    <w:rsid w:val="00773528"/>
    <w:rsid w:val="007741CC"/>
    <w:rsid w:val="00774242"/>
    <w:rsid w:val="007742A0"/>
    <w:rsid w:val="007749D1"/>
    <w:rsid w:val="007753F9"/>
    <w:rsid w:val="0077567D"/>
    <w:rsid w:val="007758B0"/>
    <w:rsid w:val="00775937"/>
    <w:rsid w:val="007760F7"/>
    <w:rsid w:val="00780549"/>
    <w:rsid w:val="007811D2"/>
    <w:rsid w:val="00781283"/>
    <w:rsid w:val="007815D4"/>
    <w:rsid w:val="00781723"/>
    <w:rsid w:val="00781B4E"/>
    <w:rsid w:val="00781BD8"/>
    <w:rsid w:val="00782273"/>
    <w:rsid w:val="00783051"/>
    <w:rsid w:val="00783F5A"/>
    <w:rsid w:val="00784324"/>
    <w:rsid w:val="007848AA"/>
    <w:rsid w:val="007849D3"/>
    <w:rsid w:val="00784A21"/>
    <w:rsid w:val="00784EEF"/>
    <w:rsid w:val="007850D8"/>
    <w:rsid w:val="007857B4"/>
    <w:rsid w:val="007866E0"/>
    <w:rsid w:val="00786BED"/>
    <w:rsid w:val="00786FA0"/>
    <w:rsid w:val="00786FFF"/>
    <w:rsid w:val="00787507"/>
    <w:rsid w:val="0078777E"/>
    <w:rsid w:val="00787F13"/>
    <w:rsid w:val="00787FD1"/>
    <w:rsid w:val="007900BC"/>
    <w:rsid w:val="007902B6"/>
    <w:rsid w:val="007914A2"/>
    <w:rsid w:val="007915AB"/>
    <w:rsid w:val="00791CAE"/>
    <w:rsid w:val="007927F5"/>
    <w:rsid w:val="0079297F"/>
    <w:rsid w:val="00792BF0"/>
    <w:rsid w:val="0079307A"/>
    <w:rsid w:val="00793249"/>
    <w:rsid w:val="00793754"/>
    <w:rsid w:val="00793F74"/>
    <w:rsid w:val="00794140"/>
    <w:rsid w:val="00794874"/>
    <w:rsid w:val="0079500F"/>
    <w:rsid w:val="007955B2"/>
    <w:rsid w:val="00795793"/>
    <w:rsid w:val="00796796"/>
    <w:rsid w:val="00796B56"/>
    <w:rsid w:val="00796B64"/>
    <w:rsid w:val="00796D43"/>
    <w:rsid w:val="007972F4"/>
    <w:rsid w:val="007972FE"/>
    <w:rsid w:val="00797DA3"/>
    <w:rsid w:val="007A0077"/>
    <w:rsid w:val="007A058B"/>
    <w:rsid w:val="007A064E"/>
    <w:rsid w:val="007A0CFA"/>
    <w:rsid w:val="007A0DF1"/>
    <w:rsid w:val="007A1548"/>
    <w:rsid w:val="007A1A4B"/>
    <w:rsid w:val="007A1D07"/>
    <w:rsid w:val="007A1EEA"/>
    <w:rsid w:val="007A2103"/>
    <w:rsid w:val="007A23D9"/>
    <w:rsid w:val="007A2817"/>
    <w:rsid w:val="007A2E37"/>
    <w:rsid w:val="007A3C3C"/>
    <w:rsid w:val="007A4965"/>
    <w:rsid w:val="007A4B35"/>
    <w:rsid w:val="007A5084"/>
    <w:rsid w:val="007A5474"/>
    <w:rsid w:val="007A54A2"/>
    <w:rsid w:val="007A5A54"/>
    <w:rsid w:val="007A5FD7"/>
    <w:rsid w:val="007A6059"/>
    <w:rsid w:val="007A6348"/>
    <w:rsid w:val="007A63F5"/>
    <w:rsid w:val="007A651F"/>
    <w:rsid w:val="007A6562"/>
    <w:rsid w:val="007A6921"/>
    <w:rsid w:val="007A6D83"/>
    <w:rsid w:val="007A7038"/>
    <w:rsid w:val="007A7507"/>
    <w:rsid w:val="007A78FE"/>
    <w:rsid w:val="007A7B68"/>
    <w:rsid w:val="007B012E"/>
    <w:rsid w:val="007B04C6"/>
    <w:rsid w:val="007B0D2D"/>
    <w:rsid w:val="007B10DB"/>
    <w:rsid w:val="007B1699"/>
    <w:rsid w:val="007B1A9A"/>
    <w:rsid w:val="007B1C21"/>
    <w:rsid w:val="007B2145"/>
    <w:rsid w:val="007B27A1"/>
    <w:rsid w:val="007B285B"/>
    <w:rsid w:val="007B2AB0"/>
    <w:rsid w:val="007B2C6F"/>
    <w:rsid w:val="007B2D1B"/>
    <w:rsid w:val="007B2DAD"/>
    <w:rsid w:val="007B2EC8"/>
    <w:rsid w:val="007B39D2"/>
    <w:rsid w:val="007B3BCF"/>
    <w:rsid w:val="007B41F9"/>
    <w:rsid w:val="007B5799"/>
    <w:rsid w:val="007B586B"/>
    <w:rsid w:val="007B5C9E"/>
    <w:rsid w:val="007B630A"/>
    <w:rsid w:val="007B68F6"/>
    <w:rsid w:val="007B6952"/>
    <w:rsid w:val="007B6A4F"/>
    <w:rsid w:val="007B6F4A"/>
    <w:rsid w:val="007B74DA"/>
    <w:rsid w:val="007B74E1"/>
    <w:rsid w:val="007B750D"/>
    <w:rsid w:val="007B7CDB"/>
    <w:rsid w:val="007C007E"/>
    <w:rsid w:val="007C0304"/>
    <w:rsid w:val="007C08F7"/>
    <w:rsid w:val="007C0F9D"/>
    <w:rsid w:val="007C1054"/>
    <w:rsid w:val="007C1598"/>
    <w:rsid w:val="007C15EE"/>
    <w:rsid w:val="007C176B"/>
    <w:rsid w:val="007C1DD9"/>
    <w:rsid w:val="007C2462"/>
    <w:rsid w:val="007C24B2"/>
    <w:rsid w:val="007C25CB"/>
    <w:rsid w:val="007C2926"/>
    <w:rsid w:val="007C3BEA"/>
    <w:rsid w:val="007C402B"/>
    <w:rsid w:val="007C40B8"/>
    <w:rsid w:val="007C4F1B"/>
    <w:rsid w:val="007C5115"/>
    <w:rsid w:val="007C51C9"/>
    <w:rsid w:val="007C68CD"/>
    <w:rsid w:val="007C6976"/>
    <w:rsid w:val="007C6B2F"/>
    <w:rsid w:val="007C6B74"/>
    <w:rsid w:val="007C6D5C"/>
    <w:rsid w:val="007C7363"/>
    <w:rsid w:val="007C743A"/>
    <w:rsid w:val="007C7926"/>
    <w:rsid w:val="007C79AB"/>
    <w:rsid w:val="007C7AA7"/>
    <w:rsid w:val="007C7EF7"/>
    <w:rsid w:val="007C7F3D"/>
    <w:rsid w:val="007D04D7"/>
    <w:rsid w:val="007D07DB"/>
    <w:rsid w:val="007D1377"/>
    <w:rsid w:val="007D1EEF"/>
    <w:rsid w:val="007D249A"/>
    <w:rsid w:val="007D2822"/>
    <w:rsid w:val="007D29ED"/>
    <w:rsid w:val="007D2AA1"/>
    <w:rsid w:val="007D2BB5"/>
    <w:rsid w:val="007D2F66"/>
    <w:rsid w:val="007D3155"/>
    <w:rsid w:val="007D347C"/>
    <w:rsid w:val="007D3520"/>
    <w:rsid w:val="007D39F8"/>
    <w:rsid w:val="007D4128"/>
    <w:rsid w:val="007D44D1"/>
    <w:rsid w:val="007D4D30"/>
    <w:rsid w:val="007D4E3B"/>
    <w:rsid w:val="007D519E"/>
    <w:rsid w:val="007D540D"/>
    <w:rsid w:val="007D542F"/>
    <w:rsid w:val="007D5E73"/>
    <w:rsid w:val="007D669F"/>
    <w:rsid w:val="007D6812"/>
    <w:rsid w:val="007D6C17"/>
    <w:rsid w:val="007D7CAF"/>
    <w:rsid w:val="007E00EF"/>
    <w:rsid w:val="007E050D"/>
    <w:rsid w:val="007E05C1"/>
    <w:rsid w:val="007E0856"/>
    <w:rsid w:val="007E16BD"/>
    <w:rsid w:val="007E185D"/>
    <w:rsid w:val="007E1A9E"/>
    <w:rsid w:val="007E26FE"/>
    <w:rsid w:val="007E2A20"/>
    <w:rsid w:val="007E2DF1"/>
    <w:rsid w:val="007E30D9"/>
    <w:rsid w:val="007E3675"/>
    <w:rsid w:val="007E3C1D"/>
    <w:rsid w:val="007E40F0"/>
    <w:rsid w:val="007E4450"/>
    <w:rsid w:val="007E4962"/>
    <w:rsid w:val="007E68A6"/>
    <w:rsid w:val="007E6F0C"/>
    <w:rsid w:val="007E7246"/>
    <w:rsid w:val="007E74B2"/>
    <w:rsid w:val="007E7581"/>
    <w:rsid w:val="007E794C"/>
    <w:rsid w:val="007F0721"/>
    <w:rsid w:val="007F11CD"/>
    <w:rsid w:val="007F127F"/>
    <w:rsid w:val="007F1B45"/>
    <w:rsid w:val="007F1FA0"/>
    <w:rsid w:val="007F23F8"/>
    <w:rsid w:val="007F255E"/>
    <w:rsid w:val="007F3213"/>
    <w:rsid w:val="007F407D"/>
    <w:rsid w:val="007F4CF1"/>
    <w:rsid w:val="007F531B"/>
    <w:rsid w:val="007F53C1"/>
    <w:rsid w:val="007F5728"/>
    <w:rsid w:val="007F5A63"/>
    <w:rsid w:val="007F5B87"/>
    <w:rsid w:val="007F5D4A"/>
    <w:rsid w:val="007F61ED"/>
    <w:rsid w:val="007F6695"/>
    <w:rsid w:val="007F66AB"/>
    <w:rsid w:val="007F67A0"/>
    <w:rsid w:val="007F68C6"/>
    <w:rsid w:val="007F6914"/>
    <w:rsid w:val="007F6D43"/>
    <w:rsid w:val="007F75D1"/>
    <w:rsid w:val="007F7D33"/>
    <w:rsid w:val="007F7DFA"/>
    <w:rsid w:val="007F7F04"/>
    <w:rsid w:val="00800352"/>
    <w:rsid w:val="0080044C"/>
    <w:rsid w:val="00800464"/>
    <w:rsid w:val="00800628"/>
    <w:rsid w:val="008009EB"/>
    <w:rsid w:val="008011EC"/>
    <w:rsid w:val="0080197A"/>
    <w:rsid w:val="00801B02"/>
    <w:rsid w:val="008023A9"/>
    <w:rsid w:val="00802423"/>
    <w:rsid w:val="008028E3"/>
    <w:rsid w:val="00802934"/>
    <w:rsid w:val="00802CD8"/>
    <w:rsid w:val="00803121"/>
    <w:rsid w:val="00803142"/>
    <w:rsid w:val="0080384C"/>
    <w:rsid w:val="008042C3"/>
    <w:rsid w:val="00805434"/>
    <w:rsid w:val="008055B8"/>
    <w:rsid w:val="00805A20"/>
    <w:rsid w:val="00805DB6"/>
    <w:rsid w:val="0080674F"/>
    <w:rsid w:val="00806790"/>
    <w:rsid w:val="00806AA4"/>
    <w:rsid w:val="00806C40"/>
    <w:rsid w:val="00806E46"/>
    <w:rsid w:val="00807AFF"/>
    <w:rsid w:val="00807E23"/>
    <w:rsid w:val="0081084E"/>
    <w:rsid w:val="00810E18"/>
    <w:rsid w:val="00811463"/>
    <w:rsid w:val="00811519"/>
    <w:rsid w:val="00811AC1"/>
    <w:rsid w:val="00811BD5"/>
    <w:rsid w:val="00811C73"/>
    <w:rsid w:val="00811FFD"/>
    <w:rsid w:val="00812150"/>
    <w:rsid w:val="00812A0D"/>
    <w:rsid w:val="00812F61"/>
    <w:rsid w:val="00813952"/>
    <w:rsid w:val="00814AEF"/>
    <w:rsid w:val="00814BA3"/>
    <w:rsid w:val="00815F12"/>
    <w:rsid w:val="0081600A"/>
    <w:rsid w:val="0081650C"/>
    <w:rsid w:val="00816FA2"/>
    <w:rsid w:val="008173D2"/>
    <w:rsid w:val="00817B32"/>
    <w:rsid w:val="00820526"/>
    <w:rsid w:val="00820955"/>
    <w:rsid w:val="00820DEE"/>
    <w:rsid w:val="0082104C"/>
    <w:rsid w:val="00821B67"/>
    <w:rsid w:val="00822081"/>
    <w:rsid w:val="00822174"/>
    <w:rsid w:val="00822577"/>
    <w:rsid w:val="00822749"/>
    <w:rsid w:val="00822CD5"/>
    <w:rsid w:val="00822DC6"/>
    <w:rsid w:val="0082379A"/>
    <w:rsid w:val="008251D1"/>
    <w:rsid w:val="00825C5C"/>
    <w:rsid w:val="00826965"/>
    <w:rsid w:val="00826D96"/>
    <w:rsid w:val="00827256"/>
    <w:rsid w:val="00827A56"/>
    <w:rsid w:val="00827DD4"/>
    <w:rsid w:val="008301BC"/>
    <w:rsid w:val="00830475"/>
    <w:rsid w:val="0083120F"/>
    <w:rsid w:val="008313AA"/>
    <w:rsid w:val="0083200D"/>
    <w:rsid w:val="008320B2"/>
    <w:rsid w:val="00832523"/>
    <w:rsid w:val="00832561"/>
    <w:rsid w:val="0083260E"/>
    <w:rsid w:val="00832AD0"/>
    <w:rsid w:val="00832C51"/>
    <w:rsid w:val="00832C56"/>
    <w:rsid w:val="00832D75"/>
    <w:rsid w:val="00832F53"/>
    <w:rsid w:val="008334F1"/>
    <w:rsid w:val="00833B22"/>
    <w:rsid w:val="008344D4"/>
    <w:rsid w:val="008344DD"/>
    <w:rsid w:val="00834623"/>
    <w:rsid w:val="00834CC8"/>
    <w:rsid w:val="00834EE4"/>
    <w:rsid w:val="008351AA"/>
    <w:rsid w:val="00835CC6"/>
    <w:rsid w:val="008362E1"/>
    <w:rsid w:val="0083642F"/>
    <w:rsid w:val="00836759"/>
    <w:rsid w:val="00836776"/>
    <w:rsid w:val="0083715E"/>
    <w:rsid w:val="008374EF"/>
    <w:rsid w:val="008377CF"/>
    <w:rsid w:val="00840046"/>
    <w:rsid w:val="0084165F"/>
    <w:rsid w:val="008416AF"/>
    <w:rsid w:val="00841B7B"/>
    <w:rsid w:val="0084207E"/>
    <w:rsid w:val="008424DC"/>
    <w:rsid w:val="0084269C"/>
    <w:rsid w:val="00842843"/>
    <w:rsid w:val="00842C5F"/>
    <w:rsid w:val="008431B4"/>
    <w:rsid w:val="00843313"/>
    <w:rsid w:val="00843775"/>
    <w:rsid w:val="008440D1"/>
    <w:rsid w:val="0084466B"/>
    <w:rsid w:val="00845614"/>
    <w:rsid w:val="00845A97"/>
    <w:rsid w:val="00845CDC"/>
    <w:rsid w:val="00846368"/>
    <w:rsid w:val="00846416"/>
    <w:rsid w:val="00846763"/>
    <w:rsid w:val="008469BB"/>
    <w:rsid w:val="00847026"/>
    <w:rsid w:val="008474AE"/>
    <w:rsid w:val="0084765A"/>
    <w:rsid w:val="0084794C"/>
    <w:rsid w:val="00847FA7"/>
    <w:rsid w:val="00850733"/>
    <w:rsid w:val="00850781"/>
    <w:rsid w:val="0085185A"/>
    <w:rsid w:val="0085187B"/>
    <w:rsid w:val="00851B93"/>
    <w:rsid w:val="00852060"/>
    <w:rsid w:val="00852B16"/>
    <w:rsid w:val="00853202"/>
    <w:rsid w:val="00853666"/>
    <w:rsid w:val="00853B13"/>
    <w:rsid w:val="00853D5C"/>
    <w:rsid w:val="00853F51"/>
    <w:rsid w:val="00854308"/>
    <w:rsid w:val="00854343"/>
    <w:rsid w:val="00854BFB"/>
    <w:rsid w:val="00854CC2"/>
    <w:rsid w:val="00854DDE"/>
    <w:rsid w:val="00855182"/>
    <w:rsid w:val="008552CF"/>
    <w:rsid w:val="0085569D"/>
    <w:rsid w:val="00855A96"/>
    <w:rsid w:val="00855AE7"/>
    <w:rsid w:val="00855B16"/>
    <w:rsid w:val="00855F39"/>
    <w:rsid w:val="00856036"/>
    <w:rsid w:val="00856861"/>
    <w:rsid w:val="00856973"/>
    <w:rsid w:val="00856F78"/>
    <w:rsid w:val="0085746D"/>
    <w:rsid w:val="008574D5"/>
    <w:rsid w:val="00857B3F"/>
    <w:rsid w:val="0086082E"/>
    <w:rsid w:val="00860EBB"/>
    <w:rsid w:val="00861170"/>
    <w:rsid w:val="0086143D"/>
    <w:rsid w:val="00861822"/>
    <w:rsid w:val="00861FB6"/>
    <w:rsid w:val="008624D4"/>
    <w:rsid w:val="008624F3"/>
    <w:rsid w:val="00862864"/>
    <w:rsid w:val="00862DBD"/>
    <w:rsid w:val="00862E48"/>
    <w:rsid w:val="00862FBE"/>
    <w:rsid w:val="008630B1"/>
    <w:rsid w:val="008630F0"/>
    <w:rsid w:val="00863250"/>
    <w:rsid w:val="008638B1"/>
    <w:rsid w:val="00863ACC"/>
    <w:rsid w:val="00863B8A"/>
    <w:rsid w:val="00863E19"/>
    <w:rsid w:val="00865017"/>
    <w:rsid w:val="00865FFF"/>
    <w:rsid w:val="00866A70"/>
    <w:rsid w:val="008674FC"/>
    <w:rsid w:val="00870874"/>
    <w:rsid w:val="008710ED"/>
    <w:rsid w:val="00871960"/>
    <w:rsid w:val="00871CD8"/>
    <w:rsid w:val="00871EEC"/>
    <w:rsid w:val="008722C5"/>
    <w:rsid w:val="00872B59"/>
    <w:rsid w:val="00873271"/>
    <w:rsid w:val="00873AAE"/>
    <w:rsid w:val="00873ADA"/>
    <w:rsid w:val="00873D4E"/>
    <w:rsid w:val="00873E08"/>
    <w:rsid w:val="00873F88"/>
    <w:rsid w:val="0087406D"/>
    <w:rsid w:val="008740A1"/>
    <w:rsid w:val="00874349"/>
    <w:rsid w:val="008743BD"/>
    <w:rsid w:val="00874554"/>
    <w:rsid w:val="0087477C"/>
    <w:rsid w:val="00874854"/>
    <w:rsid w:val="00875AF6"/>
    <w:rsid w:val="00875F61"/>
    <w:rsid w:val="00876058"/>
    <w:rsid w:val="00876BF9"/>
    <w:rsid w:val="00876ECE"/>
    <w:rsid w:val="0087768F"/>
    <w:rsid w:val="00877F5A"/>
    <w:rsid w:val="00877F63"/>
    <w:rsid w:val="00877F72"/>
    <w:rsid w:val="00877FCF"/>
    <w:rsid w:val="00880199"/>
    <w:rsid w:val="0088023B"/>
    <w:rsid w:val="0088049A"/>
    <w:rsid w:val="00880BED"/>
    <w:rsid w:val="00880E04"/>
    <w:rsid w:val="00880F29"/>
    <w:rsid w:val="008819CD"/>
    <w:rsid w:val="00881D87"/>
    <w:rsid w:val="008822F5"/>
    <w:rsid w:val="008823EC"/>
    <w:rsid w:val="008825A0"/>
    <w:rsid w:val="00882896"/>
    <w:rsid w:val="00882DE3"/>
    <w:rsid w:val="00882E9C"/>
    <w:rsid w:val="00883ECE"/>
    <w:rsid w:val="00883F85"/>
    <w:rsid w:val="00884C14"/>
    <w:rsid w:val="0088523E"/>
    <w:rsid w:val="0088535C"/>
    <w:rsid w:val="00885454"/>
    <w:rsid w:val="00885DDC"/>
    <w:rsid w:val="008861B4"/>
    <w:rsid w:val="008861DC"/>
    <w:rsid w:val="0088685F"/>
    <w:rsid w:val="00886D5C"/>
    <w:rsid w:val="00887BD3"/>
    <w:rsid w:val="0089130C"/>
    <w:rsid w:val="00891479"/>
    <w:rsid w:val="0089161E"/>
    <w:rsid w:val="0089195B"/>
    <w:rsid w:val="00891D44"/>
    <w:rsid w:val="008920B9"/>
    <w:rsid w:val="0089240D"/>
    <w:rsid w:val="00892763"/>
    <w:rsid w:val="00892A02"/>
    <w:rsid w:val="008934EE"/>
    <w:rsid w:val="00893639"/>
    <w:rsid w:val="008938B5"/>
    <w:rsid w:val="00893967"/>
    <w:rsid w:val="008946ED"/>
    <w:rsid w:val="008950AC"/>
    <w:rsid w:val="00895951"/>
    <w:rsid w:val="008959F0"/>
    <w:rsid w:val="00895C62"/>
    <w:rsid w:val="008962D4"/>
    <w:rsid w:val="00896428"/>
    <w:rsid w:val="00896884"/>
    <w:rsid w:val="00896D2E"/>
    <w:rsid w:val="008972E3"/>
    <w:rsid w:val="0089741F"/>
    <w:rsid w:val="008975F3"/>
    <w:rsid w:val="00897FC2"/>
    <w:rsid w:val="008A019B"/>
    <w:rsid w:val="008A01B4"/>
    <w:rsid w:val="008A0D11"/>
    <w:rsid w:val="008A0F92"/>
    <w:rsid w:val="008A2475"/>
    <w:rsid w:val="008A2577"/>
    <w:rsid w:val="008A26BB"/>
    <w:rsid w:val="008A2707"/>
    <w:rsid w:val="008A2EFA"/>
    <w:rsid w:val="008A3108"/>
    <w:rsid w:val="008A31FE"/>
    <w:rsid w:val="008A331A"/>
    <w:rsid w:val="008A349C"/>
    <w:rsid w:val="008A39DC"/>
    <w:rsid w:val="008A4300"/>
    <w:rsid w:val="008A4CDC"/>
    <w:rsid w:val="008A4F45"/>
    <w:rsid w:val="008A562E"/>
    <w:rsid w:val="008A5DFC"/>
    <w:rsid w:val="008A64EC"/>
    <w:rsid w:val="008A770D"/>
    <w:rsid w:val="008A77FC"/>
    <w:rsid w:val="008B0A45"/>
    <w:rsid w:val="008B0C1F"/>
    <w:rsid w:val="008B10A1"/>
    <w:rsid w:val="008B21B7"/>
    <w:rsid w:val="008B3C6A"/>
    <w:rsid w:val="008B3ED2"/>
    <w:rsid w:val="008B3F4B"/>
    <w:rsid w:val="008B4502"/>
    <w:rsid w:val="008B4E30"/>
    <w:rsid w:val="008B4F7F"/>
    <w:rsid w:val="008B55A5"/>
    <w:rsid w:val="008B5DFF"/>
    <w:rsid w:val="008B634A"/>
    <w:rsid w:val="008B63C0"/>
    <w:rsid w:val="008B6526"/>
    <w:rsid w:val="008B6B3C"/>
    <w:rsid w:val="008B6B5E"/>
    <w:rsid w:val="008B6F42"/>
    <w:rsid w:val="008B7B65"/>
    <w:rsid w:val="008C0235"/>
    <w:rsid w:val="008C0276"/>
    <w:rsid w:val="008C02F4"/>
    <w:rsid w:val="008C0C29"/>
    <w:rsid w:val="008C1B92"/>
    <w:rsid w:val="008C25DA"/>
    <w:rsid w:val="008C2CBF"/>
    <w:rsid w:val="008C2D9F"/>
    <w:rsid w:val="008C32F0"/>
    <w:rsid w:val="008C3F8B"/>
    <w:rsid w:val="008C4439"/>
    <w:rsid w:val="008C4462"/>
    <w:rsid w:val="008C5F3E"/>
    <w:rsid w:val="008C666E"/>
    <w:rsid w:val="008C6C17"/>
    <w:rsid w:val="008C6FD2"/>
    <w:rsid w:val="008C71EB"/>
    <w:rsid w:val="008C76CB"/>
    <w:rsid w:val="008C7A3D"/>
    <w:rsid w:val="008D0CC4"/>
    <w:rsid w:val="008D14CE"/>
    <w:rsid w:val="008D19E6"/>
    <w:rsid w:val="008D1BD5"/>
    <w:rsid w:val="008D205B"/>
    <w:rsid w:val="008D38D8"/>
    <w:rsid w:val="008D39F6"/>
    <w:rsid w:val="008D546C"/>
    <w:rsid w:val="008D5C14"/>
    <w:rsid w:val="008D68A5"/>
    <w:rsid w:val="008D68E1"/>
    <w:rsid w:val="008D690F"/>
    <w:rsid w:val="008D6EAF"/>
    <w:rsid w:val="008D7092"/>
    <w:rsid w:val="008D7A47"/>
    <w:rsid w:val="008E0382"/>
    <w:rsid w:val="008E08D5"/>
    <w:rsid w:val="008E0C48"/>
    <w:rsid w:val="008E0CF5"/>
    <w:rsid w:val="008E0E5B"/>
    <w:rsid w:val="008E0F8E"/>
    <w:rsid w:val="008E1672"/>
    <w:rsid w:val="008E16B9"/>
    <w:rsid w:val="008E201F"/>
    <w:rsid w:val="008E2B66"/>
    <w:rsid w:val="008E2DE8"/>
    <w:rsid w:val="008E300B"/>
    <w:rsid w:val="008E3611"/>
    <w:rsid w:val="008E4526"/>
    <w:rsid w:val="008E4857"/>
    <w:rsid w:val="008E48B6"/>
    <w:rsid w:val="008E4EA3"/>
    <w:rsid w:val="008E4F9A"/>
    <w:rsid w:val="008E5120"/>
    <w:rsid w:val="008E5637"/>
    <w:rsid w:val="008E57D2"/>
    <w:rsid w:val="008E6396"/>
    <w:rsid w:val="008E73BB"/>
    <w:rsid w:val="008E73FC"/>
    <w:rsid w:val="008F0318"/>
    <w:rsid w:val="008F0A4B"/>
    <w:rsid w:val="008F0E4E"/>
    <w:rsid w:val="008F106B"/>
    <w:rsid w:val="008F107A"/>
    <w:rsid w:val="008F1338"/>
    <w:rsid w:val="008F15A5"/>
    <w:rsid w:val="008F194E"/>
    <w:rsid w:val="008F1BD9"/>
    <w:rsid w:val="008F1E35"/>
    <w:rsid w:val="008F2883"/>
    <w:rsid w:val="008F30EC"/>
    <w:rsid w:val="008F36A4"/>
    <w:rsid w:val="008F37A5"/>
    <w:rsid w:val="008F4199"/>
    <w:rsid w:val="008F44E3"/>
    <w:rsid w:val="008F4F0F"/>
    <w:rsid w:val="008F4F4F"/>
    <w:rsid w:val="008F6526"/>
    <w:rsid w:val="008F6BCD"/>
    <w:rsid w:val="008F6DEB"/>
    <w:rsid w:val="008F72BD"/>
    <w:rsid w:val="008F78A1"/>
    <w:rsid w:val="008F7E7C"/>
    <w:rsid w:val="009000D3"/>
    <w:rsid w:val="009001DF"/>
    <w:rsid w:val="009007C4"/>
    <w:rsid w:val="00900830"/>
    <w:rsid w:val="0090094F"/>
    <w:rsid w:val="00900ADE"/>
    <w:rsid w:val="00900BBC"/>
    <w:rsid w:val="00900DDD"/>
    <w:rsid w:val="00900F9B"/>
    <w:rsid w:val="00901046"/>
    <w:rsid w:val="009014AA"/>
    <w:rsid w:val="00901551"/>
    <w:rsid w:val="00901949"/>
    <w:rsid w:val="00901B18"/>
    <w:rsid w:val="00901F14"/>
    <w:rsid w:val="00902D30"/>
    <w:rsid w:val="009035A3"/>
    <w:rsid w:val="0090390F"/>
    <w:rsid w:val="00903B30"/>
    <w:rsid w:val="00903C9C"/>
    <w:rsid w:val="009044B4"/>
    <w:rsid w:val="00904B59"/>
    <w:rsid w:val="00904BF1"/>
    <w:rsid w:val="00904C1C"/>
    <w:rsid w:val="00905152"/>
    <w:rsid w:val="009056F1"/>
    <w:rsid w:val="0090576B"/>
    <w:rsid w:val="00906EF2"/>
    <w:rsid w:val="0090752D"/>
    <w:rsid w:val="009076AD"/>
    <w:rsid w:val="00907AD2"/>
    <w:rsid w:val="009100DF"/>
    <w:rsid w:val="0091026F"/>
    <w:rsid w:val="009102C5"/>
    <w:rsid w:val="0091164E"/>
    <w:rsid w:val="009117A0"/>
    <w:rsid w:val="009117C5"/>
    <w:rsid w:val="009119C6"/>
    <w:rsid w:val="00911E6E"/>
    <w:rsid w:val="00912239"/>
    <w:rsid w:val="009130A2"/>
    <w:rsid w:val="009130C8"/>
    <w:rsid w:val="0091386B"/>
    <w:rsid w:val="00913EEF"/>
    <w:rsid w:val="0091403D"/>
    <w:rsid w:val="009142B8"/>
    <w:rsid w:val="00914405"/>
    <w:rsid w:val="009147C1"/>
    <w:rsid w:val="00914BCC"/>
    <w:rsid w:val="00915101"/>
    <w:rsid w:val="00915AE7"/>
    <w:rsid w:val="00915E12"/>
    <w:rsid w:val="0091640E"/>
    <w:rsid w:val="00916557"/>
    <w:rsid w:val="00916872"/>
    <w:rsid w:val="00916991"/>
    <w:rsid w:val="00916BAC"/>
    <w:rsid w:val="00917CB3"/>
    <w:rsid w:val="00917FB7"/>
    <w:rsid w:val="00917FF3"/>
    <w:rsid w:val="00920617"/>
    <w:rsid w:val="00920B89"/>
    <w:rsid w:val="009210C3"/>
    <w:rsid w:val="00921CD3"/>
    <w:rsid w:val="009222F3"/>
    <w:rsid w:val="009223CC"/>
    <w:rsid w:val="0092291F"/>
    <w:rsid w:val="00922CD2"/>
    <w:rsid w:val="00922D63"/>
    <w:rsid w:val="00922DBF"/>
    <w:rsid w:val="00922F65"/>
    <w:rsid w:val="00922F75"/>
    <w:rsid w:val="00922FF3"/>
    <w:rsid w:val="0092334A"/>
    <w:rsid w:val="00923754"/>
    <w:rsid w:val="009240A4"/>
    <w:rsid w:val="009244DF"/>
    <w:rsid w:val="009247B8"/>
    <w:rsid w:val="00924935"/>
    <w:rsid w:val="00925133"/>
    <w:rsid w:val="009251B9"/>
    <w:rsid w:val="0092554B"/>
    <w:rsid w:val="00925599"/>
    <w:rsid w:val="009257D6"/>
    <w:rsid w:val="00925987"/>
    <w:rsid w:val="00926441"/>
    <w:rsid w:val="00926525"/>
    <w:rsid w:val="00926DAD"/>
    <w:rsid w:val="00926EE5"/>
    <w:rsid w:val="00927120"/>
    <w:rsid w:val="009274FE"/>
    <w:rsid w:val="009277BB"/>
    <w:rsid w:val="00927C6A"/>
    <w:rsid w:val="00927E18"/>
    <w:rsid w:val="00927F8A"/>
    <w:rsid w:val="0093044A"/>
    <w:rsid w:val="0093055B"/>
    <w:rsid w:val="009306B4"/>
    <w:rsid w:val="00930BDE"/>
    <w:rsid w:val="00931382"/>
    <w:rsid w:val="009315A1"/>
    <w:rsid w:val="00931BBF"/>
    <w:rsid w:val="009320DC"/>
    <w:rsid w:val="00932270"/>
    <w:rsid w:val="00932764"/>
    <w:rsid w:val="0093284D"/>
    <w:rsid w:val="00933329"/>
    <w:rsid w:val="0093340D"/>
    <w:rsid w:val="00933710"/>
    <w:rsid w:val="009337A7"/>
    <w:rsid w:val="00933819"/>
    <w:rsid w:val="009342A2"/>
    <w:rsid w:val="00934405"/>
    <w:rsid w:val="009348C9"/>
    <w:rsid w:val="00934BCE"/>
    <w:rsid w:val="00934C45"/>
    <w:rsid w:val="00934D95"/>
    <w:rsid w:val="00934E4E"/>
    <w:rsid w:val="009352CA"/>
    <w:rsid w:val="009353E7"/>
    <w:rsid w:val="00935E4C"/>
    <w:rsid w:val="009360A9"/>
    <w:rsid w:val="00936D69"/>
    <w:rsid w:val="00937298"/>
    <w:rsid w:val="009375CC"/>
    <w:rsid w:val="009377DE"/>
    <w:rsid w:val="00940613"/>
    <w:rsid w:val="009407F1"/>
    <w:rsid w:val="00940BB3"/>
    <w:rsid w:val="00940D37"/>
    <w:rsid w:val="00940F75"/>
    <w:rsid w:val="0094142E"/>
    <w:rsid w:val="00941EDB"/>
    <w:rsid w:val="00942123"/>
    <w:rsid w:val="0094229D"/>
    <w:rsid w:val="0094245C"/>
    <w:rsid w:val="00942955"/>
    <w:rsid w:val="00942AA4"/>
    <w:rsid w:val="00942D9F"/>
    <w:rsid w:val="00943507"/>
    <w:rsid w:val="009437F5"/>
    <w:rsid w:val="00943CD4"/>
    <w:rsid w:val="00943FCD"/>
    <w:rsid w:val="009445DB"/>
    <w:rsid w:val="00944B83"/>
    <w:rsid w:val="00944F16"/>
    <w:rsid w:val="00944FFA"/>
    <w:rsid w:val="00945673"/>
    <w:rsid w:val="00945D6C"/>
    <w:rsid w:val="00945E07"/>
    <w:rsid w:val="00945E8E"/>
    <w:rsid w:val="0094613F"/>
    <w:rsid w:val="0094631E"/>
    <w:rsid w:val="0094670D"/>
    <w:rsid w:val="00946864"/>
    <w:rsid w:val="0094688A"/>
    <w:rsid w:val="0094787F"/>
    <w:rsid w:val="00947B78"/>
    <w:rsid w:val="0095008B"/>
    <w:rsid w:val="00950C1E"/>
    <w:rsid w:val="00951010"/>
    <w:rsid w:val="00951714"/>
    <w:rsid w:val="00951E04"/>
    <w:rsid w:val="009527ED"/>
    <w:rsid w:val="00952A68"/>
    <w:rsid w:val="00953816"/>
    <w:rsid w:val="00953B6B"/>
    <w:rsid w:val="00953CC6"/>
    <w:rsid w:val="0095417B"/>
    <w:rsid w:val="009547CA"/>
    <w:rsid w:val="00954DAA"/>
    <w:rsid w:val="00954F8C"/>
    <w:rsid w:val="00955995"/>
    <w:rsid w:val="00955A67"/>
    <w:rsid w:val="00956372"/>
    <w:rsid w:val="009563BA"/>
    <w:rsid w:val="009565EC"/>
    <w:rsid w:val="00956702"/>
    <w:rsid w:val="00956A37"/>
    <w:rsid w:val="00956D59"/>
    <w:rsid w:val="00956E89"/>
    <w:rsid w:val="00957033"/>
    <w:rsid w:val="009576A7"/>
    <w:rsid w:val="00957B0E"/>
    <w:rsid w:val="00957CDC"/>
    <w:rsid w:val="00960213"/>
    <w:rsid w:val="00960685"/>
    <w:rsid w:val="00960952"/>
    <w:rsid w:val="00960C53"/>
    <w:rsid w:val="00960D3A"/>
    <w:rsid w:val="009610BC"/>
    <w:rsid w:val="009613CB"/>
    <w:rsid w:val="0096157C"/>
    <w:rsid w:val="00961830"/>
    <w:rsid w:val="00961C18"/>
    <w:rsid w:val="009621A4"/>
    <w:rsid w:val="00962A2E"/>
    <w:rsid w:val="009632D9"/>
    <w:rsid w:val="009634C4"/>
    <w:rsid w:val="00963943"/>
    <w:rsid w:val="0096442A"/>
    <w:rsid w:val="009644F9"/>
    <w:rsid w:val="00964615"/>
    <w:rsid w:val="0096489B"/>
    <w:rsid w:val="00964C5B"/>
    <w:rsid w:val="00964DFA"/>
    <w:rsid w:val="009651A3"/>
    <w:rsid w:val="00965717"/>
    <w:rsid w:val="00965D10"/>
    <w:rsid w:val="00966B26"/>
    <w:rsid w:val="00966DCB"/>
    <w:rsid w:val="00967222"/>
    <w:rsid w:val="00967871"/>
    <w:rsid w:val="009678D4"/>
    <w:rsid w:val="00967AA1"/>
    <w:rsid w:val="00967AB8"/>
    <w:rsid w:val="00967F04"/>
    <w:rsid w:val="00970000"/>
    <w:rsid w:val="00970A4B"/>
    <w:rsid w:val="00970BF9"/>
    <w:rsid w:val="009716AF"/>
    <w:rsid w:val="00971869"/>
    <w:rsid w:val="0097189D"/>
    <w:rsid w:val="00971EBB"/>
    <w:rsid w:val="00971F8B"/>
    <w:rsid w:val="0097200B"/>
    <w:rsid w:val="00972859"/>
    <w:rsid w:val="00972965"/>
    <w:rsid w:val="00972C56"/>
    <w:rsid w:val="00972E8C"/>
    <w:rsid w:val="00973894"/>
    <w:rsid w:val="00974002"/>
    <w:rsid w:val="0097410A"/>
    <w:rsid w:val="009745A0"/>
    <w:rsid w:val="00974798"/>
    <w:rsid w:val="00975190"/>
    <w:rsid w:val="009756A2"/>
    <w:rsid w:val="00975A1E"/>
    <w:rsid w:val="00976597"/>
    <w:rsid w:val="0097739C"/>
    <w:rsid w:val="009777D7"/>
    <w:rsid w:val="00980164"/>
    <w:rsid w:val="00980AD4"/>
    <w:rsid w:val="00980B7F"/>
    <w:rsid w:val="00980FEA"/>
    <w:rsid w:val="0098194B"/>
    <w:rsid w:val="00981D15"/>
    <w:rsid w:val="009825ED"/>
    <w:rsid w:val="00982DE1"/>
    <w:rsid w:val="00982DED"/>
    <w:rsid w:val="00983D17"/>
    <w:rsid w:val="00984E19"/>
    <w:rsid w:val="0098544A"/>
    <w:rsid w:val="009855F8"/>
    <w:rsid w:val="009862FC"/>
    <w:rsid w:val="00986682"/>
    <w:rsid w:val="0098681F"/>
    <w:rsid w:val="00986B03"/>
    <w:rsid w:val="00987EC6"/>
    <w:rsid w:val="00990475"/>
    <w:rsid w:val="00990701"/>
    <w:rsid w:val="00990A7E"/>
    <w:rsid w:val="00990E33"/>
    <w:rsid w:val="009917CB"/>
    <w:rsid w:val="00991964"/>
    <w:rsid w:val="00991974"/>
    <w:rsid w:val="00991A1B"/>
    <w:rsid w:val="00991BCA"/>
    <w:rsid w:val="00991F95"/>
    <w:rsid w:val="009926DD"/>
    <w:rsid w:val="00992FE9"/>
    <w:rsid w:val="00993172"/>
    <w:rsid w:val="00993258"/>
    <w:rsid w:val="00993623"/>
    <w:rsid w:val="009936AA"/>
    <w:rsid w:val="0099378E"/>
    <w:rsid w:val="00993983"/>
    <w:rsid w:val="00993A89"/>
    <w:rsid w:val="0099458D"/>
    <w:rsid w:val="00994A71"/>
    <w:rsid w:val="00994A97"/>
    <w:rsid w:val="00994D9B"/>
    <w:rsid w:val="009950A3"/>
    <w:rsid w:val="009953AE"/>
    <w:rsid w:val="00995691"/>
    <w:rsid w:val="00995D40"/>
    <w:rsid w:val="00996052"/>
    <w:rsid w:val="009961B3"/>
    <w:rsid w:val="009961F0"/>
    <w:rsid w:val="0099626D"/>
    <w:rsid w:val="0099676A"/>
    <w:rsid w:val="0099694A"/>
    <w:rsid w:val="00996BE6"/>
    <w:rsid w:val="00996CC7"/>
    <w:rsid w:val="009971C8"/>
    <w:rsid w:val="00997655"/>
    <w:rsid w:val="009A01E0"/>
    <w:rsid w:val="009A038C"/>
    <w:rsid w:val="009A03E5"/>
    <w:rsid w:val="009A1C08"/>
    <w:rsid w:val="009A1F41"/>
    <w:rsid w:val="009A215F"/>
    <w:rsid w:val="009A3D6D"/>
    <w:rsid w:val="009A40AA"/>
    <w:rsid w:val="009A4EDD"/>
    <w:rsid w:val="009A5458"/>
    <w:rsid w:val="009A54AF"/>
    <w:rsid w:val="009A5A13"/>
    <w:rsid w:val="009A5B97"/>
    <w:rsid w:val="009A6465"/>
    <w:rsid w:val="009A66D7"/>
    <w:rsid w:val="009A6B49"/>
    <w:rsid w:val="009A6BE3"/>
    <w:rsid w:val="009A6C0C"/>
    <w:rsid w:val="009A792E"/>
    <w:rsid w:val="009A7D01"/>
    <w:rsid w:val="009B0A7A"/>
    <w:rsid w:val="009B0BF5"/>
    <w:rsid w:val="009B1269"/>
    <w:rsid w:val="009B12DC"/>
    <w:rsid w:val="009B1A69"/>
    <w:rsid w:val="009B201E"/>
    <w:rsid w:val="009B20B6"/>
    <w:rsid w:val="009B2523"/>
    <w:rsid w:val="009B32AB"/>
    <w:rsid w:val="009B378B"/>
    <w:rsid w:val="009B4198"/>
    <w:rsid w:val="009B433B"/>
    <w:rsid w:val="009B438F"/>
    <w:rsid w:val="009B48A6"/>
    <w:rsid w:val="009B4BD9"/>
    <w:rsid w:val="009B4C24"/>
    <w:rsid w:val="009B4E5E"/>
    <w:rsid w:val="009B50DB"/>
    <w:rsid w:val="009B516F"/>
    <w:rsid w:val="009B5846"/>
    <w:rsid w:val="009B63B6"/>
    <w:rsid w:val="009B65D8"/>
    <w:rsid w:val="009B66E9"/>
    <w:rsid w:val="009B6A93"/>
    <w:rsid w:val="009B770A"/>
    <w:rsid w:val="009B77F1"/>
    <w:rsid w:val="009B7A70"/>
    <w:rsid w:val="009B7C8F"/>
    <w:rsid w:val="009B7FC8"/>
    <w:rsid w:val="009C00F9"/>
    <w:rsid w:val="009C15E3"/>
    <w:rsid w:val="009C1627"/>
    <w:rsid w:val="009C1ABE"/>
    <w:rsid w:val="009C1DBF"/>
    <w:rsid w:val="009C2DC2"/>
    <w:rsid w:val="009C33E3"/>
    <w:rsid w:val="009C3968"/>
    <w:rsid w:val="009C3FCD"/>
    <w:rsid w:val="009C41A4"/>
    <w:rsid w:val="009C4269"/>
    <w:rsid w:val="009C4281"/>
    <w:rsid w:val="009C470F"/>
    <w:rsid w:val="009C49E6"/>
    <w:rsid w:val="009C4AFB"/>
    <w:rsid w:val="009C5191"/>
    <w:rsid w:val="009C59CC"/>
    <w:rsid w:val="009C5E08"/>
    <w:rsid w:val="009C61BB"/>
    <w:rsid w:val="009C63C8"/>
    <w:rsid w:val="009C7105"/>
    <w:rsid w:val="009C7538"/>
    <w:rsid w:val="009C7A16"/>
    <w:rsid w:val="009C7B36"/>
    <w:rsid w:val="009D0783"/>
    <w:rsid w:val="009D07A9"/>
    <w:rsid w:val="009D120A"/>
    <w:rsid w:val="009D1212"/>
    <w:rsid w:val="009D1483"/>
    <w:rsid w:val="009D1A05"/>
    <w:rsid w:val="009D24E4"/>
    <w:rsid w:val="009D2C0E"/>
    <w:rsid w:val="009D4715"/>
    <w:rsid w:val="009D476B"/>
    <w:rsid w:val="009D4A9C"/>
    <w:rsid w:val="009D4D6D"/>
    <w:rsid w:val="009D5192"/>
    <w:rsid w:val="009D54AA"/>
    <w:rsid w:val="009D57A5"/>
    <w:rsid w:val="009D6E90"/>
    <w:rsid w:val="009D7650"/>
    <w:rsid w:val="009D7ADE"/>
    <w:rsid w:val="009D7BBE"/>
    <w:rsid w:val="009E06AD"/>
    <w:rsid w:val="009E0F8E"/>
    <w:rsid w:val="009E1252"/>
    <w:rsid w:val="009E18A3"/>
    <w:rsid w:val="009E1A62"/>
    <w:rsid w:val="009E208F"/>
    <w:rsid w:val="009E259C"/>
    <w:rsid w:val="009E2796"/>
    <w:rsid w:val="009E2ADD"/>
    <w:rsid w:val="009E2DAF"/>
    <w:rsid w:val="009E3212"/>
    <w:rsid w:val="009E3492"/>
    <w:rsid w:val="009E3717"/>
    <w:rsid w:val="009E3D77"/>
    <w:rsid w:val="009E41D1"/>
    <w:rsid w:val="009E4414"/>
    <w:rsid w:val="009E49E6"/>
    <w:rsid w:val="009E4EB8"/>
    <w:rsid w:val="009E5376"/>
    <w:rsid w:val="009E55C6"/>
    <w:rsid w:val="009E6067"/>
    <w:rsid w:val="009E60B7"/>
    <w:rsid w:val="009E6167"/>
    <w:rsid w:val="009E61BA"/>
    <w:rsid w:val="009E6454"/>
    <w:rsid w:val="009E6719"/>
    <w:rsid w:val="009E6AD6"/>
    <w:rsid w:val="009E6B41"/>
    <w:rsid w:val="009E774B"/>
    <w:rsid w:val="009E78E8"/>
    <w:rsid w:val="009E7C32"/>
    <w:rsid w:val="009F0A97"/>
    <w:rsid w:val="009F0AF8"/>
    <w:rsid w:val="009F0DC9"/>
    <w:rsid w:val="009F13BF"/>
    <w:rsid w:val="009F1A58"/>
    <w:rsid w:val="009F1C39"/>
    <w:rsid w:val="009F2E0C"/>
    <w:rsid w:val="009F38FC"/>
    <w:rsid w:val="009F39D0"/>
    <w:rsid w:val="009F3B64"/>
    <w:rsid w:val="009F3C2A"/>
    <w:rsid w:val="009F47BF"/>
    <w:rsid w:val="009F4850"/>
    <w:rsid w:val="009F4D9B"/>
    <w:rsid w:val="009F4F6A"/>
    <w:rsid w:val="009F536B"/>
    <w:rsid w:val="009F5B05"/>
    <w:rsid w:val="009F61A8"/>
    <w:rsid w:val="009F723E"/>
    <w:rsid w:val="009F763E"/>
    <w:rsid w:val="009F7B47"/>
    <w:rsid w:val="009F7BB2"/>
    <w:rsid w:val="009F7F34"/>
    <w:rsid w:val="00A004E1"/>
    <w:rsid w:val="00A00E5E"/>
    <w:rsid w:val="00A01D4F"/>
    <w:rsid w:val="00A01EC5"/>
    <w:rsid w:val="00A02045"/>
    <w:rsid w:val="00A021D5"/>
    <w:rsid w:val="00A02CDA"/>
    <w:rsid w:val="00A031D1"/>
    <w:rsid w:val="00A03DAC"/>
    <w:rsid w:val="00A04D82"/>
    <w:rsid w:val="00A04F09"/>
    <w:rsid w:val="00A0533D"/>
    <w:rsid w:val="00A05441"/>
    <w:rsid w:val="00A058F1"/>
    <w:rsid w:val="00A0636C"/>
    <w:rsid w:val="00A0699D"/>
    <w:rsid w:val="00A07598"/>
    <w:rsid w:val="00A078FE"/>
    <w:rsid w:val="00A07913"/>
    <w:rsid w:val="00A07A1A"/>
    <w:rsid w:val="00A1013A"/>
    <w:rsid w:val="00A10593"/>
    <w:rsid w:val="00A1086D"/>
    <w:rsid w:val="00A11111"/>
    <w:rsid w:val="00A112A8"/>
    <w:rsid w:val="00A11C45"/>
    <w:rsid w:val="00A123ED"/>
    <w:rsid w:val="00A129D0"/>
    <w:rsid w:val="00A12DCB"/>
    <w:rsid w:val="00A1334A"/>
    <w:rsid w:val="00A13D67"/>
    <w:rsid w:val="00A13E55"/>
    <w:rsid w:val="00A1404E"/>
    <w:rsid w:val="00A14202"/>
    <w:rsid w:val="00A144DB"/>
    <w:rsid w:val="00A146AA"/>
    <w:rsid w:val="00A14AAA"/>
    <w:rsid w:val="00A1580C"/>
    <w:rsid w:val="00A160D9"/>
    <w:rsid w:val="00A161B8"/>
    <w:rsid w:val="00A16600"/>
    <w:rsid w:val="00A16656"/>
    <w:rsid w:val="00A16716"/>
    <w:rsid w:val="00A16C88"/>
    <w:rsid w:val="00A16CC3"/>
    <w:rsid w:val="00A16D8C"/>
    <w:rsid w:val="00A171F6"/>
    <w:rsid w:val="00A1787B"/>
    <w:rsid w:val="00A17B8A"/>
    <w:rsid w:val="00A17C7C"/>
    <w:rsid w:val="00A17DB8"/>
    <w:rsid w:val="00A20750"/>
    <w:rsid w:val="00A20C64"/>
    <w:rsid w:val="00A20E32"/>
    <w:rsid w:val="00A2125E"/>
    <w:rsid w:val="00A21666"/>
    <w:rsid w:val="00A21F09"/>
    <w:rsid w:val="00A2261D"/>
    <w:rsid w:val="00A22F5E"/>
    <w:rsid w:val="00A23899"/>
    <w:rsid w:val="00A23B7F"/>
    <w:rsid w:val="00A24177"/>
    <w:rsid w:val="00A245CA"/>
    <w:rsid w:val="00A2498C"/>
    <w:rsid w:val="00A24A9E"/>
    <w:rsid w:val="00A24A9F"/>
    <w:rsid w:val="00A25167"/>
    <w:rsid w:val="00A2549B"/>
    <w:rsid w:val="00A262CC"/>
    <w:rsid w:val="00A264D0"/>
    <w:rsid w:val="00A2665C"/>
    <w:rsid w:val="00A26997"/>
    <w:rsid w:val="00A26AA6"/>
    <w:rsid w:val="00A26D2D"/>
    <w:rsid w:val="00A26DA2"/>
    <w:rsid w:val="00A27278"/>
    <w:rsid w:val="00A2768F"/>
    <w:rsid w:val="00A278E5"/>
    <w:rsid w:val="00A27A6A"/>
    <w:rsid w:val="00A27C97"/>
    <w:rsid w:val="00A27D59"/>
    <w:rsid w:val="00A302C9"/>
    <w:rsid w:val="00A3095C"/>
    <w:rsid w:val="00A3124D"/>
    <w:rsid w:val="00A312FF"/>
    <w:rsid w:val="00A3199A"/>
    <w:rsid w:val="00A31D2B"/>
    <w:rsid w:val="00A32BC8"/>
    <w:rsid w:val="00A32C9F"/>
    <w:rsid w:val="00A32FB1"/>
    <w:rsid w:val="00A33C2F"/>
    <w:rsid w:val="00A353C2"/>
    <w:rsid w:val="00A36375"/>
    <w:rsid w:val="00A3713C"/>
    <w:rsid w:val="00A37B81"/>
    <w:rsid w:val="00A4043B"/>
    <w:rsid w:val="00A411B6"/>
    <w:rsid w:val="00A413CE"/>
    <w:rsid w:val="00A414AB"/>
    <w:rsid w:val="00A414EF"/>
    <w:rsid w:val="00A42794"/>
    <w:rsid w:val="00A4297C"/>
    <w:rsid w:val="00A4302F"/>
    <w:rsid w:val="00A43330"/>
    <w:rsid w:val="00A43736"/>
    <w:rsid w:val="00A43BC6"/>
    <w:rsid w:val="00A44184"/>
    <w:rsid w:val="00A44870"/>
    <w:rsid w:val="00A44B4C"/>
    <w:rsid w:val="00A45587"/>
    <w:rsid w:val="00A4584B"/>
    <w:rsid w:val="00A4594A"/>
    <w:rsid w:val="00A4648C"/>
    <w:rsid w:val="00A46D8B"/>
    <w:rsid w:val="00A46F75"/>
    <w:rsid w:val="00A472B0"/>
    <w:rsid w:val="00A47D51"/>
    <w:rsid w:val="00A47E2A"/>
    <w:rsid w:val="00A5046E"/>
    <w:rsid w:val="00A50575"/>
    <w:rsid w:val="00A50910"/>
    <w:rsid w:val="00A517E8"/>
    <w:rsid w:val="00A517EA"/>
    <w:rsid w:val="00A51B13"/>
    <w:rsid w:val="00A521F4"/>
    <w:rsid w:val="00A52E88"/>
    <w:rsid w:val="00A53F21"/>
    <w:rsid w:val="00A54369"/>
    <w:rsid w:val="00A5442B"/>
    <w:rsid w:val="00A54635"/>
    <w:rsid w:val="00A548CA"/>
    <w:rsid w:val="00A54907"/>
    <w:rsid w:val="00A54CBA"/>
    <w:rsid w:val="00A55024"/>
    <w:rsid w:val="00A55138"/>
    <w:rsid w:val="00A558AD"/>
    <w:rsid w:val="00A56AEF"/>
    <w:rsid w:val="00A56D63"/>
    <w:rsid w:val="00A57011"/>
    <w:rsid w:val="00A60D36"/>
    <w:rsid w:val="00A60DE8"/>
    <w:rsid w:val="00A6100E"/>
    <w:rsid w:val="00A611D7"/>
    <w:rsid w:val="00A61702"/>
    <w:rsid w:val="00A61CA0"/>
    <w:rsid w:val="00A61CBF"/>
    <w:rsid w:val="00A62206"/>
    <w:rsid w:val="00A62D9D"/>
    <w:rsid w:val="00A62F77"/>
    <w:rsid w:val="00A63137"/>
    <w:rsid w:val="00A631AA"/>
    <w:rsid w:val="00A631AF"/>
    <w:rsid w:val="00A6393A"/>
    <w:rsid w:val="00A63BA1"/>
    <w:rsid w:val="00A63DB9"/>
    <w:rsid w:val="00A64126"/>
    <w:rsid w:val="00A6440F"/>
    <w:rsid w:val="00A64717"/>
    <w:rsid w:val="00A659E1"/>
    <w:rsid w:val="00A65A2E"/>
    <w:rsid w:val="00A65E0D"/>
    <w:rsid w:val="00A65E79"/>
    <w:rsid w:val="00A664EE"/>
    <w:rsid w:val="00A6657F"/>
    <w:rsid w:val="00A66FC1"/>
    <w:rsid w:val="00A672BA"/>
    <w:rsid w:val="00A674BC"/>
    <w:rsid w:val="00A6776E"/>
    <w:rsid w:val="00A701BE"/>
    <w:rsid w:val="00A7060D"/>
    <w:rsid w:val="00A70D45"/>
    <w:rsid w:val="00A71EC9"/>
    <w:rsid w:val="00A72EF0"/>
    <w:rsid w:val="00A735F4"/>
    <w:rsid w:val="00A738D3"/>
    <w:rsid w:val="00A739DA"/>
    <w:rsid w:val="00A73D69"/>
    <w:rsid w:val="00A742F4"/>
    <w:rsid w:val="00A743DA"/>
    <w:rsid w:val="00A747A3"/>
    <w:rsid w:val="00A7481B"/>
    <w:rsid w:val="00A74D8D"/>
    <w:rsid w:val="00A760C0"/>
    <w:rsid w:val="00A76B76"/>
    <w:rsid w:val="00A770C3"/>
    <w:rsid w:val="00A80709"/>
    <w:rsid w:val="00A8095E"/>
    <w:rsid w:val="00A8146F"/>
    <w:rsid w:val="00A81914"/>
    <w:rsid w:val="00A81B08"/>
    <w:rsid w:val="00A82249"/>
    <w:rsid w:val="00A8224D"/>
    <w:rsid w:val="00A83240"/>
    <w:rsid w:val="00A83ECA"/>
    <w:rsid w:val="00A8451E"/>
    <w:rsid w:val="00A84713"/>
    <w:rsid w:val="00A84925"/>
    <w:rsid w:val="00A84B9E"/>
    <w:rsid w:val="00A85142"/>
    <w:rsid w:val="00A851A8"/>
    <w:rsid w:val="00A85E27"/>
    <w:rsid w:val="00A85F09"/>
    <w:rsid w:val="00A85F75"/>
    <w:rsid w:val="00A87151"/>
    <w:rsid w:val="00A8787E"/>
    <w:rsid w:val="00A879AA"/>
    <w:rsid w:val="00A879B9"/>
    <w:rsid w:val="00A909C9"/>
    <w:rsid w:val="00A90A8F"/>
    <w:rsid w:val="00A90C89"/>
    <w:rsid w:val="00A90E94"/>
    <w:rsid w:val="00A90F2C"/>
    <w:rsid w:val="00A912A7"/>
    <w:rsid w:val="00A9163D"/>
    <w:rsid w:val="00A91B7D"/>
    <w:rsid w:val="00A91C7D"/>
    <w:rsid w:val="00A927E3"/>
    <w:rsid w:val="00A9292B"/>
    <w:rsid w:val="00A929FB"/>
    <w:rsid w:val="00A92BAC"/>
    <w:rsid w:val="00A9373B"/>
    <w:rsid w:val="00A9421A"/>
    <w:rsid w:val="00A943C2"/>
    <w:rsid w:val="00A94553"/>
    <w:rsid w:val="00A9472B"/>
    <w:rsid w:val="00A94DD8"/>
    <w:rsid w:val="00A951CA"/>
    <w:rsid w:val="00A954AB"/>
    <w:rsid w:val="00A95B39"/>
    <w:rsid w:val="00A9617B"/>
    <w:rsid w:val="00A96A6D"/>
    <w:rsid w:val="00A97D78"/>
    <w:rsid w:val="00AA0767"/>
    <w:rsid w:val="00AA083B"/>
    <w:rsid w:val="00AA0990"/>
    <w:rsid w:val="00AA0CA5"/>
    <w:rsid w:val="00AA1D3D"/>
    <w:rsid w:val="00AA1EE2"/>
    <w:rsid w:val="00AA1EFA"/>
    <w:rsid w:val="00AA2227"/>
    <w:rsid w:val="00AA341B"/>
    <w:rsid w:val="00AA363B"/>
    <w:rsid w:val="00AA3A42"/>
    <w:rsid w:val="00AA3A7A"/>
    <w:rsid w:val="00AA408E"/>
    <w:rsid w:val="00AA45D5"/>
    <w:rsid w:val="00AA45EC"/>
    <w:rsid w:val="00AA46C0"/>
    <w:rsid w:val="00AA4743"/>
    <w:rsid w:val="00AA47B7"/>
    <w:rsid w:val="00AA4905"/>
    <w:rsid w:val="00AA5F61"/>
    <w:rsid w:val="00AA615A"/>
    <w:rsid w:val="00AA65B2"/>
    <w:rsid w:val="00AA67C4"/>
    <w:rsid w:val="00AA7899"/>
    <w:rsid w:val="00AA7A1A"/>
    <w:rsid w:val="00AA7ABD"/>
    <w:rsid w:val="00AA7FB3"/>
    <w:rsid w:val="00AB01C3"/>
    <w:rsid w:val="00AB0273"/>
    <w:rsid w:val="00AB06B5"/>
    <w:rsid w:val="00AB14C4"/>
    <w:rsid w:val="00AB1EE6"/>
    <w:rsid w:val="00AB2649"/>
    <w:rsid w:val="00AB34EC"/>
    <w:rsid w:val="00AB419A"/>
    <w:rsid w:val="00AB4538"/>
    <w:rsid w:val="00AB5023"/>
    <w:rsid w:val="00AB520A"/>
    <w:rsid w:val="00AB5E84"/>
    <w:rsid w:val="00AB62CD"/>
    <w:rsid w:val="00AB6625"/>
    <w:rsid w:val="00AB693F"/>
    <w:rsid w:val="00AB6DD8"/>
    <w:rsid w:val="00AB6F34"/>
    <w:rsid w:val="00AB7454"/>
    <w:rsid w:val="00AB792F"/>
    <w:rsid w:val="00AC0267"/>
    <w:rsid w:val="00AC0473"/>
    <w:rsid w:val="00AC0750"/>
    <w:rsid w:val="00AC09E7"/>
    <w:rsid w:val="00AC0B73"/>
    <w:rsid w:val="00AC0EBE"/>
    <w:rsid w:val="00AC0ED3"/>
    <w:rsid w:val="00AC16AE"/>
    <w:rsid w:val="00AC2081"/>
    <w:rsid w:val="00AC2480"/>
    <w:rsid w:val="00AC264C"/>
    <w:rsid w:val="00AC2FC4"/>
    <w:rsid w:val="00AC328B"/>
    <w:rsid w:val="00AC46A1"/>
    <w:rsid w:val="00AC486D"/>
    <w:rsid w:val="00AC4C14"/>
    <w:rsid w:val="00AC4D9F"/>
    <w:rsid w:val="00AC4F1A"/>
    <w:rsid w:val="00AC4F37"/>
    <w:rsid w:val="00AC5BB9"/>
    <w:rsid w:val="00AC6171"/>
    <w:rsid w:val="00AC71B7"/>
    <w:rsid w:val="00AC72C3"/>
    <w:rsid w:val="00AC76B3"/>
    <w:rsid w:val="00AC7B4B"/>
    <w:rsid w:val="00AD039D"/>
    <w:rsid w:val="00AD03CC"/>
    <w:rsid w:val="00AD04EC"/>
    <w:rsid w:val="00AD0780"/>
    <w:rsid w:val="00AD0AA8"/>
    <w:rsid w:val="00AD1114"/>
    <w:rsid w:val="00AD1214"/>
    <w:rsid w:val="00AD1422"/>
    <w:rsid w:val="00AD15BB"/>
    <w:rsid w:val="00AD15EC"/>
    <w:rsid w:val="00AD181B"/>
    <w:rsid w:val="00AD1EB5"/>
    <w:rsid w:val="00AD3449"/>
    <w:rsid w:val="00AD3ECE"/>
    <w:rsid w:val="00AD5514"/>
    <w:rsid w:val="00AD5EB5"/>
    <w:rsid w:val="00AD664B"/>
    <w:rsid w:val="00AD7586"/>
    <w:rsid w:val="00AD76B5"/>
    <w:rsid w:val="00AE0802"/>
    <w:rsid w:val="00AE0AF1"/>
    <w:rsid w:val="00AE145C"/>
    <w:rsid w:val="00AE2FE0"/>
    <w:rsid w:val="00AE3422"/>
    <w:rsid w:val="00AE385E"/>
    <w:rsid w:val="00AE3C1A"/>
    <w:rsid w:val="00AE4800"/>
    <w:rsid w:val="00AE4991"/>
    <w:rsid w:val="00AE4A80"/>
    <w:rsid w:val="00AE55AD"/>
    <w:rsid w:val="00AE6303"/>
    <w:rsid w:val="00AE6AD9"/>
    <w:rsid w:val="00AE6CC1"/>
    <w:rsid w:val="00AE6DAF"/>
    <w:rsid w:val="00AE6DE7"/>
    <w:rsid w:val="00AE700D"/>
    <w:rsid w:val="00AE747F"/>
    <w:rsid w:val="00AE7528"/>
    <w:rsid w:val="00AE79C6"/>
    <w:rsid w:val="00AE7C7D"/>
    <w:rsid w:val="00AE7DE8"/>
    <w:rsid w:val="00AF08A8"/>
    <w:rsid w:val="00AF09B6"/>
    <w:rsid w:val="00AF1AFF"/>
    <w:rsid w:val="00AF2840"/>
    <w:rsid w:val="00AF2987"/>
    <w:rsid w:val="00AF2CFD"/>
    <w:rsid w:val="00AF35B0"/>
    <w:rsid w:val="00AF3690"/>
    <w:rsid w:val="00AF3B22"/>
    <w:rsid w:val="00AF412B"/>
    <w:rsid w:val="00AF4229"/>
    <w:rsid w:val="00AF43A0"/>
    <w:rsid w:val="00AF48F1"/>
    <w:rsid w:val="00AF5263"/>
    <w:rsid w:val="00AF52E6"/>
    <w:rsid w:val="00AF60C9"/>
    <w:rsid w:val="00AF63CA"/>
    <w:rsid w:val="00AF6583"/>
    <w:rsid w:val="00AF67EA"/>
    <w:rsid w:val="00AF6C3B"/>
    <w:rsid w:val="00AF6F95"/>
    <w:rsid w:val="00AF76FB"/>
    <w:rsid w:val="00B00081"/>
    <w:rsid w:val="00B00082"/>
    <w:rsid w:val="00B0010C"/>
    <w:rsid w:val="00B007D6"/>
    <w:rsid w:val="00B009CD"/>
    <w:rsid w:val="00B00EC0"/>
    <w:rsid w:val="00B01177"/>
    <w:rsid w:val="00B011AF"/>
    <w:rsid w:val="00B01463"/>
    <w:rsid w:val="00B02726"/>
    <w:rsid w:val="00B02B54"/>
    <w:rsid w:val="00B03556"/>
    <w:rsid w:val="00B0356B"/>
    <w:rsid w:val="00B038D0"/>
    <w:rsid w:val="00B041DD"/>
    <w:rsid w:val="00B041E0"/>
    <w:rsid w:val="00B04CE2"/>
    <w:rsid w:val="00B04E5B"/>
    <w:rsid w:val="00B061E4"/>
    <w:rsid w:val="00B06476"/>
    <w:rsid w:val="00B0722F"/>
    <w:rsid w:val="00B07301"/>
    <w:rsid w:val="00B076F4"/>
    <w:rsid w:val="00B07DDB"/>
    <w:rsid w:val="00B1030E"/>
    <w:rsid w:val="00B10311"/>
    <w:rsid w:val="00B10B92"/>
    <w:rsid w:val="00B10E8D"/>
    <w:rsid w:val="00B1205B"/>
    <w:rsid w:val="00B13465"/>
    <w:rsid w:val="00B13ECE"/>
    <w:rsid w:val="00B13F27"/>
    <w:rsid w:val="00B14265"/>
    <w:rsid w:val="00B14A20"/>
    <w:rsid w:val="00B14AD5"/>
    <w:rsid w:val="00B14ECD"/>
    <w:rsid w:val="00B1554A"/>
    <w:rsid w:val="00B1558F"/>
    <w:rsid w:val="00B158EF"/>
    <w:rsid w:val="00B160CF"/>
    <w:rsid w:val="00B16A90"/>
    <w:rsid w:val="00B20CDA"/>
    <w:rsid w:val="00B20E22"/>
    <w:rsid w:val="00B20E37"/>
    <w:rsid w:val="00B20FC8"/>
    <w:rsid w:val="00B21055"/>
    <w:rsid w:val="00B21176"/>
    <w:rsid w:val="00B227BA"/>
    <w:rsid w:val="00B22B03"/>
    <w:rsid w:val="00B22DB4"/>
    <w:rsid w:val="00B236B4"/>
    <w:rsid w:val="00B23E1F"/>
    <w:rsid w:val="00B24134"/>
    <w:rsid w:val="00B246CB"/>
    <w:rsid w:val="00B25D62"/>
    <w:rsid w:val="00B26552"/>
    <w:rsid w:val="00B27137"/>
    <w:rsid w:val="00B2754E"/>
    <w:rsid w:val="00B27834"/>
    <w:rsid w:val="00B27A1E"/>
    <w:rsid w:val="00B27B4F"/>
    <w:rsid w:val="00B27E37"/>
    <w:rsid w:val="00B31A6A"/>
    <w:rsid w:val="00B31B65"/>
    <w:rsid w:val="00B32248"/>
    <w:rsid w:val="00B324E6"/>
    <w:rsid w:val="00B32709"/>
    <w:rsid w:val="00B32C0A"/>
    <w:rsid w:val="00B3353F"/>
    <w:rsid w:val="00B336F3"/>
    <w:rsid w:val="00B3398E"/>
    <w:rsid w:val="00B339A1"/>
    <w:rsid w:val="00B34408"/>
    <w:rsid w:val="00B347F7"/>
    <w:rsid w:val="00B3597B"/>
    <w:rsid w:val="00B370FE"/>
    <w:rsid w:val="00B374F6"/>
    <w:rsid w:val="00B3750D"/>
    <w:rsid w:val="00B37606"/>
    <w:rsid w:val="00B37943"/>
    <w:rsid w:val="00B40558"/>
    <w:rsid w:val="00B40698"/>
    <w:rsid w:val="00B40DAC"/>
    <w:rsid w:val="00B412A2"/>
    <w:rsid w:val="00B41305"/>
    <w:rsid w:val="00B41E28"/>
    <w:rsid w:val="00B42E55"/>
    <w:rsid w:val="00B437B5"/>
    <w:rsid w:val="00B438A3"/>
    <w:rsid w:val="00B438AF"/>
    <w:rsid w:val="00B43C93"/>
    <w:rsid w:val="00B44748"/>
    <w:rsid w:val="00B448AD"/>
    <w:rsid w:val="00B44CA2"/>
    <w:rsid w:val="00B4522C"/>
    <w:rsid w:val="00B45508"/>
    <w:rsid w:val="00B4575F"/>
    <w:rsid w:val="00B45CFE"/>
    <w:rsid w:val="00B46A8B"/>
    <w:rsid w:val="00B46C8B"/>
    <w:rsid w:val="00B46FA0"/>
    <w:rsid w:val="00B470C3"/>
    <w:rsid w:val="00B47428"/>
    <w:rsid w:val="00B4797D"/>
    <w:rsid w:val="00B47D55"/>
    <w:rsid w:val="00B47E55"/>
    <w:rsid w:val="00B503F5"/>
    <w:rsid w:val="00B5051A"/>
    <w:rsid w:val="00B507E4"/>
    <w:rsid w:val="00B51134"/>
    <w:rsid w:val="00B528BE"/>
    <w:rsid w:val="00B531F6"/>
    <w:rsid w:val="00B534E7"/>
    <w:rsid w:val="00B53DA4"/>
    <w:rsid w:val="00B53E97"/>
    <w:rsid w:val="00B542AF"/>
    <w:rsid w:val="00B545D6"/>
    <w:rsid w:val="00B54805"/>
    <w:rsid w:val="00B54AA9"/>
    <w:rsid w:val="00B54B4F"/>
    <w:rsid w:val="00B55505"/>
    <w:rsid w:val="00B55E7F"/>
    <w:rsid w:val="00B56589"/>
    <w:rsid w:val="00B56F75"/>
    <w:rsid w:val="00B56FCD"/>
    <w:rsid w:val="00B5744A"/>
    <w:rsid w:val="00B5790D"/>
    <w:rsid w:val="00B6013F"/>
    <w:rsid w:val="00B603A2"/>
    <w:rsid w:val="00B607C7"/>
    <w:rsid w:val="00B60EFC"/>
    <w:rsid w:val="00B6109C"/>
    <w:rsid w:val="00B61A11"/>
    <w:rsid w:val="00B61C45"/>
    <w:rsid w:val="00B61F42"/>
    <w:rsid w:val="00B61FE2"/>
    <w:rsid w:val="00B6268E"/>
    <w:rsid w:val="00B629BB"/>
    <w:rsid w:val="00B62CC7"/>
    <w:rsid w:val="00B62E42"/>
    <w:rsid w:val="00B62EE4"/>
    <w:rsid w:val="00B63018"/>
    <w:rsid w:val="00B63137"/>
    <w:rsid w:val="00B635D3"/>
    <w:rsid w:val="00B63816"/>
    <w:rsid w:val="00B63A17"/>
    <w:rsid w:val="00B63F5E"/>
    <w:rsid w:val="00B6493B"/>
    <w:rsid w:val="00B64D69"/>
    <w:rsid w:val="00B64F37"/>
    <w:rsid w:val="00B65652"/>
    <w:rsid w:val="00B65A26"/>
    <w:rsid w:val="00B65CCA"/>
    <w:rsid w:val="00B65D5F"/>
    <w:rsid w:val="00B663F8"/>
    <w:rsid w:val="00B66F30"/>
    <w:rsid w:val="00B67355"/>
    <w:rsid w:val="00B6749B"/>
    <w:rsid w:val="00B67F92"/>
    <w:rsid w:val="00B70362"/>
    <w:rsid w:val="00B706E4"/>
    <w:rsid w:val="00B70A1F"/>
    <w:rsid w:val="00B70DF9"/>
    <w:rsid w:val="00B70EC4"/>
    <w:rsid w:val="00B71BE8"/>
    <w:rsid w:val="00B72083"/>
    <w:rsid w:val="00B72876"/>
    <w:rsid w:val="00B73CB7"/>
    <w:rsid w:val="00B7417B"/>
    <w:rsid w:val="00B743AD"/>
    <w:rsid w:val="00B7473F"/>
    <w:rsid w:val="00B74741"/>
    <w:rsid w:val="00B74ACF"/>
    <w:rsid w:val="00B74B90"/>
    <w:rsid w:val="00B75941"/>
    <w:rsid w:val="00B75DC8"/>
    <w:rsid w:val="00B766D4"/>
    <w:rsid w:val="00B7678E"/>
    <w:rsid w:val="00B76A01"/>
    <w:rsid w:val="00B76ED1"/>
    <w:rsid w:val="00B76F99"/>
    <w:rsid w:val="00B7711B"/>
    <w:rsid w:val="00B77670"/>
    <w:rsid w:val="00B77B6E"/>
    <w:rsid w:val="00B77B99"/>
    <w:rsid w:val="00B77C60"/>
    <w:rsid w:val="00B77D30"/>
    <w:rsid w:val="00B8094A"/>
    <w:rsid w:val="00B80B04"/>
    <w:rsid w:val="00B81005"/>
    <w:rsid w:val="00B818CF"/>
    <w:rsid w:val="00B81C79"/>
    <w:rsid w:val="00B825E9"/>
    <w:rsid w:val="00B82740"/>
    <w:rsid w:val="00B82768"/>
    <w:rsid w:val="00B82F5A"/>
    <w:rsid w:val="00B8358A"/>
    <w:rsid w:val="00B83A99"/>
    <w:rsid w:val="00B83B72"/>
    <w:rsid w:val="00B83DF4"/>
    <w:rsid w:val="00B84714"/>
    <w:rsid w:val="00B8488E"/>
    <w:rsid w:val="00B84DDC"/>
    <w:rsid w:val="00B85014"/>
    <w:rsid w:val="00B855F0"/>
    <w:rsid w:val="00B86334"/>
    <w:rsid w:val="00B86EE5"/>
    <w:rsid w:val="00B87328"/>
    <w:rsid w:val="00B87740"/>
    <w:rsid w:val="00B879C7"/>
    <w:rsid w:val="00B9014E"/>
    <w:rsid w:val="00B90550"/>
    <w:rsid w:val="00B9077A"/>
    <w:rsid w:val="00B909F1"/>
    <w:rsid w:val="00B9107E"/>
    <w:rsid w:val="00B91211"/>
    <w:rsid w:val="00B9161B"/>
    <w:rsid w:val="00B91DA3"/>
    <w:rsid w:val="00B91E4F"/>
    <w:rsid w:val="00B9202D"/>
    <w:rsid w:val="00B921FB"/>
    <w:rsid w:val="00B931B8"/>
    <w:rsid w:val="00B9376D"/>
    <w:rsid w:val="00B9436F"/>
    <w:rsid w:val="00B94596"/>
    <w:rsid w:val="00B954FB"/>
    <w:rsid w:val="00B95A33"/>
    <w:rsid w:val="00B95B55"/>
    <w:rsid w:val="00B95D50"/>
    <w:rsid w:val="00B96244"/>
    <w:rsid w:val="00B96597"/>
    <w:rsid w:val="00B965B7"/>
    <w:rsid w:val="00B96774"/>
    <w:rsid w:val="00B96E83"/>
    <w:rsid w:val="00B970C8"/>
    <w:rsid w:val="00B970ED"/>
    <w:rsid w:val="00B97E43"/>
    <w:rsid w:val="00B97F8F"/>
    <w:rsid w:val="00BA060D"/>
    <w:rsid w:val="00BA0D7A"/>
    <w:rsid w:val="00BA1137"/>
    <w:rsid w:val="00BA173D"/>
    <w:rsid w:val="00BA1C1B"/>
    <w:rsid w:val="00BA2825"/>
    <w:rsid w:val="00BA29D1"/>
    <w:rsid w:val="00BA336D"/>
    <w:rsid w:val="00BA33DC"/>
    <w:rsid w:val="00BA3CAA"/>
    <w:rsid w:val="00BA408C"/>
    <w:rsid w:val="00BA41AA"/>
    <w:rsid w:val="00BA4D71"/>
    <w:rsid w:val="00BA52BD"/>
    <w:rsid w:val="00BA52D7"/>
    <w:rsid w:val="00BA54B1"/>
    <w:rsid w:val="00BA56F8"/>
    <w:rsid w:val="00BA6B7C"/>
    <w:rsid w:val="00BA6C6D"/>
    <w:rsid w:val="00BA6F40"/>
    <w:rsid w:val="00BA73F4"/>
    <w:rsid w:val="00BA7535"/>
    <w:rsid w:val="00BA784B"/>
    <w:rsid w:val="00BB03FF"/>
    <w:rsid w:val="00BB05BA"/>
    <w:rsid w:val="00BB08C5"/>
    <w:rsid w:val="00BB09FA"/>
    <w:rsid w:val="00BB0CCF"/>
    <w:rsid w:val="00BB0D0C"/>
    <w:rsid w:val="00BB12F0"/>
    <w:rsid w:val="00BB1483"/>
    <w:rsid w:val="00BB213B"/>
    <w:rsid w:val="00BB21B3"/>
    <w:rsid w:val="00BB30B3"/>
    <w:rsid w:val="00BB383D"/>
    <w:rsid w:val="00BB4012"/>
    <w:rsid w:val="00BB43EF"/>
    <w:rsid w:val="00BB449C"/>
    <w:rsid w:val="00BB46D8"/>
    <w:rsid w:val="00BB4994"/>
    <w:rsid w:val="00BB5B0F"/>
    <w:rsid w:val="00BB5B1B"/>
    <w:rsid w:val="00BB60A5"/>
    <w:rsid w:val="00BB7838"/>
    <w:rsid w:val="00BB7D91"/>
    <w:rsid w:val="00BB7EE5"/>
    <w:rsid w:val="00BC01E7"/>
    <w:rsid w:val="00BC0539"/>
    <w:rsid w:val="00BC0AD6"/>
    <w:rsid w:val="00BC0B64"/>
    <w:rsid w:val="00BC1211"/>
    <w:rsid w:val="00BC1FAB"/>
    <w:rsid w:val="00BC20CE"/>
    <w:rsid w:val="00BC2E51"/>
    <w:rsid w:val="00BC2F14"/>
    <w:rsid w:val="00BC33F8"/>
    <w:rsid w:val="00BC3496"/>
    <w:rsid w:val="00BC3854"/>
    <w:rsid w:val="00BC3A30"/>
    <w:rsid w:val="00BC4808"/>
    <w:rsid w:val="00BC4C9D"/>
    <w:rsid w:val="00BC55B1"/>
    <w:rsid w:val="00BC5B42"/>
    <w:rsid w:val="00BC6250"/>
    <w:rsid w:val="00BC6626"/>
    <w:rsid w:val="00BC6836"/>
    <w:rsid w:val="00BC6C4F"/>
    <w:rsid w:val="00BC6E72"/>
    <w:rsid w:val="00BC71DC"/>
    <w:rsid w:val="00BC7694"/>
    <w:rsid w:val="00BC7D9E"/>
    <w:rsid w:val="00BD06B8"/>
    <w:rsid w:val="00BD09B7"/>
    <w:rsid w:val="00BD0A63"/>
    <w:rsid w:val="00BD0F86"/>
    <w:rsid w:val="00BD0F95"/>
    <w:rsid w:val="00BD1617"/>
    <w:rsid w:val="00BD1825"/>
    <w:rsid w:val="00BD2592"/>
    <w:rsid w:val="00BD2947"/>
    <w:rsid w:val="00BD2F2A"/>
    <w:rsid w:val="00BD318E"/>
    <w:rsid w:val="00BD31BA"/>
    <w:rsid w:val="00BD3670"/>
    <w:rsid w:val="00BD367E"/>
    <w:rsid w:val="00BD3697"/>
    <w:rsid w:val="00BD36C6"/>
    <w:rsid w:val="00BD37BB"/>
    <w:rsid w:val="00BD3C14"/>
    <w:rsid w:val="00BD43D6"/>
    <w:rsid w:val="00BD5D63"/>
    <w:rsid w:val="00BD5F73"/>
    <w:rsid w:val="00BD63E8"/>
    <w:rsid w:val="00BD63EC"/>
    <w:rsid w:val="00BD66D9"/>
    <w:rsid w:val="00BD6FE7"/>
    <w:rsid w:val="00BD7B8F"/>
    <w:rsid w:val="00BD7C70"/>
    <w:rsid w:val="00BD7E08"/>
    <w:rsid w:val="00BE0031"/>
    <w:rsid w:val="00BE051E"/>
    <w:rsid w:val="00BE05F8"/>
    <w:rsid w:val="00BE086A"/>
    <w:rsid w:val="00BE0C40"/>
    <w:rsid w:val="00BE0E39"/>
    <w:rsid w:val="00BE123E"/>
    <w:rsid w:val="00BE169B"/>
    <w:rsid w:val="00BE1DE2"/>
    <w:rsid w:val="00BE2C88"/>
    <w:rsid w:val="00BE30C6"/>
    <w:rsid w:val="00BE32A1"/>
    <w:rsid w:val="00BE3845"/>
    <w:rsid w:val="00BE3943"/>
    <w:rsid w:val="00BE3C24"/>
    <w:rsid w:val="00BE3EF8"/>
    <w:rsid w:val="00BE43DA"/>
    <w:rsid w:val="00BE4540"/>
    <w:rsid w:val="00BE46F0"/>
    <w:rsid w:val="00BE48E1"/>
    <w:rsid w:val="00BE5054"/>
    <w:rsid w:val="00BE519F"/>
    <w:rsid w:val="00BE549A"/>
    <w:rsid w:val="00BE54EC"/>
    <w:rsid w:val="00BE6003"/>
    <w:rsid w:val="00BE61E7"/>
    <w:rsid w:val="00BE6836"/>
    <w:rsid w:val="00BE6E13"/>
    <w:rsid w:val="00BF0318"/>
    <w:rsid w:val="00BF057D"/>
    <w:rsid w:val="00BF0858"/>
    <w:rsid w:val="00BF119B"/>
    <w:rsid w:val="00BF224B"/>
    <w:rsid w:val="00BF24F4"/>
    <w:rsid w:val="00BF302B"/>
    <w:rsid w:val="00BF3546"/>
    <w:rsid w:val="00BF3810"/>
    <w:rsid w:val="00BF3B57"/>
    <w:rsid w:val="00BF3F1B"/>
    <w:rsid w:val="00BF3F51"/>
    <w:rsid w:val="00BF41F0"/>
    <w:rsid w:val="00BF42D8"/>
    <w:rsid w:val="00BF459D"/>
    <w:rsid w:val="00BF50BE"/>
    <w:rsid w:val="00BF52A1"/>
    <w:rsid w:val="00BF6C27"/>
    <w:rsid w:val="00BF702A"/>
    <w:rsid w:val="00BF765A"/>
    <w:rsid w:val="00BF7CF7"/>
    <w:rsid w:val="00C001D6"/>
    <w:rsid w:val="00C00490"/>
    <w:rsid w:val="00C0067D"/>
    <w:rsid w:val="00C00D0F"/>
    <w:rsid w:val="00C01463"/>
    <w:rsid w:val="00C01CFC"/>
    <w:rsid w:val="00C0208D"/>
    <w:rsid w:val="00C02621"/>
    <w:rsid w:val="00C028E4"/>
    <w:rsid w:val="00C02A4A"/>
    <w:rsid w:val="00C02D10"/>
    <w:rsid w:val="00C02D82"/>
    <w:rsid w:val="00C030AB"/>
    <w:rsid w:val="00C033D8"/>
    <w:rsid w:val="00C03A04"/>
    <w:rsid w:val="00C04195"/>
    <w:rsid w:val="00C04CD8"/>
    <w:rsid w:val="00C05007"/>
    <w:rsid w:val="00C0520C"/>
    <w:rsid w:val="00C055CE"/>
    <w:rsid w:val="00C056E2"/>
    <w:rsid w:val="00C06334"/>
    <w:rsid w:val="00C069CE"/>
    <w:rsid w:val="00C06B2C"/>
    <w:rsid w:val="00C06D42"/>
    <w:rsid w:val="00C07343"/>
    <w:rsid w:val="00C07D38"/>
    <w:rsid w:val="00C10720"/>
    <w:rsid w:val="00C10F56"/>
    <w:rsid w:val="00C1156A"/>
    <w:rsid w:val="00C1160A"/>
    <w:rsid w:val="00C1202A"/>
    <w:rsid w:val="00C12257"/>
    <w:rsid w:val="00C122FF"/>
    <w:rsid w:val="00C12DA7"/>
    <w:rsid w:val="00C13065"/>
    <w:rsid w:val="00C1323B"/>
    <w:rsid w:val="00C133FB"/>
    <w:rsid w:val="00C140CB"/>
    <w:rsid w:val="00C157AB"/>
    <w:rsid w:val="00C15A1D"/>
    <w:rsid w:val="00C15A8A"/>
    <w:rsid w:val="00C15C79"/>
    <w:rsid w:val="00C161DA"/>
    <w:rsid w:val="00C166C0"/>
    <w:rsid w:val="00C166C8"/>
    <w:rsid w:val="00C16937"/>
    <w:rsid w:val="00C17501"/>
    <w:rsid w:val="00C178AD"/>
    <w:rsid w:val="00C17D8F"/>
    <w:rsid w:val="00C20017"/>
    <w:rsid w:val="00C20032"/>
    <w:rsid w:val="00C2008F"/>
    <w:rsid w:val="00C204FC"/>
    <w:rsid w:val="00C20789"/>
    <w:rsid w:val="00C2139B"/>
    <w:rsid w:val="00C214BA"/>
    <w:rsid w:val="00C2284A"/>
    <w:rsid w:val="00C24332"/>
    <w:rsid w:val="00C2438E"/>
    <w:rsid w:val="00C2441E"/>
    <w:rsid w:val="00C260EC"/>
    <w:rsid w:val="00C26160"/>
    <w:rsid w:val="00C26360"/>
    <w:rsid w:val="00C27023"/>
    <w:rsid w:val="00C27D31"/>
    <w:rsid w:val="00C27D54"/>
    <w:rsid w:val="00C3024C"/>
    <w:rsid w:val="00C30472"/>
    <w:rsid w:val="00C306D3"/>
    <w:rsid w:val="00C307BC"/>
    <w:rsid w:val="00C30BD1"/>
    <w:rsid w:val="00C30E83"/>
    <w:rsid w:val="00C31113"/>
    <w:rsid w:val="00C31119"/>
    <w:rsid w:val="00C31667"/>
    <w:rsid w:val="00C316B9"/>
    <w:rsid w:val="00C31CD2"/>
    <w:rsid w:val="00C32112"/>
    <w:rsid w:val="00C3256D"/>
    <w:rsid w:val="00C32FDE"/>
    <w:rsid w:val="00C332AA"/>
    <w:rsid w:val="00C33335"/>
    <w:rsid w:val="00C34134"/>
    <w:rsid w:val="00C34224"/>
    <w:rsid w:val="00C34C18"/>
    <w:rsid w:val="00C35212"/>
    <w:rsid w:val="00C353D2"/>
    <w:rsid w:val="00C35782"/>
    <w:rsid w:val="00C35EEB"/>
    <w:rsid w:val="00C3671D"/>
    <w:rsid w:val="00C3687C"/>
    <w:rsid w:val="00C36CD8"/>
    <w:rsid w:val="00C36F53"/>
    <w:rsid w:val="00C37B6D"/>
    <w:rsid w:val="00C40101"/>
    <w:rsid w:val="00C4010E"/>
    <w:rsid w:val="00C4055A"/>
    <w:rsid w:val="00C408A6"/>
    <w:rsid w:val="00C40B2F"/>
    <w:rsid w:val="00C4140B"/>
    <w:rsid w:val="00C415AF"/>
    <w:rsid w:val="00C416EC"/>
    <w:rsid w:val="00C41896"/>
    <w:rsid w:val="00C429EE"/>
    <w:rsid w:val="00C42A00"/>
    <w:rsid w:val="00C42A39"/>
    <w:rsid w:val="00C4314D"/>
    <w:rsid w:val="00C43241"/>
    <w:rsid w:val="00C43481"/>
    <w:rsid w:val="00C43E59"/>
    <w:rsid w:val="00C44086"/>
    <w:rsid w:val="00C44279"/>
    <w:rsid w:val="00C442BC"/>
    <w:rsid w:val="00C44339"/>
    <w:rsid w:val="00C4441F"/>
    <w:rsid w:val="00C44D08"/>
    <w:rsid w:val="00C44E66"/>
    <w:rsid w:val="00C44F93"/>
    <w:rsid w:val="00C45282"/>
    <w:rsid w:val="00C45BBE"/>
    <w:rsid w:val="00C45C3E"/>
    <w:rsid w:val="00C46000"/>
    <w:rsid w:val="00C46B06"/>
    <w:rsid w:val="00C46BCA"/>
    <w:rsid w:val="00C46CF3"/>
    <w:rsid w:val="00C477FD"/>
    <w:rsid w:val="00C47C75"/>
    <w:rsid w:val="00C508DB"/>
    <w:rsid w:val="00C5134F"/>
    <w:rsid w:val="00C516A0"/>
    <w:rsid w:val="00C518B0"/>
    <w:rsid w:val="00C51CCD"/>
    <w:rsid w:val="00C51D88"/>
    <w:rsid w:val="00C529D8"/>
    <w:rsid w:val="00C52B58"/>
    <w:rsid w:val="00C52CD4"/>
    <w:rsid w:val="00C52F47"/>
    <w:rsid w:val="00C53CF8"/>
    <w:rsid w:val="00C546D3"/>
    <w:rsid w:val="00C547F7"/>
    <w:rsid w:val="00C5538F"/>
    <w:rsid w:val="00C55B73"/>
    <w:rsid w:val="00C56233"/>
    <w:rsid w:val="00C56925"/>
    <w:rsid w:val="00C56BCF"/>
    <w:rsid w:val="00C56DD4"/>
    <w:rsid w:val="00C5751B"/>
    <w:rsid w:val="00C57FD4"/>
    <w:rsid w:val="00C60DE8"/>
    <w:rsid w:val="00C6231D"/>
    <w:rsid w:val="00C62344"/>
    <w:rsid w:val="00C62554"/>
    <w:rsid w:val="00C630BD"/>
    <w:rsid w:val="00C6386F"/>
    <w:rsid w:val="00C63A63"/>
    <w:rsid w:val="00C63E39"/>
    <w:rsid w:val="00C650D2"/>
    <w:rsid w:val="00C659C9"/>
    <w:rsid w:val="00C659CF"/>
    <w:rsid w:val="00C65BB9"/>
    <w:rsid w:val="00C65E0C"/>
    <w:rsid w:val="00C663E3"/>
    <w:rsid w:val="00C66E43"/>
    <w:rsid w:val="00C67778"/>
    <w:rsid w:val="00C67EFA"/>
    <w:rsid w:val="00C7000C"/>
    <w:rsid w:val="00C70186"/>
    <w:rsid w:val="00C70298"/>
    <w:rsid w:val="00C709C1"/>
    <w:rsid w:val="00C70C59"/>
    <w:rsid w:val="00C70E68"/>
    <w:rsid w:val="00C71063"/>
    <w:rsid w:val="00C71B18"/>
    <w:rsid w:val="00C71C9F"/>
    <w:rsid w:val="00C721E9"/>
    <w:rsid w:val="00C72355"/>
    <w:rsid w:val="00C728F8"/>
    <w:rsid w:val="00C72C3B"/>
    <w:rsid w:val="00C72DE3"/>
    <w:rsid w:val="00C72FDB"/>
    <w:rsid w:val="00C732F6"/>
    <w:rsid w:val="00C7340C"/>
    <w:rsid w:val="00C73746"/>
    <w:rsid w:val="00C73E8B"/>
    <w:rsid w:val="00C740C7"/>
    <w:rsid w:val="00C74112"/>
    <w:rsid w:val="00C7437B"/>
    <w:rsid w:val="00C74389"/>
    <w:rsid w:val="00C7465A"/>
    <w:rsid w:val="00C74724"/>
    <w:rsid w:val="00C749AC"/>
    <w:rsid w:val="00C74AB2"/>
    <w:rsid w:val="00C75323"/>
    <w:rsid w:val="00C75DA8"/>
    <w:rsid w:val="00C7640A"/>
    <w:rsid w:val="00C7657E"/>
    <w:rsid w:val="00C76FED"/>
    <w:rsid w:val="00C76FF9"/>
    <w:rsid w:val="00C77421"/>
    <w:rsid w:val="00C774CF"/>
    <w:rsid w:val="00C7791D"/>
    <w:rsid w:val="00C77FD5"/>
    <w:rsid w:val="00C8019A"/>
    <w:rsid w:val="00C80334"/>
    <w:rsid w:val="00C8051C"/>
    <w:rsid w:val="00C80C01"/>
    <w:rsid w:val="00C80F3B"/>
    <w:rsid w:val="00C8112D"/>
    <w:rsid w:val="00C81754"/>
    <w:rsid w:val="00C8182C"/>
    <w:rsid w:val="00C81E25"/>
    <w:rsid w:val="00C8202C"/>
    <w:rsid w:val="00C82262"/>
    <w:rsid w:val="00C822E4"/>
    <w:rsid w:val="00C83385"/>
    <w:rsid w:val="00C83A2C"/>
    <w:rsid w:val="00C83C90"/>
    <w:rsid w:val="00C8422D"/>
    <w:rsid w:val="00C844AC"/>
    <w:rsid w:val="00C84586"/>
    <w:rsid w:val="00C84C5D"/>
    <w:rsid w:val="00C8508B"/>
    <w:rsid w:val="00C8539B"/>
    <w:rsid w:val="00C86256"/>
    <w:rsid w:val="00C86A8B"/>
    <w:rsid w:val="00C86E8D"/>
    <w:rsid w:val="00C87132"/>
    <w:rsid w:val="00C87448"/>
    <w:rsid w:val="00C87809"/>
    <w:rsid w:val="00C8790A"/>
    <w:rsid w:val="00C87EBD"/>
    <w:rsid w:val="00C87FF4"/>
    <w:rsid w:val="00C90338"/>
    <w:rsid w:val="00C9038B"/>
    <w:rsid w:val="00C909D0"/>
    <w:rsid w:val="00C90B98"/>
    <w:rsid w:val="00C90DB3"/>
    <w:rsid w:val="00C90ED4"/>
    <w:rsid w:val="00C90FF7"/>
    <w:rsid w:val="00C912B1"/>
    <w:rsid w:val="00C912D5"/>
    <w:rsid w:val="00C913A2"/>
    <w:rsid w:val="00C913D6"/>
    <w:rsid w:val="00C91C42"/>
    <w:rsid w:val="00C91CF9"/>
    <w:rsid w:val="00C92139"/>
    <w:rsid w:val="00C9226F"/>
    <w:rsid w:val="00C92668"/>
    <w:rsid w:val="00C9357A"/>
    <w:rsid w:val="00C93883"/>
    <w:rsid w:val="00C93C17"/>
    <w:rsid w:val="00C93C85"/>
    <w:rsid w:val="00C93F40"/>
    <w:rsid w:val="00C948D9"/>
    <w:rsid w:val="00C94D6A"/>
    <w:rsid w:val="00C94DD8"/>
    <w:rsid w:val="00C95A74"/>
    <w:rsid w:val="00C969AF"/>
    <w:rsid w:val="00C96EF1"/>
    <w:rsid w:val="00C97600"/>
    <w:rsid w:val="00C97AB1"/>
    <w:rsid w:val="00CA20D2"/>
    <w:rsid w:val="00CA2164"/>
    <w:rsid w:val="00CA24CE"/>
    <w:rsid w:val="00CA2570"/>
    <w:rsid w:val="00CA26BB"/>
    <w:rsid w:val="00CA2850"/>
    <w:rsid w:val="00CA3029"/>
    <w:rsid w:val="00CA30B2"/>
    <w:rsid w:val="00CA32E2"/>
    <w:rsid w:val="00CA3E50"/>
    <w:rsid w:val="00CA41FE"/>
    <w:rsid w:val="00CA4945"/>
    <w:rsid w:val="00CA49C3"/>
    <w:rsid w:val="00CA516C"/>
    <w:rsid w:val="00CA5B74"/>
    <w:rsid w:val="00CA5BBE"/>
    <w:rsid w:val="00CA5BD4"/>
    <w:rsid w:val="00CA5EE5"/>
    <w:rsid w:val="00CA6091"/>
    <w:rsid w:val="00CA7635"/>
    <w:rsid w:val="00CA795F"/>
    <w:rsid w:val="00CA7A48"/>
    <w:rsid w:val="00CA7D1F"/>
    <w:rsid w:val="00CB09CA"/>
    <w:rsid w:val="00CB0B23"/>
    <w:rsid w:val="00CB1341"/>
    <w:rsid w:val="00CB17F9"/>
    <w:rsid w:val="00CB1F5D"/>
    <w:rsid w:val="00CB29F7"/>
    <w:rsid w:val="00CB3399"/>
    <w:rsid w:val="00CB3757"/>
    <w:rsid w:val="00CB403B"/>
    <w:rsid w:val="00CB404D"/>
    <w:rsid w:val="00CB454C"/>
    <w:rsid w:val="00CB5CF0"/>
    <w:rsid w:val="00CB6325"/>
    <w:rsid w:val="00CB6CED"/>
    <w:rsid w:val="00CB7356"/>
    <w:rsid w:val="00CB7552"/>
    <w:rsid w:val="00CB7AFE"/>
    <w:rsid w:val="00CB7DC1"/>
    <w:rsid w:val="00CB7F77"/>
    <w:rsid w:val="00CC0067"/>
    <w:rsid w:val="00CC0452"/>
    <w:rsid w:val="00CC1F72"/>
    <w:rsid w:val="00CC28AB"/>
    <w:rsid w:val="00CC29B6"/>
    <w:rsid w:val="00CC2EDA"/>
    <w:rsid w:val="00CC3003"/>
    <w:rsid w:val="00CC37A4"/>
    <w:rsid w:val="00CC394C"/>
    <w:rsid w:val="00CC3CA3"/>
    <w:rsid w:val="00CC4611"/>
    <w:rsid w:val="00CC4CE8"/>
    <w:rsid w:val="00CC5404"/>
    <w:rsid w:val="00CC5A26"/>
    <w:rsid w:val="00CC605C"/>
    <w:rsid w:val="00CC612A"/>
    <w:rsid w:val="00CC66E6"/>
    <w:rsid w:val="00CC6DAE"/>
    <w:rsid w:val="00CC7A5A"/>
    <w:rsid w:val="00CC7A78"/>
    <w:rsid w:val="00CD044C"/>
    <w:rsid w:val="00CD178F"/>
    <w:rsid w:val="00CD1894"/>
    <w:rsid w:val="00CD1DAC"/>
    <w:rsid w:val="00CD1F12"/>
    <w:rsid w:val="00CD2284"/>
    <w:rsid w:val="00CD29EA"/>
    <w:rsid w:val="00CD2AE5"/>
    <w:rsid w:val="00CD2AE6"/>
    <w:rsid w:val="00CD2BF3"/>
    <w:rsid w:val="00CD2D9B"/>
    <w:rsid w:val="00CD2EC4"/>
    <w:rsid w:val="00CD34EC"/>
    <w:rsid w:val="00CD382C"/>
    <w:rsid w:val="00CD3984"/>
    <w:rsid w:val="00CD40A5"/>
    <w:rsid w:val="00CD410F"/>
    <w:rsid w:val="00CD421B"/>
    <w:rsid w:val="00CD4396"/>
    <w:rsid w:val="00CD43A7"/>
    <w:rsid w:val="00CD5085"/>
    <w:rsid w:val="00CD51EB"/>
    <w:rsid w:val="00CD5494"/>
    <w:rsid w:val="00CD583A"/>
    <w:rsid w:val="00CD619D"/>
    <w:rsid w:val="00CD64B0"/>
    <w:rsid w:val="00CD6607"/>
    <w:rsid w:val="00CD69F2"/>
    <w:rsid w:val="00CD761F"/>
    <w:rsid w:val="00CD7BE9"/>
    <w:rsid w:val="00CD7EEC"/>
    <w:rsid w:val="00CE046F"/>
    <w:rsid w:val="00CE05CB"/>
    <w:rsid w:val="00CE092C"/>
    <w:rsid w:val="00CE0CBD"/>
    <w:rsid w:val="00CE1194"/>
    <w:rsid w:val="00CE14CD"/>
    <w:rsid w:val="00CE1640"/>
    <w:rsid w:val="00CE212B"/>
    <w:rsid w:val="00CE26B0"/>
    <w:rsid w:val="00CE2F81"/>
    <w:rsid w:val="00CE2FD9"/>
    <w:rsid w:val="00CE3523"/>
    <w:rsid w:val="00CE3562"/>
    <w:rsid w:val="00CE3573"/>
    <w:rsid w:val="00CE366F"/>
    <w:rsid w:val="00CE3863"/>
    <w:rsid w:val="00CE3C3C"/>
    <w:rsid w:val="00CE40E4"/>
    <w:rsid w:val="00CE4448"/>
    <w:rsid w:val="00CE4D00"/>
    <w:rsid w:val="00CE5507"/>
    <w:rsid w:val="00CE568D"/>
    <w:rsid w:val="00CE5B6D"/>
    <w:rsid w:val="00CE5DA6"/>
    <w:rsid w:val="00CE5EB1"/>
    <w:rsid w:val="00CE633D"/>
    <w:rsid w:val="00CE660D"/>
    <w:rsid w:val="00CE7E38"/>
    <w:rsid w:val="00CE7E41"/>
    <w:rsid w:val="00CE7F26"/>
    <w:rsid w:val="00CF0179"/>
    <w:rsid w:val="00CF0CC6"/>
    <w:rsid w:val="00CF0FA8"/>
    <w:rsid w:val="00CF1F13"/>
    <w:rsid w:val="00CF29BA"/>
    <w:rsid w:val="00CF2B6E"/>
    <w:rsid w:val="00CF2BA7"/>
    <w:rsid w:val="00CF32BB"/>
    <w:rsid w:val="00CF330C"/>
    <w:rsid w:val="00CF359D"/>
    <w:rsid w:val="00CF39E0"/>
    <w:rsid w:val="00CF44B2"/>
    <w:rsid w:val="00CF49D9"/>
    <w:rsid w:val="00CF4CCF"/>
    <w:rsid w:val="00CF5037"/>
    <w:rsid w:val="00CF5061"/>
    <w:rsid w:val="00CF5151"/>
    <w:rsid w:val="00CF598E"/>
    <w:rsid w:val="00CF5E83"/>
    <w:rsid w:val="00CF71F5"/>
    <w:rsid w:val="00CF7880"/>
    <w:rsid w:val="00CF79DE"/>
    <w:rsid w:val="00CF7BB0"/>
    <w:rsid w:val="00CF7BE5"/>
    <w:rsid w:val="00CF7E6B"/>
    <w:rsid w:val="00D00783"/>
    <w:rsid w:val="00D009D4"/>
    <w:rsid w:val="00D00A89"/>
    <w:rsid w:val="00D01286"/>
    <w:rsid w:val="00D01C96"/>
    <w:rsid w:val="00D01DDB"/>
    <w:rsid w:val="00D0201F"/>
    <w:rsid w:val="00D020AD"/>
    <w:rsid w:val="00D025FB"/>
    <w:rsid w:val="00D02617"/>
    <w:rsid w:val="00D02C45"/>
    <w:rsid w:val="00D035F6"/>
    <w:rsid w:val="00D03DA5"/>
    <w:rsid w:val="00D044D2"/>
    <w:rsid w:val="00D056D7"/>
    <w:rsid w:val="00D05C6F"/>
    <w:rsid w:val="00D064AF"/>
    <w:rsid w:val="00D068F4"/>
    <w:rsid w:val="00D06C5A"/>
    <w:rsid w:val="00D07174"/>
    <w:rsid w:val="00D07479"/>
    <w:rsid w:val="00D075A2"/>
    <w:rsid w:val="00D07D23"/>
    <w:rsid w:val="00D10380"/>
    <w:rsid w:val="00D1072C"/>
    <w:rsid w:val="00D10776"/>
    <w:rsid w:val="00D107D1"/>
    <w:rsid w:val="00D10955"/>
    <w:rsid w:val="00D11035"/>
    <w:rsid w:val="00D11509"/>
    <w:rsid w:val="00D122FE"/>
    <w:rsid w:val="00D12795"/>
    <w:rsid w:val="00D1297C"/>
    <w:rsid w:val="00D12A6A"/>
    <w:rsid w:val="00D12D4C"/>
    <w:rsid w:val="00D1311A"/>
    <w:rsid w:val="00D136E5"/>
    <w:rsid w:val="00D139DB"/>
    <w:rsid w:val="00D14ACA"/>
    <w:rsid w:val="00D14DC4"/>
    <w:rsid w:val="00D159C2"/>
    <w:rsid w:val="00D16009"/>
    <w:rsid w:val="00D16A4A"/>
    <w:rsid w:val="00D16CE5"/>
    <w:rsid w:val="00D16EC7"/>
    <w:rsid w:val="00D17FF4"/>
    <w:rsid w:val="00D20060"/>
    <w:rsid w:val="00D200C6"/>
    <w:rsid w:val="00D2046F"/>
    <w:rsid w:val="00D20492"/>
    <w:rsid w:val="00D20BFA"/>
    <w:rsid w:val="00D20F66"/>
    <w:rsid w:val="00D21B35"/>
    <w:rsid w:val="00D21D69"/>
    <w:rsid w:val="00D21F2F"/>
    <w:rsid w:val="00D21F76"/>
    <w:rsid w:val="00D2226D"/>
    <w:rsid w:val="00D226FB"/>
    <w:rsid w:val="00D22A57"/>
    <w:rsid w:val="00D22A74"/>
    <w:rsid w:val="00D233DA"/>
    <w:rsid w:val="00D234F2"/>
    <w:rsid w:val="00D23860"/>
    <w:rsid w:val="00D23AF3"/>
    <w:rsid w:val="00D245C0"/>
    <w:rsid w:val="00D24E3B"/>
    <w:rsid w:val="00D2522B"/>
    <w:rsid w:val="00D259E8"/>
    <w:rsid w:val="00D25ADF"/>
    <w:rsid w:val="00D25EE9"/>
    <w:rsid w:val="00D25FBE"/>
    <w:rsid w:val="00D26505"/>
    <w:rsid w:val="00D279B8"/>
    <w:rsid w:val="00D27BB2"/>
    <w:rsid w:val="00D30646"/>
    <w:rsid w:val="00D30933"/>
    <w:rsid w:val="00D3096A"/>
    <w:rsid w:val="00D30F2E"/>
    <w:rsid w:val="00D313E3"/>
    <w:rsid w:val="00D31464"/>
    <w:rsid w:val="00D31D03"/>
    <w:rsid w:val="00D321E4"/>
    <w:rsid w:val="00D323BE"/>
    <w:rsid w:val="00D32846"/>
    <w:rsid w:val="00D33A5F"/>
    <w:rsid w:val="00D344D1"/>
    <w:rsid w:val="00D34899"/>
    <w:rsid w:val="00D34C39"/>
    <w:rsid w:val="00D35147"/>
    <w:rsid w:val="00D364A4"/>
    <w:rsid w:val="00D36A32"/>
    <w:rsid w:val="00D36C6B"/>
    <w:rsid w:val="00D36CA3"/>
    <w:rsid w:val="00D37084"/>
    <w:rsid w:val="00D370D8"/>
    <w:rsid w:val="00D376D7"/>
    <w:rsid w:val="00D4003B"/>
    <w:rsid w:val="00D40955"/>
    <w:rsid w:val="00D40EC5"/>
    <w:rsid w:val="00D4120A"/>
    <w:rsid w:val="00D414EE"/>
    <w:rsid w:val="00D415C3"/>
    <w:rsid w:val="00D41795"/>
    <w:rsid w:val="00D41865"/>
    <w:rsid w:val="00D4257B"/>
    <w:rsid w:val="00D42BE0"/>
    <w:rsid w:val="00D4303F"/>
    <w:rsid w:val="00D4319A"/>
    <w:rsid w:val="00D43337"/>
    <w:rsid w:val="00D43414"/>
    <w:rsid w:val="00D43ACD"/>
    <w:rsid w:val="00D4405A"/>
    <w:rsid w:val="00D440FE"/>
    <w:rsid w:val="00D44374"/>
    <w:rsid w:val="00D4440E"/>
    <w:rsid w:val="00D44BC2"/>
    <w:rsid w:val="00D44C5B"/>
    <w:rsid w:val="00D44D36"/>
    <w:rsid w:val="00D44FA9"/>
    <w:rsid w:val="00D45645"/>
    <w:rsid w:val="00D459BB"/>
    <w:rsid w:val="00D461AE"/>
    <w:rsid w:val="00D461EB"/>
    <w:rsid w:val="00D46D37"/>
    <w:rsid w:val="00D472EF"/>
    <w:rsid w:val="00D476B1"/>
    <w:rsid w:val="00D51B49"/>
    <w:rsid w:val="00D51CA7"/>
    <w:rsid w:val="00D525C2"/>
    <w:rsid w:val="00D5274C"/>
    <w:rsid w:val="00D527BA"/>
    <w:rsid w:val="00D52F44"/>
    <w:rsid w:val="00D52F46"/>
    <w:rsid w:val="00D5371E"/>
    <w:rsid w:val="00D5372F"/>
    <w:rsid w:val="00D543D0"/>
    <w:rsid w:val="00D54ADB"/>
    <w:rsid w:val="00D552D3"/>
    <w:rsid w:val="00D5550C"/>
    <w:rsid w:val="00D55624"/>
    <w:rsid w:val="00D55896"/>
    <w:rsid w:val="00D558E0"/>
    <w:rsid w:val="00D55922"/>
    <w:rsid w:val="00D56C1A"/>
    <w:rsid w:val="00D5713A"/>
    <w:rsid w:val="00D57DD2"/>
    <w:rsid w:val="00D57E76"/>
    <w:rsid w:val="00D57FAB"/>
    <w:rsid w:val="00D600A6"/>
    <w:rsid w:val="00D602C9"/>
    <w:rsid w:val="00D60351"/>
    <w:rsid w:val="00D6069C"/>
    <w:rsid w:val="00D6071C"/>
    <w:rsid w:val="00D6079E"/>
    <w:rsid w:val="00D60B65"/>
    <w:rsid w:val="00D60CFD"/>
    <w:rsid w:val="00D614EC"/>
    <w:rsid w:val="00D61535"/>
    <w:rsid w:val="00D61D1E"/>
    <w:rsid w:val="00D61DC7"/>
    <w:rsid w:val="00D62090"/>
    <w:rsid w:val="00D622F7"/>
    <w:rsid w:val="00D62675"/>
    <w:rsid w:val="00D6280F"/>
    <w:rsid w:val="00D63110"/>
    <w:rsid w:val="00D63279"/>
    <w:rsid w:val="00D63A2E"/>
    <w:rsid w:val="00D65040"/>
    <w:rsid w:val="00D65095"/>
    <w:rsid w:val="00D65134"/>
    <w:rsid w:val="00D660A0"/>
    <w:rsid w:val="00D66384"/>
    <w:rsid w:val="00D6673E"/>
    <w:rsid w:val="00D66A19"/>
    <w:rsid w:val="00D6717C"/>
    <w:rsid w:val="00D673AD"/>
    <w:rsid w:val="00D67639"/>
    <w:rsid w:val="00D704FA"/>
    <w:rsid w:val="00D70716"/>
    <w:rsid w:val="00D70803"/>
    <w:rsid w:val="00D719F3"/>
    <w:rsid w:val="00D71BFC"/>
    <w:rsid w:val="00D7263A"/>
    <w:rsid w:val="00D728CD"/>
    <w:rsid w:val="00D72AB7"/>
    <w:rsid w:val="00D72C35"/>
    <w:rsid w:val="00D72C82"/>
    <w:rsid w:val="00D73190"/>
    <w:rsid w:val="00D7348C"/>
    <w:rsid w:val="00D73582"/>
    <w:rsid w:val="00D73746"/>
    <w:rsid w:val="00D73EEE"/>
    <w:rsid w:val="00D73F35"/>
    <w:rsid w:val="00D7448A"/>
    <w:rsid w:val="00D74985"/>
    <w:rsid w:val="00D74A12"/>
    <w:rsid w:val="00D74C41"/>
    <w:rsid w:val="00D757B0"/>
    <w:rsid w:val="00D7598D"/>
    <w:rsid w:val="00D7608A"/>
    <w:rsid w:val="00D765F5"/>
    <w:rsid w:val="00D766E2"/>
    <w:rsid w:val="00D7682E"/>
    <w:rsid w:val="00D7687F"/>
    <w:rsid w:val="00D77667"/>
    <w:rsid w:val="00D77FFD"/>
    <w:rsid w:val="00D80383"/>
    <w:rsid w:val="00D80BB5"/>
    <w:rsid w:val="00D80C57"/>
    <w:rsid w:val="00D80F67"/>
    <w:rsid w:val="00D817BA"/>
    <w:rsid w:val="00D8367F"/>
    <w:rsid w:val="00D837EB"/>
    <w:rsid w:val="00D83B2A"/>
    <w:rsid w:val="00D83D0E"/>
    <w:rsid w:val="00D83D42"/>
    <w:rsid w:val="00D84015"/>
    <w:rsid w:val="00D84D41"/>
    <w:rsid w:val="00D85270"/>
    <w:rsid w:val="00D85D29"/>
    <w:rsid w:val="00D85E81"/>
    <w:rsid w:val="00D85F74"/>
    <w:rsid w:val="00D87385"/>
    <w:rsid w:val="00D87519"/>
    <w:rsid w:val="00D87B67"/>
    <w:rsid w:val="00D90998"/>
    <w:rsid w:val="00D9129E"/>
    <w:rsid w:val="00D91305"/>
    <w:rsid w:val="00D91852"/>
    <w:rsid w:val="00D92131"/>
    <w:rsid w:val="00D92450"/>
    <w:rsid w:val="00D924A2"/>
    <w:rsid w:val="00D92769"/>
    <w:rsid w:val="00D92EA1"/>
    <w:rsid w:val="00D931E5"/>
    <w:rsid w:val="00D935BF"/>
    <w:rsid w:val="00D9442E"/>
    <w:rsid w:val="00D9537A"/>
    <w:rsid w:val="00D953FD"/>
    <w:rsid w:val="00D95789"/>
    <w:rsid w:val="00D95A97"/>
    <w:rsid w:val="00D96A49"/>
    <w:rsid w:val="00D96BA1"/>
    <w:rsid w:val="00D971F1"/>
    <w:rsid w:val="00D979FA"/>
    <w:rsid w:val="00D97A02"/>
    <w:rsid w:val="00DA07F2"/>
    <w:rsid w:val="00DA0B16"/>
    <w:rsid w:val="00DA0BB0"/>
    <w:rsid w:val="00DA1556"/>
    <w:rsid w:val="00DA1817"/>
    <w:rsid w:val="00DA1946"/>
    <w:rsid w:val="00DA1E04"/>
    <w:rsid w:val="00DA1EB7"/>
    <w:rsid w:val="00DA2563"/>
    <w:rsid w:val="00DA2F2D"/>
    <w:rsid w:val="00DA326E"/>
    <w:rsid w:val="00DA4367"/>
    <w:rsid w:val="00DA45CF"/>
    <w:rsid w:val="00DA498B"/>
    <w:rsid w:val="00DA4FA9"/>
    <w:rsid w:val="00DA50D6"/>
    <w:rsid w:val="00DA5543"/>
    <w:rsid w:val="00DA5A39"/>
    <w:rsid w:val="00DA6398"/>
    <w:rsid w:val="00DA6667"/>
    <w:rsid w:val="00DA72CA"/>
    <w:rsid w:val="00DA7354"/>
    <w:rsid w:val="00DA77AF"/>
    <w:rsid w:val="00DA77D1"/>
    <w:rsid w:val="00DA7CAA"/>
    <w:rsid w:val="00DB037C"/>
    <w:rsid w:val="00DB0A09"/>
    <w:rsid w:val="00DB0F38"/>
    <w:rsid w:val="00DB107C"/>
    <w:rsid w:val="00DB1C78"/>
    <w:rsid w:val="00DB200D"/>
    <w:rsid w:val="00DB2702"/>
    <w:rsid w:val="00DB33C0"/>
    <w:rsid w:val="00DB3C24"/>
    <w:rsid w:val="00DB3C59"/>
    <w:rsid w:val="00DB3C98"/>
    <w:rsid w:val="00DB3F19"/>
    <w:rsid w:val="00DB3F67"/>
    <w:rsid w:val="00DB442E"/>
    <w:rsid w:val="00DB4654"/>
    <w:rsid w:val="00DB48E6"/>
    <w:rsid w:val="00DB4E3A"/>
    <w:rsid w:val="00DB5669"/>
    <w:rsid w:val="00DB587D"/>
    <w:rsid w:val="00DB619C"/>
    <w:rsid w:val="00DB6210"/>
    <w:rsid w:val="00DB631B"/>
    <w:rsid w:val="00DB64ED"/>
    <w:rsid w:val="00DB6571"/>
    <w:rsid w:val="00DB6851"/>
    <w:rsid w:val="00DB6B20"/>
    <w:rsid w:val="00DB7719"/>
    <w:rsid w:val="00DC050C"/>
    <w:rsid w:val="00DC0622"/>
    <w:rsid w:val="00DC07C4"/>
    <w:rsid w:val="00DC0857"/>
    <w:rsid w:val="00DC0883"/>
    <w:rsid w:val="00DC08C4"/>
    <w:rsid w:val="00DC0B17"/>
    <w:rsid w:val="00DC11F2"/>
    <w:rsid w:val="00DC14BF"/>
    <w:rsid w:val="00DC1A0B"/>
    <w:rsid w:val="00DC1ED4"/>
    <w:rsid w:val="00DC29A8"/>
    <w:rsid w:val="00DC408E"/>
    <w:rsid w:val="00DC4A2F"/>
    <w:rsid w:val="00DC5068"/>
    <w:rsid w:val="00DC5304"/>
    <w:rsid w:val="00DC5516"/>
    <w:rsid w:val="00DC5BD1"/>
    <w:rsid w:val="00DC64AC"/>
    <w:rsid w:val="00DC6B4D"/>
    <w:rsid w:val="00DC6C6E"/>
    <w:rsid w:val="00DC6F19"/>
    <w:rsid w:val="00DC6FCB"/>
    <w:rsid w:val="00DC737A"/>
    <w:rsid w:val="00DC7836"/>
    <w:rsid w:val="00DD00EA"/>
    <w:rsid w:val="00DD07A4"/>
    <w:rsid w:val="00DD09F8"/>
    <w:rsid w:val="00DD0CFF"/>
    <w:rsid w:val="00DD14A7"/>
    <w:rsid w:val="00DD167B"/>
    <w:rsid w:val="00DD204E"/>
    <w:rsid w:val="00DD211D"/>
    <w:rsid w:val="00DD28FF"/>
    <w:rsid w:val="00DD294E"/>
    <w:rsid w:val="00DD2B50"/>
    <w:rsid w:val="00DD2E49"/>
    <w:rsid w:val="00DD334C"/>
    <w:rsid w:val="00DD33E6"/>
    <w:rsid w:val="00DD3486"/>
    <w:rsid w:val="00DD37E2"/>
    <w:rsid w:val="00DD3CC6"/>
    <w:rsid w:val="00DD4078"/>
    <w:rsid w:val="00DD43A4"/>
    <w:rsid w:val="00DD5128"/>
    <w:rsid w:val="00DD53DB"/>
    <w:rsid w:val="00DD6F92"/>
    <w:rsid w:val="00DD72A5"/>
    <w:rsid w:val="00DD744F"/>
    <w:rsid w:val="00DD78C6"/>
    <w:rsid w:val="00DD78FB"/>
    <w:rsid w:val="00DD7C1A"/>
    <w:rsid w:val="00DE01F1"/>
    <w:rsid w:val="00DE02BF"/>
    <w:rsid w:val="00DE0538"/>
    <w:rsid w:val="00DE0800"/>
    <w:rsid w:val="00DE0A28"/>
    <w:rsid w:val="00DE199F"/>
    <w:rsid w:val="00DE206C"/>
    <w:rsid w:val="00DE2113"/>
    <w:rsid w:val="00DE306B"/>
    <w:rsid w:val="00DE317E"/>
    <w:rsid w:val="00DE374B"/>
    <w:rsid w:val="00DE3932"/>
    <w:rsid w:val="00DE3D56"/>
    <w:rsid w:val="00DE403D"/>
    <w:rsid w:val="00DE42D0"/>
    <w:rsid w:val="00DE444B"/>
    <w:rsid w:val="00DE499A"/>
    <w:rsid w:val="00DE4F55"/>
    <w:rsid w:val="00DE4FD2"/>
    <w:rsid w:val="00DE5023"/>
    <w:rsid w:val="00DE5132"/>
    <w:rsid w:val="00DE5CCB"/>
    <w:rsid w:val="00DE5ECD"/>
    <w:rsid w:val="00DE6AD2"/>
    <w:rsid w:val="00DE6B47"/>
    <w:rsid w:val="00DE6C04"/>
    <w:rsid w:val="00DE740A"/>
    <w:rsid w:val="00DE7909"/>
    <w:rsid w:val="00DE7C60"/>
    <w:rsid w:val="00DF05E6"/>
    <w:rsid w:val="00DF0A8B"/>
    <w:rsid w:val="00DF1310"/>
    <w:rsid w:val="00DF1776"/>
    <w:rsid w:val="00DF1946"/>
    <w:rsid w:val="00DF1F9B"/>
    <w:rsid w:val="00DF22C8"/>
    <w:rsid w:val="00DF230E"/>
    <w:rsid w:val="00DF2494"/>
    <w:rsid w:val="00DF2B61"/>
    <w:rsid w:val="00DF3DD6"/>
    <w:rsid w:val="00DF43D9"/>
    <w:rsid w:val="00DF4536"/>
    <w:rsid w:val="00DF4BE1"/>
    <w:rsid w:val="00DF4F2C"/>
    <w:rsid w:val="00DF5558"/>
    <w:rsid w:val="00DF5644"/>
    <w:rsid w:val="00DF609F"/>
    <w:rsid w:val="00DF65B5"/>
    <w:rsid w:val="00DF6977"/>
    <w:rsid w:val="00DF6E86"/>
    <w:rsid w:val="00DF744E"/>
    <w:rsid w:val="00DF7915"/>
    <w:rsid w:val="00E001D7"/>
    <w:rsid w:val="00E00682"/>
    <w:rsid w:val="00E00A4F"/>
    <w:rsid w:val="00E00AA1"/>
    <w:rsid w:val="00E011E7"/>
    <w:rsid w:val="00E02009"/>
    <w:rsid w:val="00E0269B"/>
    <w:rsid w:val="00E02FB7"/>
    <w:rsid w:val="00E0319F"/>
    <w:rsid w:val="00E0350C"/>
    <w:rsid w:val="00E03C8A"/>
    <w:rsid w:val="00E04E2D"/>
    <w:rsid w:val="00E05246"/>
    <w:rsid w:val="00E05A9E"/>
    <w:rsid w:val="00E05DC1"/>
    <w:rsid w:val="00E0630E"/>
    <w:rsid w:val="00E0635E"/>
    <w:rsid w:val="00E066A7"/>
    <w:rsid w:val="00E06FCD"/>
    <w:rsid w:val="00E0712A"/>
    <w:rsid w:val="00E07687"/>
    <w:rsid w:val="00E07700"/>
    <w:rsid w:val="00E107FB"/>
    <w:rsid w:val="00E10C25"/>
    <w:rsid w:val="00E10DF4"/>
    <w:rsid w:val="00E115C1"/>
    <w:rsid w:val="00E11C55"/>
    <w:rsid w:val="00E121E5"/>
    <w:rsid w:val="00E12232"/>
    <w:rsid w:val="00E12D46"/>
    <w:rsid w:val="00E12D4F"/>
    <w:rsid w:val="00E12DA6"/>
    <w:rsid w:val="00E12FEC"/>
    <w:rsid w:val="00E13DAC"/>
    <w:rsid w:val="00E1405D"/>
    <w:rsid w:val="00E145E2"/>
    <w:rsid w:val="00E15573"/>
    <w:rsid w:val="00E15655"/>
    <w:rsid w:val="00E15910"/>
    <w:rsid w:val="00E15B42"/>
    <w:rsid w:val="00E15E10"/>
    <w:rsid w:val="00E15E5D"/>
    <w:rsid w:val="00E160AC"/>
    <w:rsid w:val="00E16147"/>
    <w:rsid w:val="00E1630E"/>
    <w:rsid w:val="00E168EF"/>
    <w:rsid w:val="00E17396"/>
    <w:rsid w:val="00E178D9"/>
    <w:rsid w:val="00E20046"/>
    <w:rsid w:val="00E20B87"/>
    <w:rsid w:val="00E211EE"/>
    <w:rsid w:val="00E21744"/>
    <w:rsid w:val="00E217BD"/>
    <w:rsid w:val="00E21D3D"/>
    <w:rsid w:val="00E226B6"/>
    <w:rsid w:val="00E226DF"/>
    <w:rsid w:val="00E23495"/>
    <w:rsid w:val="00E238DA"/>
    <w:rsid w:val="00E249D2"/>
    <w:rsid w:val="00E25CAD"/>
    <w:rsid w:val="00E26347"/>
    <w:rsid w:val="00E2636D"/>
    <w:rsid w:val="00E26B11"/>
    <w:rsid w:val="00E26B46"/>
    <w:rsid w:val="00E26DE5"/>
    <w:rsid w:val="00E27CDF"/>
    <w:rsid w:val="00E27F2E"/>
    <w:rsid w:val="00E30977"/>
    <w:rsid w:val="00E30B03"/>
    <w:rsid w:val="00E30F89"/>
    <w:rsid w:val="00E31582"/>
    <w:rsid w:val="00E3167D"/>
    <w:rsid w:val="00E32FA7"/>
    <w:rsid w:val="00E337DB"/>
    <w:rsid w:val="00E345B0"/>
    <w:rsid w:val="00E3531D"/>
    <w:rsid w:val="00E35573"/>
    <w:rsid w:val="00E364EC"/>
    <w:rsid w:val="00E3698D"/>
    <w:rsid w:val="00E37055"/>
    <w:rsid w:val="00E371D6"/>
    <w:rsid w:val="00E3753A"/>
    <w:rsid w:val="00E37613"/>
    <w:rsid w:val="00E37A8A"/>
    <w:rsid w:val="00E37F5F"/>
    <w:rsid w:val="00E40E88"/>
    <w:rsid w:val="00E41136"/>
    <w:rsid w:val="00E41CF1"/>
    <w:rsid w:val="00E41F7F"/>
    <w:rsid w:val="00E421ED"/>
    <w:rsid w:val="00E42349"/>
    <w:rsid w:val="00E42569"/>
    <w:rsid w:val="00E42F6B"/>
    <w:rsid w:val="00E43209"/>
    <w:rsid w:val="00E4326F"/>
    <w:rsid w:val="00E439D6"/>
    <w:rsid w:val="00E43BE0"/>
    <w:rsid w:val="00E45129"/>
    <w:rsid w:val="00E45803"/>
    <w:rsid w:val="00E45982"/>
    <w:rsid w:val="00E45F99"/>
    <w:rsid w:val="00E4680B"/>
    <w:rsid w:val="00E46B4F"/>
    <w:rsid w:val="00E46DEB"/>
    <w:rsid w:val="00E50038"/>
    <w:rsid w:val="00E501AD"/>
    <w:rsid w:val="00E505C3"/>
    <w:rsid w:val="00E50805"/>
    <w:rsid w:val="00E50ACC"/>
    <w:rsid w:val="00E50D27"/>
    <w:rsid w:val="00E510D2"/>
    <w:rsid w:val="00E510D5"/>
    <w:rsid w:val="00E5180F"/>
    <w:rsid w:val="00E51958"/>
    <w:rsid w:val="00E52498"/>
    <w:rsid w:val="00E5289B"/>
    <w:rsid w:val="00E52BA2"/>
    <w:rsid w:val="00E52BAE"/>
    <w:rsid w:val="00E52E48"/>
    <w:rsid w:val="00E52FC6"/>
    <w:rsid w:val="00E53A14"/>
    <w:rsid w:val="00E53D1F"/>
    <w:rsid w:val="00E53F5C"/>
    <w:rsid w:val="00E5400B"/>
    <w:rsid w:val="00E54171"/>
    <w:rsid w:val="00E54A9D"/>
    <w:rsid w:val="00E55072"/>
    <w:rsid w:val="00E55F25"/>
    <w:rsid w:val="00E56049"/>
    <w:rsid w:val="00E56146"/>
    <w:rsid w:val="00E567EF"/>
    <w:rsid w:val="00E56F12"/>
    <w:rsid w:val="00E57C7A"/>
    <w:rsid w:val="00E57EBA"/>
    <w:rsid w:val="00E6030B"/>
    <w:rsid w:val="00E60B52"/>
    <w:rsid w:val="00E60D35"/>
    <w:rsid w:val="00E61346"/>
    <w:rsid w:val="00E61726"/>
    <w:rsid w:val="00E617A6"/>
    <w:rsid w:val="00E61C7E"/>
    <w:rsid w:val="00E6255F"/>
    <w:rsid w:val="00E62A2E"/>
    <w:rsid w:val="00E62BAB"/>
    <w:rsid w:val="00E634D9"/>
    <w:rsid w:val="00E6368B"/>
    <w:rsid w:val="00E637F2"/>
    <w:rsid w:val="00E6382C"/>
    <w:rsid w:val="00E638E0"/>
    <w:rsid w:val="00E63D4D"/>
    <w:rsid w:val="00E64512"/>
    <w:rsid w:val="00E645FF"/>
    <w:rsid w:val="00E648D3"/>
    <w:rsid w:val="00E64CB0"/>
    <w:rsid w:val="00E64D3B"/>
    <w:rsid w:val="00E64D8E"/>
    <w:rsid w:val="00E65084"/>
    <w:rsid w:val="00E654C8"/>
    <w:rsid w:val="00E655F1"/>
    <w:rsid w:val="00E65BBB"/>
    <w:rsid w:val="00E66548"/>
    <w:rsid w:val="00E6670D"/>
    <w:rsid w:val="00E66788"/>
    <w:rsid w:val="00E668C0"/>
    <w:rsid w:val="00E66AA0"/>
    <w:rsid w:val="00E66CA0"/>
    <w:rsid w:val="00E67AB5"/>
    <w:rsid w:val="00E67BC8"/>
    <w:rsid w:val="00E70016"/>
    <w:rsid w:val="00E704E0"/>
    <w:rsid w:val="00E70A87"/>
    <w:rsid w:val="00E70C39"/>
    <w:rsid w:val="00E71279"/>
    <w:rsid w:val="00E715D6"/>
    <w:rsid w:val="00E7160A"/>
    <w:rsid w:val="00E717F3"/>
    <w:rsid w:val="00E71D77"/>
    <w:rsid w:val="00E72112"/>
    <w:rsid w:val="00E724D0"/>
    <w:rsid w:val="00E72B00"/>
    <w:rsid w:val="00E73626"/>
    <w:rsid w:val="00E73923"/>
    <w:rsid w:val="00E73D49"/>
    <w:rsid w:val="00E74DA1"/>
    <w:rsid w:val="00E74EE8"/>
    <w:rsid w:val="00E7657C"/>
    <w:rsid w:val="00E7660E"/>
    <w:rsid w:val="00E76EDF"/>
    <w:rsid w:val="00E77368"/>
    <w:rsid w:val="00E8125D"/>
    <w:rsid w:val="00E815C7"/>
    <w:rsid w:val="00E8194C"/>
    <w:rsid w:val="00E81996"/>
    <w:rsid w:val="00E81BBB"/>
    <w:rsid w:val="00E824AC"/>
    <w:rsid w:val="00E82D21"/>
    <w:rsid w:val="00E82E97"/>
    <w:rsid w:val="00E831F3"/>
    <w:rsid w:val="00E83956"/>
    <w:rsid w:val="00E83B13"/>
    <w:rsid w:val="00E83C87"/>
    <w:rsid w:val="00E840F7"/>
    <w:rsid w:val="00E8420C"/>
    <w:rsid w:val="00E85459"/>
    <w:rsid w:val="00E85F9A"/>
    <w:rsid w:val="00E8737E"/>
    <w:rsid w:val="00E87498"/>
    <w:rsid w:val="00E87B10"/>
    <w:rsid w:val="00E87E6D"/>
    <w:rsid w:val="00E87E85"/>
    <w:rsid w:val="00E90292"/>
    <w:rsid w:val="00E90552"/>
    <w:rsid w:val="00E90719"/>
    <w:rsid w:val="00E90D0D"/>
    <w:rsid w:val="00E90DBF"/>
    <w:rsid w:val="00E90E2C"/>
    <w:rsid w:val="00E90E64"/>
    <w:rsid w:val="00E912ED"/>
    <w:rsid w:val="00E91306"/>
    <w:rsid w:val="00E914B3"/>
    <w:rsid w:val="00E91562"/>
    <w:rsid w:val="00E915BE"/>
    <w:rsid w:val="00E92014"/>
    <w:rsid w:val="00E92B58"/>
    <w:rsid w:val="00E92C65"/>
    <w:rsid w:val="00E94618"/>
    <w:rsid w:val="00E94709"/>
    <w:rsid w:val="00E94B36"/>
    <w:rsid w:val="00E94D4F"/>
    <w:rsid w:val="00E94DEC"/>
    <w:rsid w:val="00E94F11"/>
    <w:rsid w:val="00E951F1"/>
    <w:rsid w:val="00E95317"/>
    <w:rsid w:val="00E9598C"/>
    <w:rsid w:val="00E95A98"/>
    <w:rsid w:val="00E95B17"/>
    <w:rsid w:val="00E95F6F"/>
    <w:rsid w:val="00E96070"/>
    <w:rsid w:val="00E96A50"/>
    <w:rsid w:val="00E96AC8"/>
    <w:rsid w:val="00E96D49"/>
    <w:rsid w:val="00E96E60"/>
    <w:rsid w:val="00E973E6"/>
    <w:rsid w:val="00E974BA"/>
    <w:rsid w:val="00E97D00"/>
    <w:rsid w:val="00E97EF3"/>
    <w:rsid w:val="00EA061A"/>
    <w:rsid w:val="00EA0DE8"/>
    <w:rsid w:val="00EA0F26"/>
    <w:rsid w:val="00EA10CA"/>
    <w:rsid w:val="00EA1465"/>
    <w:rsid w:val="00EA1F83"/>
    <w:rsid w:val="00EA20C5"/>
    <w:rsid w:val="00EA3410"/>
    <w:rsid w:val="00EA35B6"/>
    <w:rsid w:val="00EA3A32"/>
    <w:rsid w:val="00EA3CEE"/>
    <w:rsid w:val="00EA3D5B"/>
    <w:rsid w:val="00EA46E8"/>
    <w:rsid w:val="00EA46E9"/>
    <w:rsid w:val="00EA5047"/>
    <w:rsid w:val="00EA50DB"/>
    <w:rsid w:val="00EA510A"/>
    <w:rsid w:val="00EA55DF"/>
    <w:rsid w:val="00EA5A50"/>
    <w:rsid w:val="00EA5B87"/>
    <w:rsid w:val="00EA6260"/>
    <w:rsid w:val="00EA6401"/>
    <w:rsid w:val="00EA6824"/>
    <w:rsid w:val="00EA6A69"/>
    <w:rsid w:val="00EA6F1E"/>
    <w:rsid w:val="00EA6F33"/>
    <w:rsid w:val="00EA6FA8"/>
    <w:rsid w:val="00EA787A"/>
    <w:rsid w:val="00EB069F"/>
    <w:rsid w:val="00EB0E80"/>
    <w:rsid w:val="00EB0EA4"/>
    <w:rsid w:val="00EB0F60"/>
    <w:rsid w:val="00EB184F"/>
    <w:rsid w:val="00EB1900"/>
    <w:rsid w:val="00EB1C8F"/>
    <w:rsid w:val="00EB2592"/>
    <w:rsid w:val="00EB2646"/>
    <w:rsid w:val="00EB2D9C"/>
    <w:rsid w:val="00EB2E97"/>
    <w:rsid w:val="00EB3965"/>
    <w:rsid w:val="00EB4EBE"/>
    <w:rsid w:val="00EB5527"/>
    <w:rsid w:val="00EB5AF5"/>
    <w:rsid w:val="00EB680A"/>
    <w:rsid w:val="00EB6F9B"/>
    <w:rsid w:val="00EB7645"/>
    <w:rsid w:val="00EB7A83"/>
    <w:rsid w:val="00EB7DAA"/>
    <w:rsid w:val="00EB7DC7"/>
    <w:rsid w:val="00EB7E6B"/>
    <w:rsid w:val="00EC0219"/>
    <w:rsid w:val="00EC030E"/>
    <w:rsid w:val="00EC05F0"/>
    <w:rsid w:val="00EC18EA"/>
    <w:rsid w:val="00EC19B6"/>
    <w:rsid w:val="00EC1AE5"/>
    <w:rsid w:val="00EC1EF5"/>
    <w:rsid w:val="00EC2002"/>
    <w:rsid w:val="00EC34CF"/>
    <w:rsid w:val="00EC43B5"/>
    <w:rsid w:val="00EC45C8"/>
    <w:rsid w:val="00EC4F1F"/>
    <w:rsid w:val="00EC554E"/>
    <w:rsid w:val="00EC55F6"/>
    <w:rsid w:val="00EC5738"/>
    <w:rsid w:val="00EC5C1F"/>
    <w:rsid w:val="00EC60BC"/>
    <w:rsid w:val="00EC69E5"/>
    <w:rsid w:val="00EC6A39"/>
    <w:rsid w:val="00EC6FF6"/>
    <w:rsid w:val="00EC738A"/>
    <w:rsid w:val="00EC7405"/>
    <w:rsid w:val="00EC79E8"/>
    <w:rsid w:val="00EC7A70"/>
    <w:rsid w:val="00ED032A"/>
    <w:rsid w:val="00ED0471"/>
    <w:rsid w:val="00ED0505"/>
    <w:rsid w:val="00ED0D8E"/>
    <w:rsid w:val="00ED0E59"/>
    <w:rsid w:val="00ED190F"/>
    <w:rsid w:val="00ED198F"/>
    <w:rsid w:val="00ED1C1D"/>
    <w:rsid w:val="00ED27F2"/>
    <w:rsid w:val="00ED2945"/>
    <w:rsid w:val="00ED3771"/>
    <w:rsid w:val="00ED421B"/>
    <w:rsid w:val="00ED478B"/>
    <w:rsid w:val="00ED4E09"/>
    <w:rsid w:val="00ED543A"/>
    <w:rsid w:val="00ED5A73"/>
    <w:rsid w:val="00ED5AE9"/>
    <w:rsid w:val="00ED5BAA"/>
    <w:rsid w:val="00ED5DA9"/>
    <w:rsid w:val="00ED66EB"/>
    <w:rsid w:val="00ED696B"/>
    <w:rsid w:val="00ED699C"/>
    <w:rsid w:val="00ED6A0C"/>
    <w:rsid w:val="00ED75B6"/>
    <w:rsid w:val="00ED75DE"/>
    <w:rsid w:val="00EE028E"/>
    <w:rsid w:val="00EE05ED"/>
    <w:rsid w:val="00EE102C"/>
    <w:rsid w:val="00EE17E0"/>
    <w:rsid w:val="00EE1A12"/>
    <w:rsid w:val="00EE1C78"/>
    <w:rsid w:val="00EE1E62"/>
    <w:rsid w:val="00EE29EC"/>
    <w:rsid w:val="00EE3C13"/>
    <w:rsid w:val="00EE3D2A"/>
    <w:rsid w:val="00EE4B1A"/>
    <w:rsid w:val="00EE4D6E"/>
    <w:rsid w:val="00EE5534"/>
    <w:rsid w:val="00EE5EF4"/>
    <w:rsid w:val="00EE6084"/>
    <w:rsid w:val="00EE6091"/>
    <w:rsid w:val="00EE60B1"/>
    <w:rsid w:val="00EE69E5"/>
    <w:rsid w:val="00EE705F"/>
    <w:rsid w:val="00EE7313"/>
    <w:rsid w:val="00EE78A6"/>
    <w:rsid w:val="00EF05B3"/>
    <w:rsid w:val="00EF0C42"/>
    <w:rsid w:val="00EF0D9F"/>
    <w:rsid w:val="00EF11E0"/>
    <w:rsid w:val="00EF1550"/>
    <w:rsid w:val="00EF1AF7"/>
    <w:rsid w:val="00EF1C35"/>
    <w:rsid w:val="00EF1EB0"/>
    <w:rsid w:val="00EF25EF"/>
    <w:rsid w:val="00EF268B"/>
    <w:rsid w:val="00EF3085"/>
    <w:rsid w:val="00EF3122"/>
    <w:rsid w:val="00EF360D"/>
    <w:rsid w:val="00EF3926"/>
    <w:rsid w:val="00EF3984"/>
    <w:rsid w:val="00EF43EA"/>
    <w:rsid w:val="00EF4734"/>
    <w:rsid w:val="00EF4BAA"/>
    <w:rsid w:val="00EF4E87"/>
    <w:rsid w:val="00EF54B9"/>
    <w:rsid w:val="00EF560B"/>
    <w:rsid w:val="00EF590E"/>
    <w:rsid w:val="00EF5A43"/>
    <w:rsid w:val="00EF5C50"/>
    <w:rsid w:val="00EF5CA2"/>
    <w:rsid w:val="00EF5CA8"/>
    <w:rsid w:val="00EF5CDA"/>
    <w:rsid w:val="00EF6297"/>
    <w:rsid w:val="00EF68E0"/>
    <w:rsid w:val="00EF6B3B"/>
    <w:rsid w:val="00EF7013"/>
    <w:rsid w:val="00EF7790"/>
    <w:rsid w:val="00EF7B89"/>
    <w:rsid w:val="00F00246"/>
    <w:rsid w:val="00F00434"/>
    <w:rsid w:val="00F00A46"/>
    <w:rsid w:val="00F00D7E"/>
    <w:rsid w:val="00F010C7"/>
    <w:rsid w:val="00F01136"/>
    <w:rsid w:val="00F0192A"/>
    <w:rsid w:val="00F02125"/>
    <w:rsid w:val="00F025FD"/>
    <w:rsid w:val="00F030A0"/>
    <w:rsid w:val="00F03838"/>
    <w:rsid w:val="00F03C9D"/>
    <w:rsid w:val="00F045A8"/>
    <w:rsid w:val="00F05035"/>
    <w:rsid w:val="00F05470"/>
    <w:rsid w:val="00F058C0"/>
    <w:rsid w:val="00F06960"/>
    <w:rsid w:val="00F06B48"/>
    <w:rsid w:val="00F06D08"/>
    <w:rsid w:val="00F06DBC"/>
    <w:rsid w:val="00F07599"/>
    <w:rsid w:val="00F075D0"/>
    <w:rsid w:val="00F0791D"/>
    <w:rsid w:val="00F07BE7"/>
    <w:rsid w:val="00F07EA1"/>
    <w:rsid w:val="00F07FD7"/>
    <w:rsid w:val="00F10298"/>
    <w:rsid w:val="00F10710"/>
    <w:rsid w:val="00F107BD"/>
    <w:rsid w:val="00F109F4"/>
    <w:rsid w:val="00F10A6B"/>
    <w:rsid w:val="00F10B3D"/>
    <w:rsid w:val="00F10C25"/>
    <w:rsid w:val="00F110FC"/>
    <w:rsid w:val="00F113EF"/>
    <w:rsid w:val="00F119EA"/>
    <w:rsid w:val="00F12599"/>
    <w:rsid w:val="00F12E27"/>
    <w:rsid w:val="00F13021"/>
    <w:rsid w:val="00F13110"/>
    <w:rsid w:val="00F13180"/>
    <w:rsid w:val="00F13188"/>
    <w:rsid w:val="00F137A1"/>
    <w:rsid w:val="00F14002"/>
    <w:rsid w:val="00F145F5"/>
    <w:rsid w:val="00F1478E"/>
    <w:rsid w:val="00F1519D"/>
    <w:rsid w:val="00F1524E"/>
    <w:rsid w:val="00F157A3"/>
    <w:rsid w:val="00F158D7"/>
    <w:rsid w:val="00F175C9"/>
    <w:rsid w:val="00F17C1D"/>
    <w:rsid w:val="00F17DA2"/>
    <w:rsid w:val="00F17DBA"/>
    <w:rsid w:val="00F17F27"/>
    <w:rsid w:val="00F2035A"/>
    <w:rsid w:val="00F20459"/>
    <w:rsid w:val="00F20CD7"/>
    <w:rsid w:val="00F20E71"/>
    <w:rsid w:val="00F20FF2"/>
    <w:rsid w:val="00F210F1"/>
    <w:rsid w:val="00F2182F"/>
    <w:rsid w:val="00F21938"/>
    <w:rsid w:val="00F219E1"/>
    <w:rsid w:val="00F220E2"/>
    <w:rsid w:val="00F22408"/>
    <w:rsid w:val="00F22606"/>
    <w:rsid w:val="00F230CF"/>
    <w:rsid w:val="00F23568"/>
    <w:rsid w:val="00F23DA5"/>
    <w:rsid w:val="00F2424F"/>
    <w:rsid w:val="00F2518A"/>
    <w:rsid w:val="00F257CB"/>
    <w:rsid w:val="00F2586C"/>
    <w:rsid w:val="00F26DAF"/>
    <w:rsid w:val="00F271B3"/>
    <w:rsid w:val="00F272B0"/>
    <w:rsid w:val="00F27606"/>
    <w:rsid w:val="00F27863"/>
    <w:rsid w:val="00F27FED"/>
    <w:rsid w:val="00F30011"/>
    <w:rsid w:val="00F301C7"/>
    <w:rsid w:val="00F3043F"/>
    <w:rsid w:val="00F30898"/>
    <w:rsid w:val="00F30C5D"/>
    <w:rsid w:val="00F312DF"/>
    <w:rsid w:val="00F3134E"/>
    <w:rsid w:val="00F31699"/>
    <w:rsid w:val="00F31AD3"/>
    <w:rsid w:val="00F32AEF"/>
    <w:rsid w:val="00F32C60"/>
    <w:rsid w:val="00F33791"/>
    <w:rsid w:val="00F33AF3"/>
    <w:rsid w:val="00F34235"/>
    <w:rsid w:val="00F34310"/>
    <w:rsid w:val="00F346C3"/>
    <w:rsid w:val="00F34ADF"/>
    <w:rsid w:val="00F34B91"/>
    <w:rsid w:val="00F34D33"/>
    <w:rsid w:val="00F34E5D"/>
    <w:rsid w:val="00F35160"/>
    <w:rsid w:val="00F35188"/>
    <w:rsid w:val="00F3562E"/>
    <w:rsid w:val="00F3650B"/>
    <w:rsid w:val="00F36EE2"/>
    <w:rsid w:val="00F40413"/>
    <w:rsid w:val="00F40CFF"/>
    <w:rsid w:val="00F40E34"/>
    <w:rsid w:val="00F40E9F"/>
    <w:rsid w:val="00F41168"/>
    <w:rsid w:val="00F41187"/>
    <w:rsid w:val="00F414E3"/>
    <w:rsid w:val="00F42074"/>
    <w:rsid w:val="00F42156"/>
    <w:rsid w:val="00F42F45"/>
    <w:rsid w:val="00F432C5"/>
    <w:rsid w:val="00F436FB"/>
    <w:rsid w:val="00F43A41"/>
    <w:rsid w:val="00F446BC"/>
    <w:rsid w:val="00F44BCD"/>
    <w:rsid w:val="00F45C91"/>
    <w:rsid w:val="00F466A0"/>
    <w:rsid w:val="00F46B78"/>
    <w:rsid w:val="00F4760A"/>
    <w:rsid w:val="00F47920"/>
    <w:rsid w:val="00F47DE4"/>
    <w:rsid w:val="00F47E1E"/>
    <w:rsid w:val="00F47E7A"/>
    <w:rsid w:val="00F47F90"/>
    <w:rsid w:val="00F505D7"/>
    <w:rsid w:val="00F506E0"/>
    <w:rsid w:val="00F50E05"/>
    <w:rsid w:val="00F51017"/>
    <w:rsid w:val="00F510BB"/>
    <w:rsid w:val="00F510DA"/>
    <w:rsid w:val="00F51407"/>
    <w:rsid w:val="00F51648"/>
    <w:rsid w:val="00F51675"/>
    <w:rsid w:val="00F51C71"/>
    <w:rsid w:val="00F51F94"/>
    <w:rsid w:val="00F520E9"/>
    <w:rsid w:val="00F521B7"/>
    <w:rsid w:val="00F528F9"/>
    <w:rsid w:val="00F52921"/>
    <w:rsid w:val="00F53477"/>
    <w:rsid w:val="00F53978"/>
    <w:rsid w:val="00F539C6"/>
    <w:rsid w:val="00F53F46"/>
    <w:rsid w:val="00F55293"/>
    <w:rsid w:val="00F553CF"/>
    <w:rsid w:val="00F555A1"/>
    <w:rsid w:val="00F555CA"/>
    <w:rsid w:val="00F55AA0"/>
    <w:rsid w:val="00F560BF"/>
    <w:rsid w:val="00F563B2"/>
    <w:rsid w:val="00F567B5"/>
    <w:rsid w:val="00F5688C"/>
    <w:rsid w:val="00F56B6A"/>
    <w:rsid w:val="00F56BC1"/>
    <w:rsid w:val="00F56E9B"/>
    <w:rsid w:val="00F56ECC"/>
    <w:rsid w:val="00F579A6"/>
    <w:rsid w:val="00F57DE9"/>
    <w:rsid w:val="00F60321"/>
    <w:rsid w:val="00F607F7"/>
    <w:rsid w:val="00F60AE1"/>
    <w:rsid w:val="00F60C2D"/>
    <w:rsid w:val="00F6149C"/>
    <w:rsid w:val="00F61D98"/>
    <w:rsid w:val="00F62293"/>
    <w:rsid w:val="00F623D5"/>
    <w:rsid w:val="00F62B23"/>
    <w:rsid w:val="00F635E6"/>
    <w:rsid w:val="00F638C6"/>
    <w:rsid w:val="00F63A30"/>
    <w:rsid w:val="00F65071"/>
    <w:rsid w:val="00F651B6"/>
    <w:rsid w:val="00F65783"/>
    <w:rsid w:val="00F6591C"/>
    <w:rsid w:val="00F65B63"/>
    <w:rsid w:val="00F65BC3"/>
    <w:rsid w:val="00F65DAA"/>
    <w:rsid w:val="00F65E13"/>
    <w:rsid w:val="00F65E91"/>
    <w:rsid w:val="00F65EA3"/>
    <w:rsid w:val="00F663A6"/>
    <w:rsid w:val="00F67EE6"/>
    <w:rsid w:val="00F7034C"/>
    <w:rsid w:val="00F70503"/>
    <w:rsid w:val="00F70602"/>
    <w:rsid w:val="00F706B9"/>
    <w:rsid w:val="00F7085D"/>
    <w:rsid w:val="00F71306"/>
    <w:rsid w:val="00F7188C"/>
    <w:rsid w:val="00F71C9E"/>
    <w:rsid w:val="00F720A2"/>
    <w:rsid w:val="00F721A9"/>
    <w:rsid w:val="00F7257C"/>
    <w:rsid w:val="00F7274E"/>
    <w:rsid w:val="00F72AA4"/>
    <w:rsid w:val="00F74509"/>
    <w:rsid w:val="00F74617"/>
    <w:rsid w:val="00F74C57"/>
    <w:rsid w:val="00F75FCF"/>
    <w:rsid w:val="00F76174"/>
    <w:rsid w:val="00F76B2A"/>
    <w:rsid w:val="00F770D6"/>
    <w:rsid w:val="00F7746F"/>
    <w:rsid w:val="00F77681"/>
    <w:rsid w:val="00F80285"/>
    <w:rsid w:val="00F80369"/>
    <w:rsid w:val="00F81555"/>
    <w:rsid w:val="00F8155B"/>
    <w:rsid w:val="00F8194A"/>
    <w:rsid w:val="00F81E38"/>
    <w:rsid w:val="00F82795"/>
    <w:rsid w:val="00F83031"/>
    <w:rsid w:val="00F83041"/>
    <w:rsid w:val="00F8327B"/>
    <w:rsid w:val="00F837C4"/>
    <w:rsid w:val="00F8384D"/>
    <w:rsid w:val="00F83CE2"/>
    <w:rsid w:val="00F84351"/>
    <w:rsid w:val="00F844CD"/>
    <w:rsid w:val="00F84E37"/>
    <w:rsid w:val="00F85DA2"/>
    <w:rsid w:val="00F86AFE"/>
    <w:rsid w:val="00F87211"/>
    <w:rsid w:val="00F87815"/>
    <w:rsid w:val="00F87ADE"/>
    <w:rsid w:val="00F90F99"/>
    <w:rsid w:val="00F91207"/>
    <w:rsid w:val="00F91311"/>
    <w:rsid w:val="00F91587"/>
    <w:rsid w:val="00F917A9"/>
    <w:rsid w:val="00F9215A"/>
    <w:rsid w:val="00F92358"/>
    <w:rsid w:val="00F925D7"/>
    <w:rsid w:val="00F92958"/>
    <w:rsid w:val="00F94077"/>
    <w:rsid w:val="00F94475"/>
    <w:rsid w:val="00F94691"/>
    <w:rsid w:val="00F9474D"/>
    <w:rsid w:val="00F94B9B"/>
    <w:rsid w:val="00F9574C"/>
    <w:rsid w:val="00F9576A"/>
    <w:rsid w:val="00F95E92"/>
    <w:rsid w:val="00F962B8"/>
    <w:rsid w:val="00F965B1"/>
    <w:rsid w:val="00F96C5E"/>
    <w:rsid w:val="00F96E6F"/>
    <w:rsid w:val="00FA0045"/>
    <w:rsid w:val="00FA0262"/>
    <w:rsid w:val="00FA04F8"/>
    <w:rsid w:val="00FA0B20"/>
    <w:rsid w:val="00FA0D92"/>
    <w:rsid w:val="00FA1386"/>
    <w:rsid w:val="00FA3A5C"/>
    <w:rsid w:val="00FA4240"/>
    <w:rsid w:val="00FA4567"/>
    <w:rsid w:val="00FA464F"/>
    <w:rsid w:val="00FA46F7"/>
    <w:rsid w:val="00FA489F"/>
    <w:rsid w:val="00FA4934"/>
    <w:rsid w:val="00FA4A57"/>
    <w:rsid w:val="00FA4D1D"/>
    <w:rsid w:val="00FA51A7"/>
    <w:rsid w:val="00FA5561"/>
    <w:rsid w:val="00FA5708"/>
    <w:rsid w:val="00FA5871"/>
    <w:rsid w:val="00FA5B39"/>
    <w:rsid w:val="00FA639A"/>
    <w:rsid w:val="00FA6491"/>
    <w:rsid w:val="00FA654B"/>
    <w:rsid w:val="00FA67AA"/>
    <w:rsid w:val="00FA67DC"/>
    <w:rsid w:val="00FA6CD5"/>
    <w:rsid w:val="00FA7056"/>
    <w:rsid w:val="00FA7274"/>
    <w:rsid w:val="00FA7A4F"/>
    <w:rsid w:val="00FA7C06"/>
    <w:rsid w:val="00FA7E25"/>
    <w:rsid w:val="00FA7F2F"/>
    <w:rsid w:val="00FB0067"/>
    <w:rsid w:val="00FB0151"/>
    <w:rsid w:val="00FB0512"/>
    <w:rsid w:val="00FB097A"/>
    <w:rsid w:val="00FB0D85"/>
    <w:rsid w:val="00FB1441"/>
    <w:rsid w:val="00FB1790"/>
    <w:rsid w:val="00FB1E47"/>
    <w:rsid w:val="00FB2171"/>
    <w:rsid w:val="00FB21B0"/>
    <w:rsid w:val="00FB24BE"/>
    <w:rsid w:val="00FB2632"/>
    <w:rsid w:val="00FB2A96"/>
    <w:rsid w:val="00FB32D1"/>
    <w:rsid w:val="00FB40D7"/>
    <w:rsid w:val="00FB41E3"/>
    <w:rsid w:val="00FB457E"/>
    <w:rsid w:val="00FB47E7"/>
    <w:rsid w:val="00FB5E67"/>
    <w:rsid w:val="00FB6442"/>
    <w:rsid w:val="00FB67F6"/>
    <w:rsid w:val="00FB6CFB"/>
    <w:rsid w:val="00FB75BD"/>
    <w:rsid w:val="00FB777D"/>
    <w:rsid w:val="00FB7B4B"/>
    <w:rsid w:val="00FB7E8E"/>
    <w:rsid w:val="00FC01AF"/>
    <w:rsid w:val="00FC03B4"/>
    <w:rsid w:val="00FC1052"/>
    <w:rsid w:val="00FC1ED7"/>
    <w:rsid w:val="00FC2006"/>
    <w:rsid w:val="00FC235D"/>
    <w:rsid w:val="00FC2F6E"/>
    <w:rsid w:val="00FC3CCC"/>
    <w:rsid w:val="00FC46CF"/>
    <w:rsid w:val="00FC4AAA"/>
    <w:rsid w:val="00FC4AB7"/>
    <w:rsid w:val="00FC4CEC"/>
    <w:rsid w:val="00FC4FB7"/>
    <w:rsid w:val="00FC50D1"/>
    <w:rsid w:val="00FC5786"/>
    <w:rsid w:val="00FC5FE8"/>
    <w:rsid w:val="00FC660E"/>
    <w:rsid w:val="00FC696A"/>
    <w:rsid w:val="00FC6C60"/>
    <w:rsid w:val="00FD0728"/>
    <w:rsid w:val="00FD1898"/>
    <w:rsid w:val="00FD1985"/>
    <w:rsid w:val="00FD1B3C"/>
    <w:rsid w:val="00FD1C75"/>
    <w:rsid w:val="00FD1EB7"/>
    <w:rsid w:val="00FD2470"/>
    <w:rsid w:val="00FD24D0"/>
    <w:rsid w:val="00FD2B43"/>
    <w:rsid w:val="00FD2B54"/>
    <w:rsid w:val="00FD2FB6"/>
    <w:rsid w:val="00FD3797"/>
    <w:rsid w:val="00FD52DF"/>
    <w:rsid w:val="00FD599B"/>
    <w:rsid w:val="00FD5AE6"/>
    <w:rsid w:val="00FD61C0"/>
    <w:rsid w:val="00FD6A14"/>
    <w:rsid w:val="00FD6C37"/>
    <w:rsid w:val="00FD6E73"/>
    <w:rsid w:val="00FD6F43"/>
    <w:rsid w:val="00FD7033"/>
    <w:rsid w:val="00FD7329"/>
    <w:rsid w:val="00FD7AFC"/>
    <w:rsid w:val="00FD7B1A"/>
    <w:rsid w:val="00FD7D74"/>
    <w:rsid w:val="00FE0078"/>
    <w:rsid w:val="00FE05DF"/>
    <w:rsid w:val="00FE067D"/>
    <w:rsid w:val="00FE093A"/>
    <w:rsid w:val="00FE0AB6"/>
    <w:rsid w:val="00FE0C47"/>
    <w:rsid w:val="00FE2637"/>
    <w:rsid w:val="00FE2D41"/>
    <w:rsid w:val="00FE30F2"/>
    <w:rsid w:val="00FE353D"/>
    <w:rsid w:val="00FE3F05"/>
    <w:rsid w:val="00FE4010"/>
    <w:rsid w:val="00FE422F"/>
    <w:rsid w:val="00FE42EB"/>
    <w:rsid w:val="00FE4C6A"/>
    <w:rsid w:val="00FE5525"/>
    <w:rsid w:val="00FE5CD8"/>
    <w:rsid w:val="00FE6D25"/>
    <w:rsid w:val="00FE729A"/>
    <w:rsid w:val="00FE7A69"/>
    <w:rsid w:val="00FE7E6B"/>
    <w:rsid w:val="00FE7FB3"/>
    <w:rsid w:val="00FF002A"/>
    <w:rsid w:val="00FF011F"/>
    <w:rsid w:val="00FF013D"/>
    <w:rsid w:val="00FF0303"/>
    <w:rsid w:val="00FF03DC"/>
    <w:rsid w:val="00FF0BB3"/>
    <w:rsid w:val="00FF0EF7"/>
    <w:rsid w:val="00FF1896"/>
    <w:rsid w:val="00FF1C05"/>
    <w:rsid w:val="00FF1F0B"/>
    <w:rsid w:val="00FF2041"/>
    <w:rsid w:val="00FF228C"/>
    <w:rsid w:val="00FF2344"/>
    <w:rsid w:val="00FF29E9"/>
    <w:rsid w:val="00FF4228"/>
    <w:rsid w:val="00FF4372"/>
    <w:rsid w:val="00FF476B"/>
    <w:rsid w:val="00FF4846"/>
    <w:rsid w:val="00FF4A6B"/>
    <w:rsid w:val="00FF4CCD"/>
    <w:rsid w:val="00FF4E88"/>
    <w:rsid w:val="00FF4FD4"/>
    <w:rsid w:val="00FF5BE0"/>
    <w:rsid w:val="00FF6096"/>
    <w:rsid w:val="00FF617A"/>
    <w:rsid w:val="00FF6B58"/>
    <w:rsid w:val="00FF6EB5"/>
    <w:rsid w:val="00FF739B"/>
    <w:rsid w:val="00FF771F"/>
    <w:rsid w:val="00FF7B28"/>
    <w:rsid w:val="4F5B474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fillcolor="white">
      <v:fill color="white"/>
    </o:shapedefaults>
    <o:shapelayout v:ext="edit">
      <o:idmap v:ext="edit" data="1"/>
    </o:shapelayout>
  </w:shapeDefaults>
  <w:decimalSymbol w:val=","/>
  <w:listSeparator w:val=";"/>
  <w14:docId w14:val="2C6E7B97"/>
  <w15:docId w15:val="{678F9CBD-769C-4361-A18F-F0C9AE3D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nhideWhenUsed="1" w:qFormat="1"/>
    <w:lsdException w:name="heading 7" w:uiPriority="0" w:unhideWhenUsed="1" w:qFormat="1"/>
    <w:lsdException w:name="heading 8" w:uiPriority="0"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lsdException w:name="toc 5" w:uiPriority="39"/>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uiPriority="0" w:unhideWhenUsed="1" w:qFormat="1"/>
    <w:lsdException w:name="annotation text" w:uiPriority="0" w:unhideWhenUsed="1"/>
    <w:lsdException w:name="header" w:unhideWhenUsed="1"/>
    <w:lsdException w:name="footer" w:unhideWhenUsed="1"/>
    <w:lsdException w:name="index heading" w:uiPriority="0"/>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lsdException w:name="annotation reference" w:unhideWhenUsed="1"/>
    <w:lsdException w:name="line number" w:semiHidden="1"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nhideWhenUsed="1"/>
    <w:lsdException w:name="Body Text First Indent 2" w:semiHidden="1" w:unhideWhenUsed="1"/>
    <w:lsdException w:name="Note Heading" w:semiHidden="1" w:unhideWhenUsed="1"/>
    <w:lsdException w:name="Body Text 2" w:uiPriority="0" w:unhideWhenUsed="1"/>
    <w:lsdException w:name="Body Text 3" w:uiPriority="0"/>
    <w:lsdException w:name="Body Text Indent 2" w:uiPriority="0" w:unhideWhenUsed="1"/>
    <w:lsdException w:name="Body Text Indent 3" w:uiPriority="0" w:unhideWhenUsed="1"/>
    <w:lsdException w:name="Block Text" w:semiHidden="1" w:unhideWhenUsed="1"/>
    <w:lsdException w:name="Hyperlink" w:unhideWhenUsed="1"/>
    <w:lsdException w:name="FollowedHyperlink" w:unhideWhenUsed="1"/>
    <w:lsdException w:name="Strong" w:uiPriority="22" w:qFormat="1"/>
    <w:lsdException w:name="Emphasis" w:uiPriority="0" w:qFormat="1"/>
    <w:lsdException w:name="Document Map" w:uiPriority="0"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Theme"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MS Sans Serif" w:eastAsia="Times New Roman" w:hAnsi="MS Sans Serif" w:cs="Times New Roman"/>
      <w:lang w:val="en-US"/>
    </w:rPr>
  </w:style>
  <w:style w:type="paragraph" w:styleId="1">
    <w:name w:val="heading 1"/>
    <w:basedOn w:val="a0"/>
    <w:next w:val="a0"/>
    <w:link w:val="12"/>
    <w:qFormat/>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unhideWhenUsed/>
    <w:qFormat/>
    <w:pPr>
      <w:keepNext/>
      <w:numPr>
        <w:ilvl w:val="1"/>
        <w:numId w:val="1"/>
      </w:numPr>
      <w:spacing w:before="240" w:after="60"/>
      <w:outlineLvl w:val="1"/>
    </w:pPr>
    <w:rPr>
      <w:rFonts w:ascii="Arial" w:hAnsi="Arial" w:cs="Arial"/>
      <w:b/>
      <w:bCs/>
      <w:i/>
      <w:iCs/>
      <w:kern w:val="2"/>
      <w:sz w:val="28"/>
      <w:szCs w:val="28"/>
    </w:rPr>
  </w:style>
  <w:style w:type="paragraph" w:styleId="30">
    <w:name w:val="heading 3"/>
    <w:basedOn w:val="a0"/>
    <w:next w:val="a0"/>
    <w:link w:val="31"/>
    <w:unhideWhenUsed/>
    <w:qFormat/>
    <w:pPr>
      <w:keepNext/>
      <w:keepLines/>
      <w:numPr>
        <w:ilvl w:val="2"/>
        <w:numId w:val="1"/>
      </w:numPr>
      <w:spacing w:before="200" w:line="276" w:lineRule="auto"/>
      <w:outlineLvl w:val="2"/>
    </w:pPr>
    <w:rPr>
      <w:rFonts w:ascii="Cambria" w:hAnsi="Cambria"/>
      <w:b/>
      <w:bCs/>
      <w:color w:val="4F81BD"/>
      <w:kern w:val="2"/>
      <w:lang w:eastAsia="en-US"/>
    </w:rPr>
  </w:style>
  <w:style w:type="paragraph" w:styleId="4">
    <w:name w:val="heading 4"/>
    <w:basedOn w:val="a0"/>
    <w:next w:val="a0"/>
    <w:link w:val="40"/>
    <w:unhideWhenUsed/>
    <w:qFormat/>
    <w:pPr>
      <w:keepNext/>
      <w:numPr>
        <w:ilvl w:val="3"/>
        <w:numId w:val="1"/>
      </w:numPr>
      <w:spacing w:before="240" w:after="60"/>
      <w:outlineLvl w:val="3"/>
    </w:pPr>
    <w:rPr>
      <w:rFonts w:ascii="Calibri" w:hAnsi="Calibri"/>
      <w:b/>
      <w:bCs/>
      <w:kern w:val="2"/>
      <w:sz w:val="28"/>
      <w:szCs w:val="28"/>
    </w:rPr>
  </w:style>
  <w:style w:type="paragraph" w:styleId="5">
    <w:name w:val="heading 5"/>
    <w:basedOn w:val="a0"/>
    <w:next w:val="a0"/>
    <w:link w:val="50"/>
    <w:unhideWhenUsed/>
    <w:qFormat/>
    <w:pPr>
      <w:keepNext/>
      <w:keepLines/>
      <w:numPr>
        <w:ilvl w:val="4"/>
        <w:numId w:val="1"/>
      </w:numPr>
      <w:spacing w:before="200" w:line="276" w:lineRule="auto"/>
      <w:outlineLvl w:val="4"/>
    </w:pPr>
    <w:rPr>
      <w:rFonts w:ascii="Cambria" w:hAnsi="Cambria"/>
      <w:color w:val="243F60"/>
      <w:kern w:val="2"/>
      <w:lang w:eastAsia="en-US"/>
    </w:rPr>
  </w:style>
  <w:style w:type="paragraph" w:styleId="6">
    <w:name w:val="heading 6"/>
    <w:basedOn w:val="a0"/>
    <w:next w:val="a0"/>
    <w:link w:val="60"/>
    <w:uiPriority w:val="99"/>
    <w:unhideWhenUsed/>
    <w:qFormat/>
    <w:pPr>
      <w:numPr>
        <w:ilvl w:val="5"/>
        <w:numId w:val="1"/>
      </w:numPr>
      <w:spacing w:before="240" w:after="60" w:line="276" w:lineRule="auto"/>
      <w:outlineLvl w:val="5"/>
    </w:pPr>
    <w:rPr>
      <w:rFonts w:eastAsia="Calibri"/>
      <w:b/>
      <w:bCs/>
      <w:kern w:val="2"/>
      <w:sz w:val="22"/>
      <w:szCs w:val="22"/>
      <w:lang w:eastAsia="en-US"/>
    </w:rPr>
  </w:style>
  <w:style w:type="paragraph" w:styleId="7">
    <w:name w:val="heading 7"/>
    <w:basedOn w:val="a0"/>
    <w:next w:val="a0"/>
    <w:link w:val="70"/>
    <w:unhideWhenUsed/>
    <w:qFormat/>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kern w:val="2"/>
      <w:lang w:eastAsia="en-US"/>
    </w:rPr>
  </w:style>
  <w:style w:type="paragraph" w:styleId="8">
    <w:name w:val="heading 8"/>
    <w:basedOn w:val="a0"/>
    <w:next w:val="a0"/>
    <w:link w:val="80"/>
    <w:unhideWhenUsed/>
    <w:qFormat/>
    <w:pPr>
      <w:numPr>
        <w:ilvl w:val="7"/>
        <w:numId w:val="1"/>
      </w:numPr>
      <w:spacing w:before="240" w:after="60" w:line="276" w:lineRule="auto"/>
      <w:outlineLvl w:val="7"/>
    </w:pPr>
    <w:rPr>
      <w:rFonts w:eastAsia="Calibri"/>
      <w:i/>
      <w:iCs/>
      <w:kern w:val="2"/>
      <w:lang w:eastAsia="en-US"/>
    </w:rPr>
  </w:style>
  <w:style w:type="paragraph" w:styleId="9">
    <w:name w:val="heading 9"/>
    <w:basedOn w:val="a0"/>
    <w:next w:val="a0"/>
    <w:link w:val="90"/>
    <w:uiPriority w:val="99"/>
    <w:unhideWhenUsed/>
    <w:qFormat/>
    <w:pPr>
      <w:numPr>
        <w:ilvl w:val="8"/>
        <w:numId w:val="1"/>
      </w:numPr>
      <w:spacing w:before="240" w:after="60" w:line="276" w:lineRule="auto"/>
      <w:outlineLvl w:val="8"/>
    </w:pPr>
    <w:rPr>
      <w:rFonts w:asciiTheme="majorHAnsi" w:eastAsiaTheme="majorEastAsia" w:hAnsiTheme="majorHAnsi"/>
      <w:kern w:val="2"/>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unhideWhenUsed/>
    <w:rPr>
      <w:color w:val="800080"/>
      <w:u w:val="single"/>
    </w:rPr>
  </w:style>
  <w:style w:type="character" w:styleId="a5">
    <w:name w:val="footnote reference"/>
    <w:basedOn w:val="a1"/>
    <w:unhideWhenUsed/>
    <w:rPr>
      <w:vertAlign w:val="superscript"/>
    </w:rPr>
  </w:style>
  <w:style w:type="character" w:styleId="a6">
    <w:name w:val="annotation reference"/>
    <w:basedOn w:val="a1"/>
    <w:uiPriority w:val="99"/>
    <w:unhideWhenUsed/>
    <w:rPr>
      <w:sz w:val="16"/>
      <w:szCs w:val="16"/>
    </w:rPr>
  </w:style>
  <w:style w:type="character" w:styleId="a7">
    <w:name w:val="endnote reference"/>
    <w:basedOn w:val="a1"/>
    <w:uiPriority w:val="99"/>
    <w:unhideWhenUsed/>
    <w:rPr>
      <w:rFonts w:cs="Times New Roman"/>
      <w:vertAlign w:val="superscript"/>
    </w:rPr>
  </w:style>
  <w:style w:type="character" w:styleId="a8">
    <w:name w:val="Emphasis"/>
    <w:basedOn w:val="a1"/>
    <w:qFormat/>
    <w:rPr>
      <w:i/>
      <w:iCs/>
    </w:rPr>
  </w:style>
  <w:style w:type="character" w:styleId="a9">
    <w:name w:val="Hyperlink"/>
    <w:basedOn w:val="a1"/>
    <w:uiPriority w:val="99"/>
    <w:unhideWhenUsed/>
    <w:rPr>
      <w:color w:val="0000FF"/>
      <w:u w:val="single"/>
    </w:rPr>
  </w:style>
  <w:style w:type="character" w:styleId="aa">
    <w:name w:val="page number"/>
    <w:basedOn w:val="a1"/>
    <w:uiPriority w:val="99"/>
  </w:style>
  <w:style w:type="character" w:styleId="ab">
    <w:name w:val="Strong"/>
    <w:basedOn w:val="a1"/>
    <w:uiPriority w:val="22"/>
    <w:qFormat/>
    <w:rPr>
      <w:b/>
      <w:bCs/>
    </w:rPr>
  </w:style>
  <w:style w:type="paragraph" w:styleId="ac">
    <w:name w:val="Balloon Text"/>
    <w:basedOn w:val="a0"/>
    <w:link w:val="13"/>
    <w:unhideWhenUsed/>
    <w:rPr>
      <w:rFonts w:ascii="Tahoma" w:eastAsia="Calibri" w:hAnsi="Tahoma" w:cs="Tahoma"/>
      <w:kern w:val="2"/>
      <w:sz w:val="16"/>
      <w:szCs w:val="16"/>
      <w:lang w:eastAsia="en-US"/>
    </w:rPr>
  </w:style>
  <w:style w:type="paragraph" w:styleId="22">
    <w:name w:val="Body Text 2"/>
    <w:basedOn w:val="a0"/>
    <w:link w:val="23"/>
    <w:unhideWhenUsed/>
    <w:pPr>
      <w:spacing w:after="120" w:line="480" w:lineRule="auto"/>
    </w:pPr>
    <w:rPr>
      <w:sz w:val="22"/>
      <w:szCs w:val="22"/>
      <w:lang w:eastAsia="en-US"/>
    </w:rPr>
  </w:style>
  <w:style w:type="paragraph" w:styleId="ad">
    <w:name w:val="Plain Text"/>
    <w:basedOn w:val="a0"/>
    <w:link w:val="ae"/>
    <w:unhideWhenUsed/>
    <w:rPr>
      <w:rFonts w:ascii="Courier New" w:hAnsi="Courier New" w:cs="Courier New"/>
      <w:sz w:val="22"/>
      <w:szCs w:val="22"/>
      <w:lang w:eastAsia="en-US"/>
    </w:rPr>
  </w:style>
  <w:style w:type="paragraph" w:styleId="32">
    <w:name w:val="Body Text Indent 3"/>
    <w:basedOn w:val="a0"/>
    <w:link w:val="33"/>
    <w:unhideWhenUsed/>
    <w:pPr>
      <w:spacing w:after="120" w:line="276" w:lineRule="auto"/>
      <w:ind w:left="283"/>
    </w:pPr>
    <w:rPr>
      <w:rFonts w:asciiTheme="minorHAnsi" w:eastAsia="Calibri" w:hAnsiTheme="minorHAnsi" w:cstheme="minorBidi"/>
      <w:kern w:val="2"/>
      <w:sz w:val="16"/>
      <w:szCs w:val="16"/>
      <w:lang w:eastAsia="en-US"/>
    </w:rPr>
  </w:style>
  <w:style w:type="paragraph" w:styleId="af">
    <w:name w:val="endnote text"/>
    <w:basedOn w:val="a0"/>
    <w:link w:val="af0"/>
    <w:uiPriority w:val="99"/>
    <w:semiHidden/>
    <w:unhideWhenUsed/>
  </w:style>
  <w:style w:type="paragraph" w:styleId="af1">
    <w:name w:val="caption"/>
    <w:basedOn w:val="a0"/>
    <w:next w:val="a0"/>
    <w:link w:val="af2"/>
    <w:unhideWhenUsed/>
    <w:qFormat/>
    <w:pPr>
      <w:spacing w:after="200"/>
    </w:pPr>
    <w:rPr>
      <w:rFonts w:eastAsia="Calibri"/>
      <w:b/>
      <w:bCs/>
      <w:color w:val="4F81BD"/>
      <w:kern w:val="2"/>
      <w:sz w:val="18"/>
      <w:szCs w:val="18"/>
      <w:lang w:eastAsia="en-US"/>
    </w:rPr>
  </w:style>
  <w:style w:type="paragraph" w:styleId="af3">
    <w:name w:val="annotation text"/>
    <w:basedOn w:val="a0"/>
    <w:link w:val="af4"/>
    <w:unhideWhenUsed/>
    <w:pPr>
      <w:spacing w:after="200"/>
    </w:pPr>
    <w:rPr>
      <w:rFonts w:asciiTheme="minorHAnsi" w:eastAsia="Calibri" w:hAnsiTheme="minorHAnsi" w:cstheme="minorBidi"/>
      <w:kern w:val="2"/>
      <w:sz w:val="22"/>
      <w:szCs w:val="22"/>
      <w:lang w:eastAsia="en-US"/>
    </w:rPr>
  </w:style>
  <w:style w:type="paragraph" w:styleId="14">
    <w:name w:val="index 1"/>
    <w:basedOn w:val="a0"/>
    <w:next w:val="a0"/>
    <w:uiPriority w:val="99"/>
    <w:semiHidden/>
    <w:unhideWhenUsed/>
    <w:pPr>
      <w:ind w:left="200" w:hanging="200"/>
    </w:pPr>
  </w:style>
  <w:style w:type="paragraph" w:styleId="af5">
    <w:name w:val="annotation subject"/>
    <w:basedOn w:val="af3"/>
    <w:next w:val="af3"/>
    <w:link w:val="af6"/>
    <w:uiPriority w:val="99"/>
    <w:unhideWhenUsed/>
    <w:rPr>
      <w:b/>
      <w:bCs/>
    </w:rPr>
  </w:style>
  <w:style w:type="paragraph" w:styleId="af7">
    <w:name w:val="Document Map"/>
    <w:basedOn w:val="a0"/>
    <w:link w:val="af8"/>
    <w:unhideWhenUsed/>
    <w:rPr>
      <w:rFonts w:ascii="Tahoma" w:eastAsia="Calibri" w:hAnsi="Tahoma" w:cs="Tahoma"/>
      <w:kern w:val="2"/>
      <w:sz w:val="16"/>
      <w:szCs w:val="16"/>
      <w:lang w:eastAsia="en-US"/>
    </w:rPr>
  </w:style>
  <w:style w:type="paragraph" w:styleId="af9">
    <w:name w:val="footnote text"/>
    <w:basedOn w:val="a0"/>
    <w:link w:val="afa"/>
    <w:unhideWhenUsed/>
    <w:qFormat/>
    <w:rPr>
      <w:sz w:val="22"/>
      <w:szCs w:val="22"/>
      <w:lang w:eastAsia="en-US"/>
    </w:rPr>
  </w:style>
  <w:style w:type="paragraph" w:styleId="81">
    <w:name w:val="toc 8"/>
    <w:basedOn w:val="a0"/>
    <w:next w:val="a0"/>
    <w:uiPriority w:val="39"/>
    <w:unhideWhenUsed/>
    <w:pPr>
      <w:spacing w:line="276" w:lineRule="auto"/>
      <w:ind w:left="1440"/>
    </w:pPr>
    <w:rPr>
      <w:rFonts w:asciiTheme="minorHAnsi" w:hAnsiTheme="minorHAnsi" w:cstheme="minorHAnsi"/>
      <w:kern w:val="2"/>
      <w:lang w:eastAsia="en-US"/>
    </w:rPr>
  </w:style>
  <w:style w:type="paragraph" w:styleId="afb">
    <w:name w:val="header"/>
    <w:basedOn w:val="a0"/>
    <w:link w:val="afc"/>
    <w:uiPriority w:val="99"/>
    <w:unhideWhenUsed/>
    <w:pPr>
      <w:tabs>
        <w:tab w:val="center" w:pos="4677"/>
        <w:tab w:val="right" w:pos="9355"/>
      </w:tabs>
    </w:pPr>
    <w:rPr>
      <w:rFonts w:asciiTheme="minorHAnsi" w:eastAsia="Calibri" w:hAnsiTheme="minorHAnsi" w:cstheme="minorBidi"/>
      <w:kern w:val="2"/>
      <w:lang w:eastAsia="en-US"/>
    </w:rPr>
  </w:style>
  <w:style w:type="paragraph" w:styleId="91">
    <w:name w:val="toc 9"/>
    <w:basedOn w:val="a0"/>
    <w:next w:val="a0"/>
    <w:uiPriority w:val="39"/>
    <w:unhideWhenUsed/>
    <w:pPr>
      <w:spacing w:line="276" w:lineRule="auto"/>
      <w:ind w:left="1680"/>
    </w:pPr>
    <w:rPr>
      <w:rFonts w:asciiTheme="minorHAnsi" w:hAnsiTheme="minorHAnsi" w:cstheme="minorHAnsi"/>
      <w:kern w:val="2"/>
      <w:lang w:eastAsia="en-US"/>
    </w:rPr>
  </w:style>
  <w:style w:type="paragraph" w:styleId="71">
    <w:name w:val="toc 7"/>
    <w:basedOn w:val="a0"/>
    <w:next w:val="a0"/>
    <w:uiPriority w:val="39"/>
    <w:unhideWhenUsed/>
    <w:pPr>
      <w:spacing w:after="100" w:line="276" w:lineRule="auto"/>
      <w:ind w:left="1440"/>
    </w:pPr>
    <w:rPr>
      <w:rFonts w:eastAsia="Calibri"/>
      <w:kern w:val="2"/>
      <w:lang w:eastAsia="en-US"/>
    </w:rPr>
  </w:style>
  <w:style w:type="paragraph" w:styleId="afd">
    <w:name w:val="Body Text"/>
    <w:basedOn w:val="a0"/>
    <w:link w:val="afe"/>
    <w:unhideWhenUsed/>
    <w:qFormat/>
    <w:pPr>
      <w:widowControl w:val="0"/>
      <w:snapToGrid w:val="0"/>
      <w:jc w:val="center"/>
    </w:pPr>
    <w:rPr>
      <w:b/>
      <w:snapToGrid w:val="0"/>
      <w:sz w:val="28"/>
      <w:szCs w:val="22"/>
      <w:lang w:eastAsia="en-US"/>
    </w:rPr>
  </w:style>
  <w:style w:type="paragraph" w:styleId="aff">
    <w:name w:val="index heading"/>
    <w:basedOn w:val="a0"/>
    <w:next w:val="14"/>
    <w:pPr>
      <w:suppressAutoHyphens/>
    </w:pPr>
    <w:rPr>
      <w:rFonts w:ascii="Times New Roman" w:hAnsi="Times New Roman"/>
      <w:sz w:val="24"/>
      <w:szCs w:val="24"/>
      <w:lang w:val="ru-RU" w:eastAsia="ar-SA"/>
    </w:rPr>
  </w:style>
  <w:style w:type="paragraph" w:styleId="15">
    <w:name w:val="toc 1"/>
    <w:basedOn w:val="a0"/>
    <w:next w:val="a0"/>
    <w:uiPriority w:val="39"/>
    <w:unhideWhenUsed/>
    <w:qFormat/>
    <w:pPr>
      <w:tabs>
        <w:tab w:val="left" w:pos="480"/>
        <w:tab w:val="right" w:leader="dot" w:pos="9072"/>
      </w:tabs>
      <w:ind w:right="-1"/>
    </w:pPr>
    <w:rPr>
      <w:rFonts w:eastAsia="Calibri"/>
      <w:b/>
      <w:kern w:val="2"/>
      <w:sz w:val="22"/>
      <w:szCs w:val="22"/>
      <w:lang w:val="ru-RU" w:eastAsia="en-US"/>
    </w:rPr>
  </w:style>
  <w:style w:type="paragraph" w:styleId="61">
    <w:name w:val="toc 6"/>
    <w:basedOn w:val="a0"/>
    <w:next w:val="a0"/>
    <w:uiPriority w:val="39"/>
    <w:unhideWhenUsed/>
    <w:pPr>
      <w:spacing w:line="276" w:lineRule="auto"/>
      <w:ind w:left="960"/>
    </w:pPr>
    <w:rPr>
      <w:rFonts w:asciiTheme="minorHAnsi" w:hAnsiTheme="minorHAnsi" w:cstheme="minorHAnsi"/>
      <w:kern w:val="2"/>
      <w:lang w:eastAsia="en-US"/>
    </w:rPr>
  </w:style>
  <w:style w:type="paragraph" w:styleId="34">
    <w:name w:val="toc 3"/>
    <w:basedOn w:val="a0"/>
    <w:next w:val="a0"/>
    <w:uiPriority w:val="39"/>
    <w:unhideWhenUsed/>
    <w:qFormat/>
    <w:pPr>
      <w:tabs>
        <w:tab w:val="left" w:pos="709"/>
        <w:tab w:val="right" w:leader="dot" w:pos="9072"/>
      </w:tabs>
      <w:spacing w:after="100" w:line="276" w:lineRule="auto"/>
      <w:jc w:val="both"/>
    </w:pPr>
    <w:rPr>
      <w:rFonts w:eastAsia="Calibri"/>
      <w:kern w:val="2"/>
      <w:lang w:eastAsia="en-US"/>
    </w:rPr>
  </w:style>
  <w:style w:type="paragraph" w:styleId="24">
    <w:name w:val="toc 2"/>
    <w:basedOn w:val="a0"/>
    <w:next w:val="a0"/>
    <w:uiPriority w:val="39"/>
    <w:qFormat/>
    <w:pPr>
      <w:tabs>
        <w:tab w:val="left" w:pos="0"/>
        <w:tab w:val="left" w:pos="142"/>
        <w:tab w:val="left" w:pos="720"/>
        <w:tab w:val="right" w:leader="dot" w:pos="9072"/>
      </w:tabs>
      <w:suppressAutoHyphens/>
      <w:spacing w:after="120"/>
      <w:ind w:left="142" w:right="-142"/>
      <w:jc w:val="both"/>
    </w:pPr>
    <w:rPr>
      <w:rFonts w:ascii="Times New Roman" w:hAnsi="Times New Roman"/>
      <w:sz w:val="24"/>
      <w:szCs w:val="24"/>
      <w:lang w:val="ru-RU"/>
    </w:rPr>
  </w:style>
  <w:style w:type="paragraph" w:styleId="41">
    <w:name w:val="toc 4"/>
    <w:basedOn w:val="a0"/>
    <w:next w:val="a0"/>
    <w:uiPriority w:val="39"/>
    <w:pPr>
      <w:ind w:left="720"/>
      <w:jc w:val="center"/>
    </w:pPr>
    <w:rPr>
      <w:sz w:val="18"/>
      <w:szCs w:val="18"/>
    </w:rPr>
  </w:style>
  <w:style w:type="paragraph" w:styleId="51">
    <w:name w:val="toc 5"/>
    <w:basedOn w:val="a0"/>
    <w:next w:val="a0"/>
    <w:uiPriority w:val="39"/>
    <w:pPr>
      <w:ind w:left="960"/>
    </w:pPr>
  </w:style>
  <w:style w:type="paragraph" w:styleId="aff0">
    <w:name w:val="Body Text First Indent"/>
    <w:basedOn w:val="afd"/>
    <w:link w:val="aff1"/>
    <w:uiPriority w:val="99"/>
    <w:unhideWhenUsed/>
    <w:pPr>
      <w:widowControl/>
      <w:snapToGrid/>
      <w:spacing w:after="200" w:line="276" w:lineRule="auto"/>
      <w:ind w:firstLine="360"/>
      <w:jc w:val="left"/>
    </w:pPr>
  </w:style>
  <w:style w:type="paragraph" w:styleId="aff2">
    <w:name w:val="Body Text Indent"/>
    <w:basedOn w:val="a0"/>
    <w:link w:val="aff3"/>
    <w:unhideWhenUsed/>
    <w:qFormat/>
    <w:pPr>
      <w:spacing w:after="120" w:line="276" w:lineRule="auto"/>
      <w:ind w:left="283"/>
    </w:pPr>
    <w:rPr>
      <w:rFonts w:eastAsia="Calibri"/>
      <w:kern w:val="2"/>
      <w:lang w:eastAsia="en-US"/>
    </w:rPr>
  </w:style>
  <w:style w:type="paragraph" w:styleId="aff4">
    <w:name w:val="List Bullet"/>
    <w:basedOn w:val="a0"/>
    <w:link w:val="aff5"/>
    <w:uiPriority w:val="99"/>
    <w:unhideWhenUsed/>
    <w:qFormat/>
    <w:pPr>
      <w:suppressAutoHyphens/>
      <w:autoSpaceDE w:val="0"/>
      <w:autoSpaceDN w:val="0"/>
      <w:adjustRightInd w:val="0"/>
      <w:spacing w:line="360" w:lineRule="auto"/>
      <w:ind w:firstLine="709"/>
      <w:jc w:val="both"/>
    </w:pPr>
    <w:rPr>
      <w:rFonts w:eastAsiaTheme="minorHAnsi"/>
      <w:color w:val="000000" w:themeColor="text1"/>
      <w:lang w:eastAsia="en-US"/>
    </w:rPr>
  </w:style>
  <w:style w:type="paragraph" w:styleId="3">
    <w:name w:val="List Bullet 3"/>
    <w:basedOn w:val="a0"/>
    <w:uiPriority w:val="99"/>
    <w:pPr>
      <w:numPr>
        <w:numId w:val="2"/>
      </w:numPr>
      <w:tabs>
        <w:tab w:val="clear" w:pos="926"/>
      </w:tabs>
      <w:spacing w:before="120"/>
      <w:ind w:left="1021" w:hanging="284"/>
      <w:jc w:val="both"/>
    </w:pPr>
    <w:rPr>
      <w:rFonts w:ascii="Times New Roman" w:hAnsi="Times New Roman"/>
      <w:sz w:val="24"/>
      <w:lang w:val="ru-RU"/>
    </w:rPr>
  </w:style>
  <w:style w:type="paragraph" w:styleId="aff6">
    <w:name w:val="Title"/>
    <w:basedOn w:val="a0"/>
    <w:next w:val="a0"/>
    <w:link w:val="aff7"/>
    <w:qFormat/>
    <w:pPr>
      <w:pBdr>
        <w:bottom w:val="single" w:sz="8" w:space="4" w:color="4F81BD" w:themeColor="accent1"/>
      </w:pBdr>
      <w:spacing w:after="300"/>
      <w:contextualSpacing/>
    </w:pPr>
    <w:rPr>
      <w:rFonts w:ascii="Cambria" w:hAnsi="Cambria"/>
      <w:b/>
      <w:bCs/>
      <w:kern w:val="28"/>
      <w:sz w:val="32"/>
      <w:szCs w:val="32"/>
      <w:lang w:eastAsia="en-US"/>
    </w:rPr>
  </w:style>
  <w:style w:type="paragraph" w:styleId="aff8">
    <w:name w:val="footer"/>
    <w:basedOn w:val="a0"/>
    <w:link w:val="aff9"/>
    <w:uiPriority w:val="99"/>
    <w:unhideWhenUsed/>
    <w:pPr>
      <w:tabs>
        <w:tab w:val="center" w:pos="4677"/>
        <w:tab w:val="right" w:pos="9355"/>
      </w:tabs>
    </w:pPr>
    <w:rPr>
      <w:rFonts w:asciiTheme="minorHAnsi" w:eastAsia="Calibri" w:hAnsiTheme="minorHAnsi" w:cstheme="minorBidi"/>
      <w:kern w:val="2"/>
      <w:lang w:eastAsia="en-US"/>
    </w:rPr>
  </w:style>
  <w:style w:type="paragraph" w:styleId="a">
    <w:name w:val="List Number"/>
    <w:basedOn w:val="a0"/>
    <w:uiPriority w:val="99"/>
    <w:pPr>
      <w:numPr>
        <w:numId w:val="3"/>
      </w:numPr>
    </w:pPr>
    <w:rPr>
      <w:rFonts w:ascii="Times New Roman" w:hAnsi="Times New Roman"/>
      <w:sz w:val="24"/>
      <w:szCs w:val="24"/>
      <w:lang w:val="ru-RU"/>
    </w:rPr>
  </w:style>
  <w:style w:type="paragraph" w:styleId="25">
    <w:name w:val="List Number 2"/>
    <w:basedOn w:val="a0"/>
    <w:uiPriority w:val="99"/>
    <w:pPr>
      <w:tabs>
        <w:tab w:val="left" w:pos="720"/>
      </w:tabs>
      <w:ind w:left="720" w:hanging="360"/>
    </w:pPr>
    <w:rPr>
      <w:rFonts w:ascii="Times New Roman" w:hAnsi="Times New Roman"/>
      <w:sz w:val="24"/>
      <w:szCs w:val="24"/>
      <w:lang w:val="ru-RU"/>
    </w:rPr>
  </w:style>
  <w:style w:type="paragraph" w:styleId="affa">
    <w:name w:val="List"/>
    <w:basedOn w:val="a0"/>
    <w:link w:val="affb"/>
    <w:uiPriority w:val="99"/>
    <w:pPr>
      <w:spacing w:after="60"/>
      <w:jc w:val="both"/>
    </w:pPr>
    <w:rPr>
      <w:snapToGrid w:val="0"/>
      <w:lang w:eastAsia="en-US"/>
    </w:rPr>
  </w:style>
  <w:style w:type="paragraph" w:styleId="affc">
    <w:name w:val="Normal (Web)"/>
    <w:basedOn w:val="a0"/>
    <w:link w:val="affd"/>
    <w:uiPriority w:val="99"/>
    <w:unhideWhenUsed/>
    <w:qFormat/>
    <w:pPr>
      <w:shd w:val="clear" w:color="auto" w:fill="FFFFFF"/>
      <w:suppressAutoHyphens/>
      <w:spacing w:before="109" w:after="109"/>
      <w:jc w:val="center"/>
    </w:pPr>
    <w:rPr>
      <w:rFonts w:ascii="Times New Roman" w:hAnsi="Times New Roman"/>
      <w:kern w:val="2"/>
      <w:shd w:val="clear" w:color="auto" w:fill="FFFFFF"/>
      <w:lang w:val="ru-RU" w:eastAsia="ar-SA"/>
    </w:rPr>
  </w:style>
  <w:style w:type="paragraph" w:styleId="35">
    <w:name w:val="Body Text 3"/>
    <w:basedOn w:val="a0"/>
    <w:link w:val="36"/>
    <w:pPr>
      <w:ind w:right="850"/>
      <w:jc w:val="both"/>
    </w:pPr>
  </w:style>
  <w:style w:type="paragraph" w:styleId="26">
    <w:name w:val="Body Text Indent 2"/>
    <w:basedOn w:val="a0"/>
    <w:link w:val="27"/>
    <w:unhideWhenUsed/>
    <w:pPr>
      <w:spacing w:after="120" w:line="480" w:lineRule="auto"/>
      <w:ind w:left="283"/>
    </w:pPr>
    <w:rPr>
      <w:lang w:eastAsia="en-US"/>
    </w:rPr>
  </w:style>
  <w:style w:type="paragraph" w:styleId="affe">
    <w:name w:val="Subtitle"/>
    <w:basedOn w:val="a0"/>
    <w:next w:val="a0"/>
    <w:link w:val="afff"/>
    <w:qFormat/>
    <w:pPr>
      <w:spacing w:after="200" w:line="276" w:lineRule="auto"/>
    </w:pPr>
    <w:rPr>
      <w:b/>
      <w:bCs/>
      <w:lang w:eastAsia="en-US"/>
    </w:rPr>
  </w:style>
  <w:style w:type="paragraph" w:styleId="HTML">
    <w:name w:val="HTML Preformatted"/>
    <w:basedOn w:val="a0"/>
    <w:link w:val="HTML1"/>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table" w:styleId="afff0">
    <w:name w:val="Table Grid"/>
    <w:basedOn w:val="a2"/>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basedOn w:val="a1"/>
    <w:link w:val="1"/>
    <w:rPr>
      <w:rFonts w:ascii="Arial" w:eastAsia="Times New Roman" w:hAnsi="Arial" w:cs="Arial"/>
      <w:b/>
      <w:bCs/>
      <w:kern w:val="32"/>
      <w:sz w:val="32"/>
      <w:szCs w:val="32"/>
      <w:lang w:val="en-US" w:eastAsia="ru-RU"/>
    </w:rPr>
  </w:style>
  <w:style w:type="character" w:customStyle="1" w:styleId="21">
    <w:name w:val="Заголовок 2 Знак"/>
    <w:basedOn w:val="a1"/>
    <w:link w:val="20"/>
    <w:qFormat/>
    <w:rPr>
      <w:rFonts w:ascii="Arial" w:eastAsia="Times New Roman" w:hAnsi="Arial" w:cs="Arial"/>
      <w:b/>
      <w:bCs/>
      <w:i/>
      <w:iCs/>
      <w:kern w:val="2"/>
      <w:sz w:val="28"/>
      <w:szCs w:val="28"/>
      <w:lang w:val="en-US" w:eastAsia="ru-RU"/>
    </w:rPr>
  </w:style>
  <w:style w:type="character" w:customStyle="1" w:styleId="31">
    <w:name w:val="Заголовок 3 Знак"/>
    <w:basedOn w:val="a1"/>
    <w:link w:val="30"/>
    <w:rPr>
      <w:rFonts w:ascii="Cambria" w:eastAsia="Times New Roman" w:hAnsi="Cambria" w:cs="Times New Roman"/>
      <w:b/>
      <w:bCs/>
      <w:color w:val="4F81BD"/>
      <w:kern w:val="2"/>
      <w:sz w:val="20"/>
      <w:szCs w:val="20"/>
      <w:lang w:val="en-US"/>
    </w:rPr>
  </w:style>
  <w:style w:type="character" w:customStyle="1" w:styleId="40">
    <w:name w:val="Заголовок 4 Знак"/>
    <w:basedOn w:val="a1"/>
    <w:link w:val="4"/>
    <w:uiPriority w:val="9"/>
    <w:qFormat/>
    <w:rPr>
      <w:rFonts w:ascii="Calibri" w:eastAsia="Times New Roman" w:hAnsi="Calibri" w:cs="Times New Roman"/>
      <w:b/>
      <w:bCs/>
      <w:kern w:val="2"/>
      <w:sz w:val="28"/>
      <w:szCs w:val="28"/>
      <w:lang w:val="en-US" w:eastAsia="ru-RU"/>
    </w:rPr>
  </w:style>
  <w:style w:type="character" w:customStyle="1" w:styleId="50">
    <w:name w:val="Заголовок 5 Знак"/>
    <w:basedOn w:val="a1"/>
    <w:link w:val="5"/>
    <w:rPr>
      <w:rFonts w:ascii="Cambria" w:eastAsia="Times New Roman" w:hAnsi="Cambria" w:cs="Times New Roman"/>
      <w:color w:val="243F60"/>
      <w:kern w:val="2"/>
      <w:sz w:val="20"/>
      <w:szCs w:val="20"/>
      <w:lang w:val="en-US"/>
    </w:rPr>
  </w:style>
  <w:style w:type="character" w:customStyle="1" w:styleId="60">
    <w:name w:val="Заголовок 6 Знак"/>
    <w:basedOn w:val="a1"/>
    <w:link w:val="6"/>
    <w:uiPriority w:val="99"/>
    <w:qFormat/>
    <w:rPr>
      <w:rFonts w:ascii="MS Sans Serif" w:eastAsia="Calibri" w:hAnsi="MS Sans Serif" w:cs="Times New Roman"/>
      <w:b/>
      <w:bCs/>
      <w:kern w:val="2"/>
      <w:lang w:val="en-US"/>
    </w:rPr>
  </w:style>
  <w:style w:type="character" w:customStyle="1" w:styleId="70">
    <w:name w:val="Заголовок 7 Знак"/>
    <w:basedOn w:val="a1"/>
    <w:link w:val="7"/>
    <w:rPr>
      <w:rFonts w:asciiTheme="majorHAnsi" w:eastAsiaTheme="majorEastAsia" w:hAnsiTheme="majorHAnsi" w:cstheme="majorBidi"/>
      <w:i/>
      <w:iCs/>
      <w:color w:val="404040" w:themeColor="text1" w:themeTint="BF"/>
      <w:kern w:val="2"/>
      <w:sz w:val="20"/>
      <w:szCs w:val="20"/>
      <w:lang w:val="en-US"/>
    </w:rPr>
  </w:style>
  <w:style w:type="character" w:customStyle="1" w:styleId="80">
    <w:name w:val="Заголовок 8 Знак"/>
    <w:basedOn w:val="a1"/>
    <w:link w:val="8"/>
    <w:rPr>
      <w:rFonts w:ascii="MS Sans Serif" w:eastAsia="Calibri" w:hAnsi="MS Sans Serif" w:cs="Times New Roman"/>
      <w:i/>
      <w:iCs/>
      <w:kern w:val="2"/>
      <w:sz w:val="20"/>
      <w:szCs w:val="20"/>
      <w:lang w:val="en-US"/>
    </w:rPr>
  </w:style>
  <w:style w:type="character" w:customStyle="1" w:styleId="90">
    <w:name w:val="Заголовок 9 Знак"/>
    <w:basedOn w:val="a1"/>
    <w:link w:val="9"/>
    <w:uiPriority w:val="99"/>
    <w:rPr>
      <w:rFonts w:asciiTheme="majorHAnsi" w:eastAsiaTheme="majorEastAsia" w:hAnsiTheme="majorHAnsi" w:cs="Times New Roman"/>
      <w:kern w:val="2"/>
      <w:lang w:val="en-US"/>
    </w:rPr>
  </w:style>
  <w:style w:type="character" w:customStyle="1" w:styleId="410">
    <w:name w:val="Заголовок 4 Знак1"/>
    <w:basedOn w:val="a1"/>
    <w:locked/>
    <w:rPr>
      <w:rFonts w:ascii="Calibri" w:eastAsia="Times New Roman" w:hAnsi="Calibri" w:cs="Times New Roman"/>
      <w:b/>
      <w:bCs/>
      <w:kern w:val="2"/>
      <w:sz w:val="28"/>
      <w:szCs w:val="28"/>
      <w:lang w:eastAsia="ru-RU"/>
    </w:rPr>
  </w:style>
  <w:style w:type="character" w:customStyle="1" w:styleId="afa">
    <w:name w:val="Текст сноски Знак"/>
    <w:basedOn w:val="a1"/>
    <w:link w:val="af9"/>
    <w:rPr>
      <w:rFonts w:ascii="Times New Roman" w:eastAsia="Times New Roman" w:hAnsi="Times New Roman" w:cs="Times New Roman"/>
    </w:rPr>
  </w:style>
  <w:style w:type="character" w:customStyle="1" w:styleId="af2">
    <w:name w:val="Название объекта Знак"/>
    <w:link w:val="af1"/>
    <w:locked/>
    <w:rPr>
      <w:rFonts w:ascii="Times New Roman" w:hAnsi="Times New Roman" w:cs="Times New Roman"/>
      <w:b/>
      <w:bCs/>
      <w:color w:val="4F81BD"/>
      <w:kern w:val="2"/>
      <w:sz w:val="18"/>
      <w:szCs w:val="18"/>
    </w:rPr>
  </w:style>
  <w:style w:type="character" w:customStyle="1" w:styleId="aff5">
    <w:name w:val="Маркированный список Знак"/>
    <w:link w:val="aff4"/>
    <w:locked/>
    <w:rPr>
      <w:rFonts w:ascii="Times New Roman" w:eastAsiaTheme="minorHAnsi" w:hAnsi="Times New Roman" w:cs="Times New Roman"/>
      <w:color w:val="000000" w:themeColor="text1"/>
      <w:sz w:val="24"/>
      <w:szCs w:val="24"/>
    </w:rPr>
  </w:style>
  <w:style w:type="character" w:customStyle="1" w:styleId="aff7">
    <w:name w:val="Заголовок Знак"/>
    <w:basedOn w:val="a1"/>
    <w:link w:val="aff6"/>
    <w:qFormat/>
    <w:rPr>
      <w:rFonts w:ascii="Cambria" w:eastAsia="Times New Roman" w:hAnsi="Cambria"/>
      <w:b/>
      <w:bCs/>
      <w:kern w:val="28"/>
      <w:sz w:val="32"/>
      <w:szCs w:val="32"/>
    </w:rPr>
  </w:style>
  <w:style w:type="character" w:customStyle="1" w:styleId="afe">
    <w:name w:val="Основной текст Знак"/>
    <w:basedOn w:val="a1"/>
    <w:link w:val="afd"/>
    <w:rPr>
      <w:rFonts w:ascii="Times New Roman" w:eastAsia="Times New Roman" w:hAnsi="Times New Roman" w:cs="Times New Roman"/>
      <w:b/>
      <w:snapToGrid w:val="0"/>
      <w:sz w:val="28"/>
    </w:rPr>
  </w:style>
  <w:style w:type="character" w:customStyle="1" w:styleId="afff">
    <w:name w:val="Подзаголовок Знак"/>
    <w:basedOn w:val="a1"/>
    <w:link w:val="affe"/>
    <w:qFormat/>
    <w:rPr>
      <w:rFonts w:ascii="Times New Roman" w:eastAsia="Times New Roman" w:hAnsi="Times New Roman" w:cs="Times New Roman"/>
      <w:b/>
      <w:bCs/>
      <w:sz w:val="24"/>
      <w:szCs w:val="24"/>
    </w:rPr>
  </w:style>
  <w:style w:type="character" w:customStyle="1" w:styleId="affd">
    <w:name w:val="Обычный (веб) Знак"/>
    <w:link w:val="affc"/>
    <w:uiPriority w:val="99"/>
    <w:locked/>
    <w:rPr>
      <w:rFonts w:ascii="Times New Roman" w:eastAsia="Times New Roman" w:hAnsi="Times New Roman" w:cs="Times New Roman"/>
      <w:kern w:val="2"/>
      <w:sz w:val="20"/>
      <w:szCs w:val="20"/>
      <w:shd w:val="clear" w:color="auto" w:fill="FFFFFF"/>
      <w:lang w:eastAsia="ar-SA"/>
    </w:rPr>
  </w:style>
  <w:style w:type="paragraph" w:styleId="afff1">
    <w:name w:val="List Paragraph"/>
    <w:basedOn w:val="a0"/>
    <w:link w:val="afff2"/>
    <w:uiPriority w:val="34"/>
    <w:qFormat/>
    <w:pPr>
      <w:spacing w:after="200" w:line="276" w:lineRule="auto"/>
      <w:ind w:left="720"/>
      <w:contextualSpacing/>
    </w:pPr>
    <w:rPr>
      <w:rFonts w:eastAsia="Calibri"/>
      <w:kern w:val="2"/>
      <w:lang w:eastAsia="en-US"/>
    </w:rPr>
  </w:style>
  <w:style w:type="character" w:customStyle="1" w:styleId="afff2">
    <w:name w:val="Абзац списка Знак"/>
    <w:link w:val="afff1"/>
    <w:uiPriority w:val="34"/>
    <w:qFormat/>
    <w:rPr>
      <w:rFonts w:ascii="Times New Roman" w:hAnsi="Times New Roman" w:cs="Times New Roman"/>
      <w:kern w:val="2"/>
      <w:sz w:val="24"/>
      <w:szCs w:val="24"/>
    </w:rPr>
  </w:style>
  <w:style w:type="paragraph" w:customStyle="1" w:styleId="2TimesNewRoman1212">
    <w:name w:val="Стиль Заголовок 2 + Times New Roman 12 пт После:  12 пт кернинг ..."/>
    <w:basedOn w:val="20"/>
    <w:qFormat/>
    <w:pPr>
      <w:spacing w:after="240" w:line="360" w:lineRule="auto"/>
      <w:jc w:val="center"/>
    </w:pPr>
    <w:rPr>
      <w:rFonts w:ascii="Times New Roman" w:hAnsi="Times New Roman" w:cs="Times New Roman"/>
      <w:kern w:val="32"/>
      <w:sz w:val="24"/>
      <w:szCs w:val="20"/>
      <w:lang w:eastAsia="en-US"/>
    </w:rPr>
  </w:style>
  <w:style w:type="paragraph" w:customStyle="1" w:styleId="ConsPlusCell">
    <w:name w:val="ConsPlusCell"/>
    <w:qFormat/>
    <w:pPr>
      <w:widowControl w:val="0"/>
      <w:autoSpaceDE w:val="0"/>
      <w:autoSpaceDN w:val="0"/>
      <w:adjustRightInd w:val="0"/>
    </w:pPr>
    <w:rPr>
      <w:rFonts w:ascii="Arial" w:eastAsia="Times New Roman" w:hAnsi="Arial" w:cs="Arial"/>
    </w:rPr>
  </w:style>
  <w:style w:type="paragraph" w:customStyle="1" w:styleId="16">
    <w:name w:val="Обычный1"/>
    <w:qFormat/>
    <w:rPr>
      <w:rFonts w:ascii="Times New Roman" w:eastAsia="Times New Roman" w:hAnsi="Times New Roman" w:cs="Times New Roman"/>
    </w:rPr>
  </w:style>
  <w:style w:type="paragraph" w:customStyle="1" w:styleId="17">
    <w:name w:val="Основной текст с отступом1"/>
    <w:basedOn w:val="a0"/>
    <w:link w:val="BodyTextIndent"/>
    <w:qFormat/>
    <w:pPr>
      <w:spacing w:after="120"/>
      <w:ind w:firstLine="709"/>
      <w:jc w:val="both"/>
    </w:pPr>
    <w:rPr>
      <w:lang w:eastAsia="en-US"/>
    </w:rPr>
  </w:style>
  <w:style w:type="character" w:customStyle="1" w:styleId="BodyTextIndent">
    <w:name w:val="Body Text Indent Знак"/>
    <w:basedOn w:val="a1"/>
    <w:link w:val="17"/>
    <w:locked/>
    <w:rPr>
      <w:rFonts w:ascii="Times New Roman" w:eastAsia="Times New Roman" w:hAnsi="Times New Roman" w:cs="Times New Roman"/>
      <w:sz w:val="24"/>
      <w:szCs w:val="24"/>
    </w:rPr>
  </w:style>
  <w:style w:type="paragraph" w:customStyle="1" w:styleId="Style5">
    <w:name w:val="Style5"/>
    <w:basedOn w:val="a0"/>
    <w:qFormat/>
    <w:pPr>
      <w:widowControl w:val="0"/>
      <w:autoSpaceDE w:val="0"/>
      <w:autoSpaceDN w:val="0"/>
      <w:adjustRightInd w:val="0"/>
      <w:spacing w:line="156" w:lineRule="exact"/>
    </w:pPr>
    <w:rPr>
      <w:rFonts w:ascii="Century Schoolbook" w:hAnsi="Century Schoolbook"/>
    </w:rPr>
  </w:style>
  <w:style w:type="paragraph" w:customStyle="1" w:styleId="320">
    <w:name w:val="Основной текст с отступом 32"/>
    <w:basedOn w:val="a0"/>
    <w:qFormat/>
    <w:pPr>
      <w:suppressAutoHyphens/>
      <w:spacing w:after="120"/>
      <w:ind w:left="283"/>
    </w:pPr>
    <w:rPr>
      <w:sz w:val="16"/>
      <w:szCs w:val="16"/>
      <w:lang w:eastAsia="ar-SA"/>
    </w:rPr>
  </w:style>
  <w:style w:type="paragraph" w:customStyle="1" w:styleId="ConsPlusNormal">
    <w:name w:val="ConsPlusNormal"/>
    <w:link w:val="ConsPlusNormal1"/>
    <w:qFormat/>
    <w:pPr>
      <w:widowControl w:val="0"/>
      <w:autoSpaceDE w:val="0"/>
      <w:autoSpaceDN w:val="0"/>
      <w:adjustRightInd w:val="0"/>
      <w:ind w:firstLine="720"/>
    </w:pPr>
    <w:rPr>
      <w:rFonts w:ascii="Arial" w:eastAsia="Times New Roman" w:hAnsi="Arial" w:cs="Arial"/>
    </w:rPr>
  </w:style>
  <w:style w:type="character" w:customStyle="1" w:styleId="ConsPlusNormal1">
    <w:name w:val="ConsPlusNormal Знак1"/>
    <w:link w:val="ConsPlusNormal"/>
    <w:locked/>
    <w:rPr>
      <w:rFonts w:ascii="Arial" w:eastAsia="Times New Roman" w:hAnsi="Arial" w:cs="Arial"/>
      <w:sz w:val="20"/>
      <w:szCs w:val="20"/>
      <w:lang w:eastAsia="ru-RU"/>
    </w:rPr>
  </w:style>
  <w:style w:type="paragraph" w:customStyle="1" w:styleId="ConsNormal">
    <w:name w:val="ConsNormal"/>
    <w:qFormat/>
    <w:pPr>
      <w:widowControl w:val="0"/>
      <w:autoSpaceDE w:val="0"/>
      <w:autoSpaceDN w:val="0"/>
      <w:adjustRightInd w:val="0"/>
      <w:ind w:firstLine="720"/>
    </w:pPr>
    <w:rPr>
      <w:rFonts w:ascii="Arial" w:eastAsia="Times New Roman" w:hAnsi="Arial" w:cs="Arial"/>
    </w:rPr>
  </w:style>
  <w:style w:type="paragraph" w:customStyle="1" w:styleId="Preformat">
    <w:name w:val="Preformat"/>
    <w:qFormat/>
    <w:pPr>
      <w:snapToGrid w:val="0"/>
    </w:pPr>
    <w:rPr>
      <w:rFonts w:ascii="Courier New" w:eastAsia="Times New Roman" w:hAnsi="Courier New" w:cs="Times New Roman"/>
    </w:rPr>
  </w:style>
  <w:style w:type="paragraph" w:customStyle="1" w:styleId="ConsPlusNonformat">
    <w:name w:val="ConsPlusNonformat"/>
    <w:qFormat/>
    <w:pPr>
      <w:widowControl w:val="0"/>
      <w:autoSpaceDE w:val="0"/>
      <w:autoSpaceDN w:val="0"/>
      <w:adjustRightInd w:val="0"/>
      <w:ind w:hanging="357"/>
      <w:jc w:val="both"/>
    </w:pPr>
    <w:rPr>
      <w:rFonts w:ascii="Courier New" w:hAnsi="Courier New" w:cs="Courier New"/>
      <w:sz w:val="24"/>
      <w:szCs w:val="24"/>
    </w:rPr>
  </w:style>
  <w:style w:type="paragraph" w:customStyle="1" w:styleId="18">
    <w:name w:val="Абзац списка1"/>
    <w:basedOn w:val="a0"/>
    <w:qFormat/>
    <w:pPr>
      <w:spacing w:after="200" w:line="276" w:lineRule="auto"/>
      <w:ind w:left="720"/>
    </w:pPr>
    <w:rPr>
      <w:kern w:val="2"/>
      <w:lang w:eastAsia="en-US"/>
    </w:rPr>
  </w:style>
  <w:style w:type="paragraph" w:customStyle="1" w:styleId="ConsPlusTitle">
    <w:name w:val="ConsPlusTitle"/>
    <w:qFormat/>
    <w:pPr>
      <w:widowControl w:val="0"/>
      <w:autoSpaceDE w:val="0"/>
      <w:autoSpaceDN w:val="0"/>
      <w:adjustRightInd w:val="0"/>
    </w:pPr>
    <w:rPr>
      <w:rFonts w:ascii="Arial" w:eastAsia="Times New Roman" w:hAnsi="Arial" w:cs="Arial"/>
      <w:b/>
      <w:bCs/>
    </w:rPr>
  </w:style>
  <w:style w:type="paragraph" w:customStyle="1" w:styleId="xl24">
    <w:name w:val="xl24"/>
    <w:basedOn w:val="a0"/>
    <w:qFormat/>
    <w:pPr>
      <w:pBdr>
        <w:right w:val="single" w:sz="4" w:space="0" w:color="000000"/>
      </w:pBdr>
      <w:suppressAutoHyphens/>
      <w:spacing w:before="100" w:after="100"/>
      <w:jc w:val="center"/>
    </w:pPr>
    <w:rPr>
      <w:rFonts w:eastAsia="Arial Unicode MS"/>
      <w:lang w:eastAsia="ar-SA"/>
    </w:rPr>
  </w:style>
  <w:style w:type="paragraph" w:customStyle="1" w:styleId="310">
    <w:name w:val="Основной текст с отступом 31"/>
    <w:basedOn w:val="a0"/>
    <w:qFormat/>
    <w:pPr>
      <w:suppressAutoHyphens/>
      <w:spacing w:after="120"/>
      <w:ind w:left="283"/>
    </w:pPr>
    <w:rPr>
      <w:sz w:val="16"/>
      <w:szCs w:val="16"/>
      <w:lang w:eastAsia="ar-SA"/>
    </w:rPr>
  </w:style>
  <w:style w:type="paragraph" w:customStyle="1" w:styleId="321">
    <w:name w:val="Основной текст 32"/>
    <w:basedOn w:val="a0"/>
    <w:qFormat/>
    <w:pPr>
      <w:suppressAutoHyphens/>
    </w:pPr>
    <w:rPr>
      <w:rFonts w:ascii="Arial" w:hAnsi="Arial" w:cs="Arial"/>
      <w:b/>
      <w:bCs/>
      <w:color w:val="000000"/>
      <w:lang w:eastAsia="ar-SA"/>
    </w:rPr>
  </w:style>
  <w:style w:type="paragraph" w:customStyle="1" w:styleId="style22">
    <w:name w:val="style22"/>
    <w:basedOn w:val="a0"/>
    <w:qFormat/>
    <w:pPr>
      <w:spacing w:before="100" w:beforeAutospacing="1" w:after="100" w:afterAutospacing="1"/>
    </w:pPr>
  </w:style>
  <w:style w:type="paragraph" w:customStyle="1" w:styleId="afff3">
    <w:name w:val="А_текст"/>
    <w:link w:val="afff4"/>
    <w:qFormat/>
    <w:pPr>
      <w:spacing w:line="360" w:lineRule="auto"/>
      <w:ind w:firstLine="851"/>
      <w:jc w:val="both"/>
    </w:pPr>
    <w:rPr>
      <w:rFonts w:ascii="Times New Roman" w:eastAsia="Times New Roman" w:hAnsi="Times New Roman" w:cs="Times New Roman"/>
      <w:sz w:val="24"/>
      <w:szCs w:val="24"/>
      <w:lang w:eastAsia="en-US"/>
    </w:rPr>
  </w:style>
  <w:style w:type="character" w:customStyle="1" w:styleId="afff4">
    <w:name w:val="А_текст Знак"/>
    <w:basedOn w:val="a1"/>
    <w:link w:val="afff3"/>
    <w:qFormat/>
    <w:locked/>
    <w:rPr>
      <w:rFonts w:ascii="Times New Roman" w:eastAsia="Times New Roman" w:hAnsi="Times New Roman" w:cs="Times New Roman"/>
      <w:sz w:val="24"/>
      <w:szCs w:val="24"/>
    </w:rPr>
  </w:style>
  <w:style w:type="paragraph" w:customStyle="1" w:styleId="210">
    <w:name w:val="Основной текст с отступом 21"/>
    <w:basedOn w:val="a0"/>
    <w:qFormat/>
    <w:pPr>
      <w:suppressAutoHyphens/>
      <w:spacing w:after="120" w:line="480" w:lineRule="auto"/>
      <w:ind w:left="283"/>
    </w:pPr>
    <w:rPr>
      <w:lang w:eastAsia="ar-SA"/>
    </w:rPr>
  </w:style>
  <w:style w:type="paragraph" w:customStyle="1" w:styleId="afff5">
    <w:name w:val="БДО Основной текст"/>
    <w:basedOn w:val="afd"/>
    <w:qFormat/>
    <w:pPr>
      <w:widowControl/>
      <w:suppressAutoHyphens/>
      <w:snapToGrid/>
      <w:spacing w:after="120"/>
      <w:jc w:val="both"/>
    </w:pPr>
    <w:rPr>
      <w:rFonts w:ascii="Garamond" w:hAnsi="Garamond"/>
      <w:b w:val="0"/>
      <w:kern w:val="2"/>
      <w:sz w:val="24"/>
      <w:szCs w:val="24"/>
      <w:lang w:eastAsia="ar-SA"/>
    </w:rPr>
  </w:style>
  <w:style w:type="paragraph" w:customStyle="1" w:styleId="42">
    <w:name w:val="Стиль4 Знак"/>
    <w:basedOn w:val="aff2"/>
    <w:link w:val="43"/>
    <w:qFormat/>
    <w:pPr>
      <w:spacing w:after="0" w:line="240" w:lineRule="auto"/>
      <w:ind w:left="0" w:firstLine="708"/>
      <w:jc w:val="both"/>
    </w:pPr>
    <w:rPr>
      <w:rFonts w:eastAsia="Times New Roman"/>
      <w:kern w:val="0"/>
    </w:rPr>
  </w:style>
  <w:style w:type="character" w:customStyle="1" w:styleId="aff3">
    <w:name w:val="Основной текст с отступом Знак"/>
    <w:basedOn w:val="a1"/>
    <w:link w:val="aff2"/>
    <w:qFormat/>
    <w:rPr>
      <w:rFonts w:ascii="Times New Roman" w:eastAsia="Calibri" w:hAnsi="Times New Roman"/>
      <w:kern w:val="2"/>
      <w:sz w:val="24"/>
      <w:szCs w:val="24"/>
    </w:rPr>
  </w:style>
  <w:style w:type="character" w:customStyle="1" w:styleId="43">
    <w:name w:val="Стиль4 Знак Знак"/>
    <w:basedOn w:val="a1"/>
    <w:link w:val="42"/>
    <w:qFormat/>
    <w:locked/>
    <w:rPr>
      <w:rFonts w:ascii="Times New Roman" w:eastAsia="Times New Roman" w:hAnsi="Times New Roman" w:cs="Times New Roman"/>
      <w:sz w:val="24"/>
      <w:szCs w:val="24"/>
    </w:rPr>
  </w:style>
  <w:style w:type="paragraph" w:customStyle="1" w:styleId="100">
    <w:name w:val="Стиль 10 пт По центру"/>
    <w:basedOn w:val="a0"/>
    <w:qFormat/>
    <w:pPr>
      <w:jc w:val="center"/>
    </w:pPr>
    <w:rPr>
      <w:rFonts w:eastAsia="Calibri"/>
      <w:lang w:eastAsia="en-US"/>
    </w:rPr>
  </w:style>
  <w:style w:type="paragraph" w:customStyle="1" w:styleId="afff6">
    <w:name w:val="Основной"/>
    <w:basedOn w:val="a0"/>
    <w:link w:val="afff7"/>
    <w:qFormat/>
    <w:pPr>
      <w:spacing w:line="360" w:lineRule="auto"/>
      <w:ind w:firstLine="720"/>
      <w:jc w:val="both"/>
    </w:pPr>
    <w:rPr>
      <w:sz w:val="28"/>
      <w:szCs w:val="28"/>
      <w:lang w:eastAsia="en-US"/>
    </w:rPr>
  </w:style>
  <w:style w:type="character" w:customStyle="1" w:styleId="afff7">
    <w:name w:val="Основной Знак"/>
    <w:link w:val="afff6"/>
    <w:qFormat/>
    <w:locked/>
    <w:rPr>
      <w:rFonts w:ascii="Times New Roman" w:eastAsia="Times New Roman" w:hAnsi="Times New Roman" w:cs="Times New Roman"/>
      <w:sz w:val="28"/>
      <w:szCs w:val="28"/>
    </w:rPr>
  </w:style>
  <w:style w:type="paragraph" w:customStyle="1" w:styleId="font5">
    <w:name w:val="font5"/>
    <w:basedOn w:val="a0"/>
    <w:qFormat/>
    <w:pPr>
      <w:spacing w:before="100" w:beforeAutospacing="1" w:after="100" w:afterAutospacing="1"/>
    </w:pPr>
  </w:style>
  <w:style w:type="paragraph" w:customStyle="1" w:styleId="font6">
    <w:name w:val="font6"/>
    <w:basedOn w:val="a0"/>
    <w:qFormat/>
    <w:pPr>
      <w:spacing w:before="100" w:beforeAutospacing="1" w:after="100" w:afterAutospacing="1"/>
    </w:pPr>
  </w:style>
  <w:style w:type="paragraph" w:customStyle="1" w:styleId="font7">
    <w:name w:val="font7"/>
    <w:basedOn w:val="a0"/>
    <w:qFormat/>
    <w:pPr>
      <w:spacing w:before="100" w:beforeAutospacing="1" w:after="100" w:afterAutospacing="1"/>
    </w:pPr>
    <w:rPr>
      <w:i/>
      <w:iCs/>
    </w:rPr>
  </w:style>
  <w:style w:type="paragraph" w:customStyle="1" w:styleId="font8">
    <w:name w:val="font8"/>
    <w:basedOn w:val="a0"/>
    <w:qFormat/>
    <w:pPr>
      <w:spacing w:before="100" w:beforeAutospacing="1" w:after="100" w:afterAutospacing="1"/>
    </w:pPr>
    <w:rPr>
      <w:color w:val="FF0000"/>
    </w:rPr>
  </w:style>
  <w:style w:type="paragraph" w:customStyle="1" w:styleId="font9">
    <w:name w:val="font9"/>
    <w:basedOn w:val="a0"/>
    <w:qFormat/>
    <w:pPr>
      <w:spacing w:before="100" w:beforeAutospacing="1" w:after="100" w:afterAutospacing="1"/>
    </w:pPr>
    <w:rPr>
      <w:color w:val="FF0000"/>
    </w:rPr>
  </w:style>
  <w:style w:type="paragraph" w:customStyle="1" w:styleId="font10">
    <w:name w:val="font10"/>
    <w:basedOn w:val="a0"/>
    <w:qFormat/>
    <w:pPr>
      <w:spacing w:before="100" w:beforeAutospacing="1" w:after="100" w:afterAutospacing="1"/>
    </w:pPr>
    <w:rPr>
      <w:rFonts w:ascii="Tahoma" w:hAnsi="Tahoma" w:cs="Tahoma"/>
      <w:b/>
      <w:bCs/>
      <w:color w:val="000000"/>
      <w:sz w:val="16"/>
      <w:szCs w:val="16"/>
    </w:rPr>
  </w:style>
  <w:style w:type="paragraph" w:customStyle="1" w:styleId="font11">
    <w:name w:val="font11"/>
    <w:basedOn w:val="a0"/>
    <w:qFormat/>
    <w:pPr>
      <w:spacing w:before="100" w:beforeAutospacing="1" w:after="100" w:afterAutospacing="1"/>
    </w:pPr>
    <w:rPr>
      <w:rFonts w:ascii="Tahoma" w:hAnsi="Tahoma" w:cs="Tahoma"/>
      <w:color w:val="000000"/>
      <w:sz w:val="16"/>
      <w:szCs w:val="16"/>
    </w:rPr>
  </w:style>
  <w:style w:type="paragraph" w:customStyle="1" w:styleId="xl82">
    <w:name w:val="xl82"/>
    <w:basedOn w:val="a0"/>
    <w:qFormat/>
    <w:pPr>
      <w:spacing w:before="100" w:beforeAutospacing="1" w:after="100" w:afterAutospacing="1"/>
      <w:jc w:val="center"/>
    </w:pPr>
  </w:style>
  <w:style w:type="paragraph" w:customStyle="1" w:styleId="xl83">
    <w:name w:val="xl8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0"/>
    <w:qFormat/>
    <w:pPr>
      <w:pBdr>
        <w:top w:val="single" w:sz="4" w:space="0" w:color="auto"/>
        <w:left w:val="single" w:sz="4" w:space="0" w:color="auto"/>
        <w:right w:val="single" w:sz="4" w:space="0" w:color="auto"/>
      </w:pBdr>
      <w:spacing w:before="100" w:beforeAutospacing="1" w:after="100" w:afterAutospacing="1"/>
    </w:pPr>
  </w:style>
  <w:style w:type="paragraph" w:customStyle="1" w:styleId="xl88">
    <w:name w:val="xl88"/>
    <w:basedOn w:val="a0"/>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9">
    <w:name w:val="xl89"/>
    <w:basedOn w:val="a0"/>
    <w:qFormat/>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2">
    <w:name w:val="xl9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3">
    <w:name w:val="xl93"/>
    <w:basedOn w:val="a0"/>
    <w:qFormat/>
    <w:pPr>
      <w:spacing w:before="100" w:beforeAutospacing="1" w:after="100" w:afterAutospacing="1"/>
      <w:jc w:val="center"/>
    </w:pPr>
  </w:style>
  <w:style w:type="paragraph" w:customStyle="1" w:styleId="xl94">
    <w:name w:val="xl9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6">
    <w:name w:val="xl96"/>
    <w:basedOn w:val="a0"/>
    <w:qFormat/>
    <w:pPr>
      <w:pBdr>
        <w:top w:val="single" w:sz="4" w:space="0" w:color="auto"/>
        <w:bottom w:val="single" w:sz="4" w:space="0" w:color="auto"/>
      </w:pBdr>
      <w:spacing w:before="100" w:beforeAutospacing="1" w:after="100" w:afterAutospacing="1"/>
      <w:jc w:val="center"/>
    </w:pPr>
  </w:style>
  <w:style w:type="paragraph" w:customStyle="1" w:styleId="xl97">
    <w:name w:val="xl97"/>
    <w:basedOn w:val="a0"/>
    <w:qFormat/>
    <w:pPr>
      <w:pBdr>
        <w:top w:val="single" w:sz="4" w:space="0" w:color="auto"/>
      </w:pBdr>
      <w:spacing w:before="100" w:beforeAutospacing="1" w:after="100" w:afterAutospacing="1"/>
      <w:jc w:val="center"/>
    </w:pPr>
  </w:style>
  <w:style w:type="paragraph" w:customStyle="1" w:styleId="xl98">
    <w:name w:val="xl98"/>
    <w:basedOn w:val="a0"/>
    <w:qFormat/>
    <w:pPr>
      <w:pBdr>
        <w:top w:val="single" w:sz="4" w:space="0" w:color="auto"/>
        <w:right w:val="single" w:sz="4" w:space="0" w:color="auto"/>
      </w:pBdr>
      <w:spacing w:before="100" w:beforeAutospacing="1" w:after="100" w:afterAutospacing="1"/>
      <w:jc w:val="center"/>
    </w:pPr>
  </w:style>
  <w:style w:type="paragraph" w:customStyle="1" w:styleId="xl99">
    <w:name w:val="xl99"/>
    <w:basedOn w:val="a0"/>
    <w:qFormat/>
    <w:pPr>
      <w:pBdr>
        <w:bottom w:val="single" w:sz="4" w:space="0" w:color="auto"/>
      </w:pBdr>
      <w:spacing w:before="100" w:beforeAutospacing="1" w:after="100" w:afterAutospacing="1"/>
      <w:jc w:val="center"/>
    </w:pPr>
  </w:style>
  <w:style w:type="paragraph" w:customStyle="1" w:styleId="xl100">
    <w:name w:val="xl100"/>
    <w:basedOn w:val="a0"/>
    <w:qFormat/>
    <w:pPr>
      <w:pBdr>
        <w:bottom w:val="single" w:sz="4" w:space="0" w:color="auto"/>
        <w:right w:val="single" w:sz="4" w:space="0" w:color="auto"/>
      </w:pBdr>
      <w:spacing w:before="100" w:beforeAutospacing="1" w:after="100" w:afterAutospacing="1"/>
      <w:jc w:val="center"/>
    </w:pPr>
  </w:style>
  <w:style w:type="paragraph" w:customStyle="1" w:styleId="xl101">
    <w:name w:val="xl101"/>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tyle4">
    <w:name w:val="style4"/>
    <w:basedOn w:val="a0"/>
    <w:qFormat/>
    <w:pPr>
      <w:spacing w:before="100" w:beforeAutospacing="1" w:after="100" w:afterAutospacing="1"/>
    </w:pPr>
  </w:style>
  <w:style w:type="paragraph" w:customStyle="1" w:styleId="37">
    <w:name w:val="Основной текст3"/>
    <w:basedOn w:val="a0"/>
    <w:link w:val="afff8"/>
    <w:qFormat/>
    <w:pPr>
      <w:widowControl w:val="0"/>
      <w:shd w:val="clear" w:color="auto" w:fill="FFFFFF"/>
      <w:spacing w:line="263" w:lineRule="exact"/>
      <w:jc w:val="center"/>
    </w:pPr>
    <w:rPr>
      <w:spacing w:val="4"/>
      <w:sz w:val="22"/>
      <w:szCs w:val="22"/>
      <w:lang w:eastAsia="en-US"/>
    </w:rPr>
  </w:style>
  <w:style w:type="character" w:customStyle="1" w:styleId="afff8">
    <w:name w:val="Основной текст_"/>
    <w:basedOn w:val="a1"/>
    <w:link w:val="37"/>
    <w:locked/>
    <w:rPr>
      <w:rFonts w:ascii="Times New Roman" w:eastAsia="Times New Roman" w:hAnsi="Times New Roman" w:cs="Times New Roman"/>
      <w:spacing w:val="4"/>
      <w:shd w:val="clear" w:color="auto" w:fill="FFFFFF"/>
    </w:rPr>
  </w:style>
  <w:style w:type="paragraph" w:customStyle="1" w:styleId="38">
    <w:name w:val="Основной текст (3)"/>
    <w:basedOn w:val="a0"/>
    <w:link w:val="39"/>
    <w:qFormat/>
    <w:pPr>
      <w:widowControl w:val="0"/>
      <w:shd w:val="clear" w:color="auto" w:fill="FFFFFF"/>
      <w:spacing w:before="600" w:line="403" w:lineRule="exact"/>
      <w:jc w:val="both"/>
    </w:pPr>
    <w:rPr>
      <w:b/>
      <w:bCs/>
      <w:spacing w:val="1"/>
      <w:sz w:val="22"/>
      <w:szCs w:val="22"/>
      <w:lang w:eastAsia="en-US"/>
    </w:rPr>
  </w:style>
  <w:style w:type="character" w:customStyle="1" w:styleId="39">
    <w:name w:val="Основной текст (3)_"/>
    <w:basedOn w:val="a1"/>
    <w:link w:val="38"/>
    <w:locked/>
    <w:rPr>
      <w:rFonts w:ascii="Times New Roman" w:eastAsia="Times New Roman" w:hAnsi="Times New Roman" w:cs="Times New Roman"/>
      <w:b/>
      <w:bCs/>
      <w:spacing w:val="1"/>
      <w:shd w:val="clear" w:color="auto" w:fill="FFFFFF"/>
    </w:rPr>
  </w:style>
  <w:style w:type="paragraph" w:customStyle="1" w:styleId="52">
    <w:name w:val="Основной текст (5)"/>
    <w:basedOn w:val="a0"/>
    <w:link w:val="53"/>
    <w:qFormat/>
    <w:pPr>
      <w:widowControl w:val="0"/>
      <w:shd w:val="clear" w:color="auto" w:fill="FFFFFF"/>
      <w:spacing w:line="0" w:lineRule="atLeast"/>
    </w:pPr>
    <w:rPr>
      <w:b/>
      <w:bCs/>
      <w:spacing w:val="-4"/>
      <w:sz w:val="25"/>
      <w:szCs w:val="25"/>
      <w:lang w:eastAsia="en-US"/>
    </w:rPr>
  </w:style>
  <w:style w:type="character" w:customStyle="1" w:styleId="53">
    <w:name w:val="Основной текст (5)_"/>
    <w:basedOn w:val="a1"/>
    <w:link w:val="52"/>
    <w:locked/>
    <w:rPr>
      <w:rFonts w:ascii="Times New Roman" w:eastAsia="Times New Roman" w:hAnsi="Times New Roman" w:cs="Times New Roman"/>
      <w:b/>
      <w:bCs/>
      <w:spacing w:val="-4"/>
      <w:sz w:val="25"/>
      <w:szCs w:val="25"/>
      <w:shd w:val="clear" w:color="auto" w:fill="FFFFFF"/>
    </w:rPr>
  </w:style>
  <w:style w:type="paragraph" w:customStyle="1" w:styleId="19">
    <w:name w:val="Заголовок №1"/>
    <w:basedOn w:val="a0"/>
    <w:link w:val="1a"/>
    <w:qFormat/>
    <w:pPr>
      <w:widowControl w:val="0"/>
      <w:shd w:val="clear" w:color="auto" w:fill="FFFFFF"/>
      <w:spacing w:line="0" w:lineRule="atLeast"/>
      <w:outlineLvl w:val="0"/>
    </w:pPr>
    <w:rPr>
      <w:rFonts w:ascii="Tahoma" w:eastAsia="Tahoma" w:hAnsi="Tahoma" w:cs="Tahoma"/>
      <w:b/>
      <w:bCs/>
      <w:spacing w:val="52"/>
      <w:sz w:val="28"/>
      <w:szCs w:val="28"/>
      <w:lang w:eastAsia="en-US"/>
    </w:rPr>
  </w:style>
  <w:style w:type="character" w:customStyle="1" w:styleId="1a">
    <w:name w:val="Заголовок №1_"/>
    <w:basedOn w:val="a1"/>
    <w:link w:val="19"/>
    <w:locked/>
    <w:rPr>
      <w:rFonts w:ascii="Tahoma" w:eastAsia="Tahoma" w:hAnsi="Tahoma" w:cs="Tahoma"/>
      <w:b/>
      <w:bCs/>
      <w:spacing w:val="52"/>
      <w:sz w:val="28"/>
      <w:szCs w:val="28"/>
      <w:shd w:val="clear" w:color="auto" w:fill="FFFFFF"/>
    </w:rPr>
  </w:style>
  <w:style w:type="paragraph" w:customStyle="1" w:styleId="62">
    <w:name w:val="Основной текст (6)"/>
    <w:basedOn w:val="a0"/>
    <w:link w:val="63"/>
    <w:qFormat/>
    <w:pPr>
      <w:widowControl w:val="0"/>
      <w:shd w:val="clear" w:color="auto" w:fill="FFFFFF"/>
      <w:spacing w:line="274" w:lineRule="exact"/>
      <w:ind w:hanging="1900"/>
      <w:jc w:val="both"/>
    </w:pPr>
    <w:rPr>
      <w:spacing w:val="9"/>
      <w:sz w:val="22"/>
      <w:szCs w:val="22"/>
      <w:lang w:eastAsia="en-US"/>
    </w:rPr>
  </w:style>
  <w:style w:type="character" w:customStyle="1" w:styleId="63">
    <w:name w:val="Основной текст (6)_"/>
    <w:basedOn w:val="a1"/>
    <w:link w:val="62"/>
    <w:locked/>
    <w:rPr>
      <w:rFonts w:ascii="Times New Roman" w:eastAsia="Times New Roman" w:hAnsi="Times New Roman" w:cs="Times New Roman"/>
      <w:spacing w:val="9"/>
      <w:shd w:val="clear" w:color="auto" w:fill="FFFFFF"/>
    </w:rPr>
  </w:style>
  <w:style w:type="paragraph" w:customStyle="1" w:styleId="44">
    <w:name w:val="Заголовок №4"/>
    <w:basedOn w:val="a0"/>
    <w:link w:val="45"/>
    <w:qFormat/>
    <w:pPr>
      <w:widowControl w:val="0"/>
      <w:shd w:val="clear" w:color="auto" w:fill="FFFFFF"/>
      <w:spacing w:line="263" w:lineRule="exact"/>
      <w:jc w:val="both"/>
      <w:outlineLvl w:val="3"/>
    </w:pPr>
    <w:rPr>
      <w:spacing w:val="9"/>
      <w:sz w:val="22"/>
      <w:szCs w:val="22"/>
      <w:lang w:eastAsia="en-US"/>
    </w:rPr>
  </w:style>
  <w:style w:type="character" w:customStyle="1" w:styleId="45">
    <w:name w:val="Заголовок №4_"/>
    <w:basedOn w:val="a1"/>
    <w:link w:val="44"/>
    <w:locked/>
    <w:rPr>
      <w:rFonts w:ascii="Times New Roman" w:eastAsia="Times New Roman" w:hAnsi="Times New Roman" w:cs="Times New Roman"/>
      <w:spacing w:val="9"/>
      <w:shd w:val="clear" w:color="auto" w:fill="FFFFFF"/>
    </w:rPr>
  </w:style>
  <w:style w:type="paragraph" w:customStyle="1" w:styleId="Default">
    <w:name w:val="Default"/>
    <w:qFormat/>
    <w:pPr>
      <w:widowControl w:val="0"/>
      <w:autoSpaceDE w:val="0"/>
      <w:autoSpaceDN w:val="0"/>
      <w:adjustRightInd w:val="0"/>
    </w:pPr>
    <w:rPr>
      <w:rFonts w:ascii="Times" w:eastAsia="Times New Roman" w:hAnsi="Times" w:cs="Times"/>
      <w:color w:val="000000"/>
      <w:sz w:val="24"/>
      <w:szCs w:val="24"/>
    </w:rPr>
  </w:style>
  <w:style w:type="paragraph" w:customStyle="1" w:styleId="bodytext">
    <w:name w:val="bodytext"/>
    <w:basedOn w:val="a0"/>
    <w:qFormat/>
    <w:pPr>
      <w:spacing w:before="100" w:beforeAutospacing="1" w:after="100" w:afterAutospacing="1"/>
    </w:pPr>
  </w:style>
  <w:style w:type="paragraph" w:customStyle="1" w:styleId="CharCharCharChar">
    <w:name w:val="Знак Знак Char Char Знак Знак Char Char"/>
    <w:basedOn w:val="a0"/>
    <w:qFormat/>
    <w:pPr>
      <w:spacing w:after="160" w:line="240" w:lineRule="exact"/>
    </w:pPr>
    <w:rPr>
      <w:rFonts w:ascii="Verdana" w:hAnsi="Verdana" w:cs="Verdana"/>
      <w:lang w:eastAsia="en-US"/>
    </w:rPr>
  </w:style>
  <w:style w:type="paragraph" w:customStyle="1" w:styleId="font12">
    <w:name w:val="font12"/>
    <w:basedOn w:val="a0"/>
    <w:qFormat/>
    <w:pPr>
      <w:spacing w:before="100" w:beforeAutospacing="1" w:after="100" w:afterAutospacing="1"/>
    </w:pPr>
    <w:rPr>
      <w:rFonts w:ascii="Tahoma" w:hAnsi="Tahoma" w:cs="Tahoma"/>
      <w:b/>
      <w:bCs/>
      <w:color w:val="000000"/>
      <w:sz w:val="16"/>
      <w:szCs w:val="16"/>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CC"/>
    </w:rPr>
  </w:style>
  <w:style w:type="paragraph" w:customStyle="1" w:styleId="xl105">
    <w:name w:val="xl105"/>
    <w:basedOn w:val="a0"/>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color w:val="FF0000"/>
    </w:rPr>
  </w:style>
  <w:style w:type="paragraph" w:customStyle="1" w:styleId="xl107">
    <w:name w:val="xl107"/>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08">
    <w:name w:val="xl108"/>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pPr>
  </w:style>
  <w:style w:type="paragraph" w:customStyle="1" w:styleId="xl109">
    <w:name w:val="xl109"/>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0">
    <w:name w:val="xl110"/>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style>
  <w:style w:type="paragraph" w:customStyle="1" w:styleId="xl111">
    <w:name w:val="xl111"/>
    <w:basedOn w:val="a0"/>
    <w:qFormat/>
    <w:pPr>
      <w:shd w:val="clear" w:color="auto" w:fill="99FFCC"/>
      <w:spacing w:before="100" w:beforeAutospacing="1" w:after="100" w:afterAutospacing="1"/>
      <w:jc w:val="center"/>
    </w:pPr>
  </w:style>
  <w:style w:type="paragraph" w:customStyle="1" w:styleId="xl112">
    <w:name w:val="xl112"/>
    <w:basedOn w:val="a0"/>
    <w:qFormat/>
    <w:pPr>
      <w:pBdr>
        <w:top w:val="single" w:sz="4" w:space="0" w:color="auto"/>
        <w:left w:val="single" w:sz="4" w:space="0" w:color="auto"/>
        <w:bottom w:val="single" w:sz="4" w:space="0" w:color="auto"/>
        <w:right w:val="single" w:sz="4" w:space="0" w:color="auto"/>
      </w:pBdr>
      <w:shd w:val="clear" w:color="auto" w:fill="99FFCC"/>
      <w:spacing w:before="100" w:beforeAutospacing="1" w:after="100" w:afterAutospacing="1"/>
      <w:jc w:val="center"/>
    </w:pPr>
    <w:rPr>
      <w:i/>
      <w:iCs/>
      <w:color w:val="0000CC"/>
    </w:rPr>
  </w:style>
  <w:style w:type="paragraph" w:customStyle="1" w:styleId="xl113">
    <w:name w:val="xl113"/>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4">
    <w:name w:val="xl114"/>
    <w:basedOn w:val="a0"/>
    <w:qFormat/>
    <w:pPr>
      <w:pBdr>
        <w:top w:val="single" w:sz="4" w:space="0" w:color="auto"/>
        <w:bottom w:val="single" w:sz="4" w:space="0" w:color="auto"/>
      </w:pBdr>
      <w:spacing w:before="100" w:beforeAutospacing="1" w:after="100" w:afterAutospacing="1"/>
      <w:jc w:val="center"/>
    </w:pPr>
  </w:style>
  <w:style w:type="paragraph" w:customStyle="1" w:styleId="xl115">
    <w:name w:val="xl115"/>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6">
    <w:name w:val="xl116"/>
    <w:basedOn w:val="a0"/>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7">
    <w:name w:val="xl117"/>
    <w:basedOn w:val="a0"/>
    <w:qFormat/>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18">
    <w:name w:val="xl118"/>
    <w:basedOn w:val="a0"/>
    <w:qFormat/>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0"/>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0">
    <w:name w:val="xl120"/>
    <w:basedOn w:val="a0"/>
    <w:qFormat/>
    <w:pPr>
      <w:pBdr>
        <w:top w:val="single" w:sz="4" w:space="0" w:color="auto"/>
        <w:left w:val="single" w:sz="4" w:space="0" w:color="auto"/>
        <w:right w:val="single" w:sz="4" w:space="0" w:color="auto"/>
      </w:pBdr>
      <w:spacing w:before="100" w:beforeAutospacing="1" w:after="100" w:afterAutospacing="1"/>
      <w:jc w:val="center"/>
    </w:pPr>
    <w:rPr>
      <w:i/>
      <w:iCs/>
      <w:color w:val="0000CC"/>
    </w:rPr>
  </w:style>
  <w:style w:type="paragraph" w:customStyle="1" w:styleId="xl121">
    <w:name w:val="xl121"/>
    <w:basedOn w:val="a0"/>
    <w:qFormat/>
    <w:pPr>
      <w:pBdr>
        <w:left w:val="single" w:sz="4" w:space="0" w:color="auto"/>
        <w:bottom w:val="single" w:sz="4" w:space="0" w:color="auto"/>
        <w:right w:val="single" w:sz="4" w:space="0" w:color="auto"/>
      </w:pBdr>
      <w:spacing w:before="100" w:beforeAutospacing="1" w:after="100" w:afterAutospacing="1"/>
      <w:jc w:val="center"/>
    </w:pPr>
    <w:rPr>
      <w:i/>
      <w:iCs/>
      <w:color w:val="0000CC"/>
    </w:rPr>
  </w:style>
  <w:style w:type="paragraph" w:customStyle="1" w:styleId="xl122">
    <w:name w:val="xl122"/>
    <w:basedOn w:val="a0"/>
    <w:qFormat/>
    <w:pPr>
      <w:pBdr>
        <w:top w:val="single" w:sz="4" w:space="0" w:color="auto"/>
        <w:bottom w:val="single" w:sz="4" w:space="0" w:color="auto"/>
      </w:pBdr>
      <w:spacing w:before="100" w:beforeAutospacing="1" w:after="100" w:afterAutospacing="1"/>
      <w:jc w:val="center"/>
    </w:pPr>
  </w:style>
  <w:style w:type="paragraph" w:customStyle="1" w:styleId="xl123">
    <w:name w:val="xl123"/>
    <w:basedOn w:val="a0"/>
    <w:qFormat/>
    <w:pPr>
      <w:pBdr>
        <w:top w:val="single" w:sz="4" w:space="0" w:color="auto"/>
        <w:left w:val="single" w:sz="4" w:space="0" w:color="auto"/>
      </w:pBdr>
      <w:spacing w:before="100" w:beforeAutospacing="1" w:after="100" w:afterAutospacing="1"/>
      <w:jc w:val="center"/>
    </w:pPr>
  </w:style>
  <w:style w:type="paragraph" w:customStyle="1" w:styleId="xl124">
    <w:name w:val="xl124"/>
    <w:basedOn w:val="a0"/>
    <w:qFormat/>
    <w:pPr>
      <w:pBdr>
        <w:top w:val="single" w:sz="4" w:space="0" w:color="auto"/>
      </w:pBdr>
      <w:spacing w:before="100" w:beforeAutospacing="1" w:after="100" w:afterAutospacing="1"/>
      <w:jc w:val="center"/>
    </w:pPr>
  </w:style>
  <w:style w:type="paragraph" w:customStyle="1" w:styleId="xl125">
    <w:name w:val="xl125"/>
    <w:basedOn w:val="a0"/>
    <w:qFormat/>
    <w:pPr>
      <w:pBdr>
        <w:top w:val="single" w:sz="4" w:space="0" w:color="auto"/>
        <w:right w:val="single" w:sz="4" w:space="0" w:color="auto"/>
      </w:pBdr>
      <w:spacing w:before="100" w:beforeAutospacing="1" w:after="100" w:afterAutospacing="1"/>
      <w:jc w:val="center"/>
    </w:pPr>
  </w:style>
  <w:style w:type="paragraph" w:customStyle="1" w:styleId="afff9">
    <w:name w:val="Знак"/>
    <w:basedOn w:val="a0"/>
    <w:qFormat/>
    <w:pPr>
      <w:spacing w:before="100" w:beforeAutospacing="1" w:after="100" w:afterAutospacing="1"/>
      <w:ind w:firstLine="851"/>
      <w:jc w:val="both"/>
    </w:pPr>
    <w:rPr>
      <w:rFonts w:ascii="Tahoma" w:hAnsi="Tahoma"/>
      <w:bCs/>
      <w:lang w:eastAsia="en-US"/>
    </w:rPr>
  </w:style>
  <w:style w:type="paragraph" w:customStyle="1" w:styleId="afffa">
    <w:name w:val="Текстовка"/>
    <w:qFormat/>
    <w:pPr>
      <w:suppressAutoHyphens/>
      <w:ind w:firstLine="851"/>
      <w:jc w:val="both"/>
    </w:pPr>
    <w:rPr>
      <w:rFonts w:ascii="Times New Roman" w:eastAsia="Arial" w:hAnsi="Times New Roman" w:cs="Times New Roman"/>
      <w:kern w:val="2"/>
      <w:sz w:val="28"/>
      <w:lang w:eastAsia="ar-SA"/>
    </w:rPr>
  </w:style>
  <w:style w:type="paragraph" w:customStyle="1" w:styleId="afffb">
    <w:name w:val="Абзац"/>
    <w:basedOn w:val="a0"/>
    <w:link w:val="afffc"/>
    <w:qFormat/>
    <w:pPr>
      <w:suppressAutoHyphens/>
      <w:spacing w:line="360" w:lineRule="auto"/>
      <w:ind w:firstLine="720"/>
      <w:jc w:val="both"/>
    </w:pPr>
    <w:rPr>
      <w:sz w:val="26"/>
      <w:lang w:eastAsia="ar-SA"/>
    </w:rPr>
  </w:style>
  <w:style w:type="character" w:customStyle="1" w:styleId="afffc">
    <w:name w:val="Абзац Знак"/>
    <w:link w:val="afffb"/>
    <w:qFormat/>
    <w:rPr>
      <w:rFonts w:ascii="Times New Roman" w:eastAsia="Times New Roman" w:hAnsi="Times New Roman" w:cs="Times New Roman"/>
      <w:sz w:val="26"/>
      <w:szCs w:val="20"/>
      <w:lang w:eastAsia="ar-SA"/>
    </w:rPr>
  </w:style>
  <w:style w:type="paragraph" w:customStyle="1" w:styleId="28">
    <w:name w:val="Обычный2"/>
    <w:qFormat/>
    <w:pPr>
      <w:snapToGrid w:val="0"/>
      <w:spacing w:line="300" w:lineRule="auto"/>
      <w:ind w:left="1000"/>
      <w:jc w:val="right"/>
    </w:pPr>
    <w:rPr>
      <w:rFonts w:ascii="Times New Roman" w:eastAsia="Times New Roman" w:hAnsi="Times New Roman" w:cs="Times New Roman"/>
      <w:sz w:val="24"/>
    </w:rPr>
  </w:style>
  <w:style w:type="paragraph" w:customStyle="1" w:styleId="info">
    <w:name w:val="info"/>
    <w:basedOn w:val="a0"/>
    <w:qFormat/>
    <w:pPr>
      <w:spacing w:before="100" w:beforeAutospacing="1" w:after="100" w:afterAutospacing="1"/>
    </w:pPr>
  </w:style>
  <w:style w:type="paragraph" w:customStyle="1" w:styleId="211">
    <w:name w:val="Основной текст 21"/>
    <w:basedOn w:val="a0"/>
    <w:qFormat/>
    <w:pPr>
      <w:widowControl w:val="0"/>
      <w:suppressAutoHyphens/>
    </w:pPr>
    <w:rPr>
      <w:rFonts w:ascii="Arial" w:eastAsia="Lucida Sans Unicode" w:hAnsi="Arial"/>
      <w:b/>
      <w:bCs/>
      <w:kern w:val="2"/>
      <w:sz w:val="28"/>
      <w:lang w:eastAsia="ar-SA"/>
    </w:rPr>
  </w:style>
  <w:style w:type="paragraph" w:customStyle="1" w:styleId="46">
    <w:name w:val="Красная строка4"/>
    <w:basedOn w:val="afd"/>
    <w:qFormat/>
    <w:pPr>
      <w:widowControl/>
      <w:suppressAutoHyphens/>
      <w:snapToGrid/>
      <w:spacing w:after="120"/>
      <w:ind w:firstLine="210"/>
      <w:jc w:val="left"/>
    </w:pPr>
    <w:rPr>
      <w:b w:val="0"/>
      <w:sz w:val="24"/>
      <w:szCs w:val="24"/>
      <w:lang w:eastAsia="ar-SA"/>
    </w:rPr>
  </w:style>
  <w:style w:type="character" w:customStyle="1" w:styleId="110">
    <w:name w:val="Заголовок 1 Знак1"/>
    <w:basedOn w:val="a1"/>
    <w:rPr>
      <w:rFonts w:asciiTheme="majorHAnsi" w:eastAsiaTheme="majorEastAsia" w:hAnsiTheme="majorHAnsi" w:cstheme="majorBidi"/>
      <w:b/>
      <w:bCs/>
      <w:color w:val="365F91" w:themeColor="accent1" w:themeShade="BF"/>
      <w:kern w:val="2"/>
      <w:sz w:val="28"/>
      <w:szCs w:val="28"/>
      <w:lang w:eastAsia="en-US"/>
    </w:rPr>
  </w:style>
  <w:style w:type="character" w:customStyle="1" w:styleId="HTML1">
    <w:name w:val="Стандартный HTML Знак1"/>
    <w:basedOn w:val="a1"/>
    <w:link w:val="HTML"/>
    <w:uiPriority w:val="99"/>
    <w:semiHidden/>
    <w:locked/>
    <w:rPr>
      <w:rFonts w:ascii="Courier New" w:eastAsia="Times New Roman" w:hAnsi="Courier New" w:cs="Courier New"/>
      <w:sz w:val="20"/>
      <w:szCs w:val="20"/>
      <w:lang w:eastAsia="ru-RU"/>
    </w:rPr>
  </w:style>
  <w:style w:type="character" w:customStyle="1" w:styleId="HTML0">
    <w:name w:val="Стандартный HTML Знак"/>
    <w:basedOn w:val="a1"/>
    <w:rPr>
      <w:rFonts w:ascii="Consolas" w:hAnsi="Consolas" w:cs="Times New Roman"/>
      <w:kern w:val="2"/>
      <w:sz w:val="20"/>
      <w:szCs w:val="20"/>
    </w:rPr>
  </w:style>
  <w:style w:type="character" w:customStyle="1" w:styleId="af4">
    <w:name w:val="Текст примечания Знак"/>
    <w:basedOn w:val="a1"/>
    <w:link w:val="af3"/>
    <w:locked/>
    <w:rPr>
      <w:kern w:val="2"/>
    </w:rPr>
  </w:style>
  <w:style w:type="character" w:customStyle="1" w:styleId="afc">
    <w:name w:val="Верхний колонтитул Знак"/>
    <w:basedOn w:val="a1"/>
    <w:link w:val="afb"/>
    <w:uiPriority w:val="99"/>
    <w:locked/>
    <w:rPr>
      <w:kern w:val="2"/>
      <w:sz w:val="24"/>
      <w:szCs w:val="24"/>
    </w:rPr>
  </w:style>
  <w:style w:type="character" w:customStyle="1" w:styleId="aff9">
    <w:name w:val="Нижний колонтитул Знак"/>
    <w:basedOn w:val="a1"/>
    <w:link w:val="aff8"/>
    <w:uiPriority w:val="99"/>
    <w:locked/>
    <w:rPr>
      <w:kern w:val="2"/>
      <w:sz w:val="24"/>
      <w:szCs w:val="24"/>
    </w:rPr>
  </w:style>
  <w:style w:type="character" w:customStyle="1" w:styleId="aff1">
    <w:name w:val="Красная строка Знак"/>
    <w:basedOn w:val="afe"/>
    <w:link w:val="aff0"/>
    <w:uiPriority w:val="99"/>
    <w:locked/>
    <w:rPr>
      <w:rFonts w:ascii="Times New Roman" w:eastAsia="Times New Roman" w:hAnsi="Times New Roman" w:cs="Times New Roman"/>
      <w:b/>
      <w:snapToGrid w:val="0"/>
      <w:sz w:val="28"/>
    </w:rPr>
  </w:style>
  <w:style w:type="character" w:customStyle="1" w:styleId="23">
    <w:name w:val="Основной текст 2 Знак"/>
    <w:basedOn w:val="a1"/>
    <w:link w:val="22"/>
    <w:locked/>
    <w:rPr>
      <w:rFonts w:ascii="Times New Roman" w:eastAsia="Times New Roman" w:hAnsi="Times New Roman" w:cs="Times New Roman"/>
    </w:rPr>
  </w:style>
  <w:style w:type="character" w:customStyle="1" w:styleId="27">
    <w:name w:val="Основной текст с отступом 2 Знак"/>
    <w:basedOn w:val="a1"/>
    <w:link w:val="26"/>
    <w:locked/>
    <w:rPr>
      <w:rFonts w:ascii="Times New Roman" w:eastAsia="Times New Roman" w:hAnsi="Times New Roman" w:cs="Times New Roman"/>
      <w:sz w:val="24"/>
      <w:szCs w:val="24"/>
    </w:rPr>
  </w:style>
  <w:style w:type="character" w:customStyle="1" w:styleId="33">
    <w:name w:val="Основной текст с отступом 3 Знак"/>
    <w:basedOn w:val="a1"/>
    <w:link w:val="32"/>
    <w:locked/>
    <w:rPr>
      <w:kern w:val="2"/>
      <w:sz w:val="16"/>
      <w:szCs w:val="16"/>
    </w:rPr>
  </w:style>
  <w:style w:type="character" w:customStyle="1" w:styleId="af8">
    <w:name w:val="Схема документа Знак"/>
    <w:basedOn w:val="a1"/>
    <w:link w:val="af7"/>
    <w:semiHidden/>
    <w:locked/>
    <w:rPr>
      <w:rFonts w:ascii="Tahoma" w:hAnsi="Tahoma" w:cs="Tahoma"/>
      <w:kern w:val="2"/>
      <w:sz w:val="16"/>
      <w:szCs w:val="16"/>
    </w:rPr>
  </w:style>
  <w:style w:type="character" w:customStyle="1" w:styleId="ae">
    <w:name w:val="Текст Знак"/>
    <w:basedOn w:val="a1"/>
    <w:link w:val="ad"/>
    <w:locked/>
    <w:rPr>
      <w:rFonts w:ascii="Courier New" w:eastAsia="Times New Roman" w:hAnsi="Courier New" w:cs="Courier New"/>
    </w:rPr>
  </w:style>
  <w:style w:type="character" w:customStyle="1" w:styleId="1b">
    <w:name w:val="Текст примечания Знак1"/>
    <w:basedOn w:val="a1"/>
    <w:uiPriority w:val="99"/>
    <w:semiHidden/>
    <w:rPr>
      <w:rFonts w:ascii="Times New Roman" w:hAnsi="Times New Roman" w:cs="Times New Roman"/>
      <w:kern w:val="2"/>
      <w:sz w:val="20"/>
      <w:szCs w:val="20"/>
    </w:rPr>
  </w:style>
  <w:style w:type="character" w:customStyle="1" w:styleId="af6">
    <w:name w:val="Тема примечания Знак"/>
    <w:basedOn w:val="af4"/>
    <w:link w:val="af5"/>
    <w:uiPriority w:val="99"/>
    <w:semiHidden/>
    <w:locked/>
    <w:rPr>
      <w:b/>
      <w:bCs/>
      <w:kern w:val="2"/>
    </w:rPr>
  </w:style>
  <w:style w:type="character" w:customStyle="1" w:styleId="13">
    <w:name w:val="Текст выноски Знак1"/>
    <w:basedOn w:val="a1"/>
    <w:link w:val="ac"/>
    <w:uiPriority w:val="99"/>
    <w:semiHidden/>
    <w:locked/>
    <w:rPr>
      <w:rFonts w:ascii="Tahoma" w:hAnsi="Tahoma" w:cs="Tahoma"/>
      <w:kern w:val="2"/>
      <w:sz w:val="16"/>
      <w:szCs w:val="16"/>
    </w:rPr>
  </w:style>
  <w:style w:type="character" w:customStyle="1" w:styleId="1c">
    <w:name w:val="Схема документа Знак1"/>
    <w:basedOn w:val="a1"/>
    <w:uiPriority w:val="99"/>
    <w:semiHidden/>
    <w:rPr>
      <w:rFonts w:ascii="Tahoma" w:hAnsi="Tahoma" w:cs="Tahoma"/>
      <w:kern w:val="2"/>
      <w:sz w:val="16"/>
      <w:szCs w:val="16"/>
    </w:rPr>
  </w:style>
  <w:style w:type="character" w:customStyle="1" w:styleId="1d">
    <w:name w:val="Верхний колонтитул Знак1"/>
    <w:basedOn w:val="a1"/>
    <w:semiHidden/>
    <w:rPr>
      <w:rFonts w:ascii="Times New Roman" w:hAnsi="Times New Roman" w:cs="Times New Roman"/>
      <w:kern w:val="2"/>
      <w:sz w:val="24"/>
      <w:szCs w:val="24"/>
    </w:rPr>
  </w:style>
  <w:style w:type="character" w:customStyle="1" w:styleId="1e">
    <w:name w:val="Нижний колонтитул Знак1"/>
    <w:basedOn w:val="a1"/>
    <w:uiPriority w:val="99"/>
    <w:semiHidden/>
    <w:rPr>
      <w:rFonts w:ascii="Times New Roman" w:hAnsi="Times New Roman" w:cs="Times New Roman"/>
      <w:kern w:val="2"/>
      <w:sz w:val="24"/>
      <w:szCs w:val="24"/>
    </w:rPr>
  </w:style>
  <w:style w:type="character" w:customStyle="1" w:styleId="1f">
    <w:name w:val="Тема примечания Знак1"/>
    <w:basedOn w:val="1b"/>
    <w:uiPriority w:val="99"/>
    <w:semiHidden/>
    <w:rPr>
      <w:rFonts w:ascii="Times New Roman" w:hAnsi="Times New Roman" w:cs="Times New Roman"/>
      <w:b/>
      <w:bCs/>
      <w:kern w:val="2"/>
      <w:sz w:val="20"/>
      <w:szCs w:val="20"/>
    </w:rPr>
  </w:style>
  <w:style w:type="character" w:customStyle="1" w:styleId="afffd">
    <w:name w:val="Текст выноски Знак"/>
    <w:basedOn w:val="a1"/>
    <w:rPr>
      <w:rFonts w:ascii="Tahoma" w:hAnsi="Tahoma" w:cs="Tahoma"/>
      <w:kern w:val="2"/>
      <w:sz w:val="16"/>
      <w:szCs w:val="16"/>
    </w:rPr>
  </w:style>
  <w:style w:type="character" w:customStyle="1" w:styleId="apple-converted-space">
    <w:name w:val="apple-converted-space"/>
    <w:basedOn w:val="a1"/>
  </w:style>
  <w:style w:type="character" w:customStyle="1" w:styleId="FontStyle25">
    <w:name w:val="Font Style25"/>
    <w:basedOn w:val="a1"/>
    <w:rPr>
      <w:rFonts w:ascii="Sylfaen" w:hAnsi="Sylfaen" w:cs="Sylfaen" w:hint="default"/>
      <w:sz w:val="24"/>
      <w:szCs w:val="24"/>
    </w:rPr>
  </w:style>
  <w:style w:type="character" w:customStyle="1" w:styleId="1f0">
    <w:name w:val="Подзаголовок Знак1"/>
    <w:basedOn w:val="a1"/>
    <w:rPr>
      <w:rFonts w:asciiTheme="majorHAnsi" w:eastAsiaTheme="majorEastAsia" w:hAnsiTheme="majorHAnsi" w:cstheme="majorBidi"/>
      <w:i/>
      <w:iCs/>
      <w:color w:val="4F81BD" w:themeColor="accent1"/>
      <w:spacing w:val="15"/>
      <w:kern w:val="2"/>
      <w:sz w:val="24"/>
      <w:szCs w:val="24"/>
    </w:rPr>
  </w:style>
  <w:style w:type="character" w:customStyle="1" w:styleId="212">
    <w:name w:val="Основной текст с отступом 2 Знак1"/>
    <w:basedOn w:val="a1"/>
    <w:semiHidden/>
    <w:rPr>
      <w:rFonts w:ascii="Times New Roman" w:hAnsi="Times New Roman" w:cs="Times New Roman"/>
      <w:kern w:val="2"/>
      <w:sz w:val="24"/>
      <w:szCs w:val="24"/>
    </w:rPr>
  </w:style>
  <w:style w:type="character" w:customStyle="1" w:styleId="311">
    <w:name w:val="Основной текст с отступом 3 Знак1"/>
    <w:basedOn w:val="a1"/>
    <w:semiHidden/>
    <w:rPr>
      <w:rFonts w:ascii="Times New Roman" w:hAnsi="Times New Roman" w:cs="Times New Roman"/>
      <w:kern w:val="2"/>
      <w:sz w:val="16"/>
      <w:szCs w:val="16"/>
    </w:rPr>
  </w:style>
  <w:style w:type="character" w:customStyle="1" w:styleId="WW-1">
    <w:name w:val="WW- Знак1"/>
    <w:basedOn w:val="a1"/>
    <w:rPr>
      <w:sz w:val="24"/>
      <w:szCs w:val="24"/>
    </w:rPr>
  </w:style>
  <w:style w:type="character" w:customStyle="1" w:styleId="spelle">
    <w:name w:val="spelle"/>
    <w:basedOn w:val="a1"/>
  </w:style>
  <w:style w:type="character" w:customStyle="1" w:styleId="mw-headline">
    <w:name w:val="mw-headline"/>
    <w:basedOn w:val="a1"/>
  </w:style>
  <w:style w:type="character" w:customStyle="1" w:styleId="mw-editsection">
    <w:name w:val="mw-editsection"/>
    <w:basedOn w:val="a1"/>
  </w:style>
  <w:style w:type="character" w:customStyle="1" w:styleId="fontstyle76">
    <w:name w:val="fontstyle76"/>
    <w:basedOn w:val="a1"/>
  </w:style>
  <w:style w:type="character" w:customStyle="1" w:styleId="telefon1">
    <w:name w:val="telefon1"/>
    <w:basedOn w:val="a1"/>
    <w:rPr>
      <w:color w:val="000000"/>
      <w:sz w:val="26"/>
      <w:szCs w:val="26"/>
    </w:rPr>
  </w:style>
  <w:style w:type="character" w:customStyle="1" w:styleId="1f1">
    <w:name w:val="Текст Знак1"/>
    <w:basedOn w:val="a1"/>
    <w:uiPriority w:val="99"/>
    <w:semiHidden/>
    <w:rPr>
      <w:rFonts w:ascii="Consolas" w:hAnsi="Consolas" w:cs="Times New Roman"/>
      <w:kern w:val="2"/>
      <w:sz w:val="21"/>
      <w:szCs w:val="21"/>
    </w:rPr>
  </w:style>
  <w:style w:type="character" w:customStyle="1" w:styleId="213">
    <w:name w:val="Основной текст 2 Знак1"/>
    <w:basedOn w:val="a1"/>
    <w:uiPriority w:val="99"/>
    <w:semiHidden/>
    <w:rPr>
      <w:rFonts w:ascii="Times New Roman" w:hAnsi="Times New Roman" w:cs="Times New Roman"/>
      <w:kern w:val="2"/>
      <w:sz w:val="24"/>
      <w:szCs w:val="24"/>
    </w:rPr>
  </w:style>
  <w:style w:type="character" w:customStyle="1" w:styleId="1f2">
    <w:name w:val="Красная строка Знак1"/>
    <w:basedOn w:val="afe"/>
    <w:uiPriority w:val="99"/>
    <w:semiHidden/>
    <w:rPr>
      <w:rFonts w:ascii="Times New Roman" w:eastAsia="Times New Roman" w:hAnsi="Times New Roman" w:cs="Times New Roman"/>
      <w:b/>
      <w:snapToGrid w:val="0"/>
      <w:kern w:val="2"/>
      <w:sz w:val="24"/>
      <w:szCs w:val="24"/>
    </w:rPr>
  </w:style>
  <w:style w:type="character" w:customStyle="1" w:styleId="1f3">
    <w:name w:val="Название Знак1"/>
    <w:basedOn w:val="a1"/>
    <w:rPr>
      <w:rFonts w:asciiTheme="majorHAnsi" w:eastAsiaTheme="majorEastAsia" w:hAnsiTheme="majorHAnsi" w:cstheme="majorBidi"/>
      <w:color w:val="17365D" w:themeColor="text2" w:themeShade="BF"/>
      <w:spacing w:val="5"/>
      <w:kern w:val="28"/>
      <w:sz w:val="52"/>
      <w:szCs w:val="52"/>
    </w:rPr>
  </w:style>
  <w:style w:type="character" w:customStyle="1" w:styleId="g-nowrap">
    <w:name w:val="g-nowrap"/>
    <w:basedOn w:val="a1"/>
  </w:style>
  <w:style w:type="character" w:customStyle="1" w:styleId="b-timetabletime">
    <w:name w:val="b-timetable__time"/>
    <w:basedOn w:val="a1"/>
  </w:style>
  <w:style w:type="character" w:customStyle="1" w:styleId="29">
    <w:name w:val="Основной текст2"/>
    <w:basedOn w:val="afff8"/>
    <w:rPr>
      <w:rFonts w:ascii="Times New Roman" w:eastAsia="Times New Roman" w:hAnsi="Times New Roman" w:cs="Times New Roman"/>
      <w:color w:val="000000"/>
      <w:spacing w:val="4"/>
      <w:w w:val="100"/>
      <w:position w:val="0"/>
      <w:u w:val="single"/>
      <w:shd w:val="clear" w:color="auto" w:fill="FFFFFF"/>
      <w:lang w:val="ru-RU"/>
    </w:rPr>
  </w:style>
  <w:style w:type="character" w:customStyle="1" w:styleId="mw-editsection-bracket">
    <w:name w:val="mw-editsection-bracket"/>
    <w:basedOn w:val="a1"/>
  </w:style>
  <w:style w:type="character" w:customStyle="1" w:styleId="mw-editsection-divider">
    <w:name w:val="mw-editsection-divider"/>
    <w:basedOn w:val="a1"/>
  </w:style>
  <w:style w:type="character" w:customStyle="1" w:styleId="company-bold">
    <w:name w:val="company-bold"/>
    <w:basedOn w:val="a1"/>
  </w:style>
  <w:style w:type="character" w:customStyle="1" w:styleId="small-arrow">
    <w:name w:val="small-arrow"/>
    <w:basedOn w:val="a1"/>
  </w:style>
  <w:style w:type="character" w:customStyle="1" w:styleId="FontStyle49">
    <w:name w:val="Font Style49"/>
    <w:basedOn w:val="a1"/>
    <w:rPr>
      <w:rFonts w:ascii="Times New Roman" w:hAnsi="Times New Roman" w:cs="Times New Roman" w:hint="default"/>
      <w:b/>
      <w:bCs/>
      <w:sz w:val="12"/>
      <w:szCs w:val="12"/>
    </w:rPr>
  </w:style>
  <w:style w:type="table" w:customStyle="1" w:styleId="47">
    <w:name w:val="Сетка таблицы4"/>
    <w:basedOn w:val="a2"/>
    <w:pPr>
      <w:ind w:firstLine="851"/>
      <w:jc w:val="both"/>
    </w:pPr>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0"/>
    <w:pPr>
      <w:suppressAutoHyphens/>
      <w:jc w:val="both"/>
    </w:pPr>
    <w:rPr>
      <w:rFonts w:ascii="Arial" w:hAnsi="Arial" w:cs="Arial"/>
      <w:bCs/>
      <w:sz w:val="26"/>
      <w:szCs w:val="28"/>
      <w:lang w:eastAsia="ar-SA"/>
    </w:rPr>
  </w:style>
  <w:style w:type="paragraph" w:customStyle="1" w:styleId="220">
    <w:name w:val="Основной текст 22"/>
    <w:basedOn w:val="a0"/>
    <w:pPr>
      <w:suppressAutoHyphens/>
    </w:pPr>
    <w:rPr>
      <w:b/>
      <w:bCs/>
      <w:sz w:val="28"/>
      <w:lang w:eastAsia="ar-SA"/>
    </w:rPr>
  </w:style>
  <w:style w:type="character" w:customStyle="1" w:styleId="nobr">
    <w:name w:val="nobr"/>
    <w:basedOn w:val="a1"/>
  </w:style>
  <w:style w:type="character" w:customStyle="1" w:styleId="plainlinks">
    <w:name w:val="plainlinks"/>
    <w:basedOn w:val="a1"/>
  </w:style>
  <w:style w:type="character" w:customStyle="1" w:styleId="latitude">
    <w:name w:val="latitude"/>
    <w:basedOn w:val="a1"/>
  </w:style>
  <w:style w:type="character" w:customStyle="1" w:styleId="longitude">
    <w:name w:val="longitude"/>
    <w:basedOn w:val="a1"/>
  </w:style>
  <w:style w:type="character" w:customStyle="1" w:styleId="WW8Num39z4">
    <w:name w:val="WW8Num39z4"/>
    <w:rPr>
      <w:rFonts w:ascii="Courier New" w:hAnsi="Courier New"/>
    </w:rPr>
  </w:style>
  <w:style w:type="paragraph" w:customStyle="1" w:styleId="xl64">
    <w:name w:val="xl64"/>
    <w:basedOn w:val="a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6">
    <w:name w:val="xl66"/>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7">
    <w:name w:val="xl67"/>
    <w:basedOn w:val="a0"/>
    <w:pPr>
      <w:spacing w:before="100" w:beforeAutospacing="1" w:after="100" w:afterAutospacing="1"/>
    </w:pPr>
    <w:rPr>
      <w:b/>
      <w:bCs/>
    </w:rPr>
  </w:style>
  <w:style w:type="paragraph" w:customStyle="1" w:styleId="xl68">
    <w:name w:val="xl6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9">
    <w:name w:val="xl6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3">
    <w:name w:val="xl6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pPr>
      <w:spacing w:before="100" w:beforeAutospacing="1" w:after="100" w:afterAutospacing="1"/>
    </w:pPr>
  </w:style>
  <w:style w:type="paragraph" w:customStyle="1" w:styleId="1f4">
    <w:name w:val="Стиль1"/>
    <w:basedOn w:val="a0"/>
    <w:link w:val="1f5"/>
    <w:qFormat/>
    <w:pPr>
      <w:spacing w:line="360" w:lineRule="auto"/>
      <w:ind w:firstLine="851"/>
      <w:jc w:val="both"/>
    </w:pPr>
    <w:rPr>
      <w:rFonts w:eastAsia="Calibri"/>
      <w:color w:val="4F81BD" w:themeColor="accent1"/>
      <w:kern w:val="2"/>
      <w:lang w:eastAsia="en-US"/>
    </w:rPr>
  </w:style>
  <w:style w:type="character" w:customStyle="1" w:styleId="1f5">
    <w:name w:val="Стиль1 Знак"/>
    <w:basedOn w:val="a1"/>
    <w:link w:val="1f4"/>
    <w:rPr>
      <w:rFonts w:ascii="Times New Roman" w:hAnsi="Times New Roman" w:cs="Times New Roman"/>
      <w:color w:val="4F81BD" w:themeColor="accent1"/>
      <w:kern w:val="2"/>
      <w:sz w:val="24"/>
      <w:szCs w:val="24"/>
    </w:rPr>
  </w:style>
  <w:style w:type="character" w:customStyle="1" w:styleId="65pt">
    <w:name w:val="Основной текст + 6;5 pt"/>
    <w:basedOn w:val="afff8"/>
    <w:rPr>
      <w:rFonts w:ascii="Trebuchet MS" w:eastAsia="Trebuchet MS" w:hAnsi="Trebuchet MS" w:cs="Trebuchet MS"/>
      <w:color w:val="000000"/>
      <w:spacing w:val="0"/>
      <w:w w:val="100"/>
      <w:position w:val="0"/>
      <w:sz w:val="13"/>
      <w:szCs w:val="13"/>
      <w:u w:val="none"/>
      <w:shd w:val="clear" w:color="auto" w:fill="FFFFFF"/>
      <w:lang w:val="ru-RU"/>
    </w:rPr>
  </w:style>
  <w:style w:type="character" w:customStyle="1" w:styleId="55pt">
    <w:name w:val="Основной текст + 5;5 pt"/>
    <w:basedOn w:val="afff8"/>
    <w:rPr>
      <w:rFonts w:ascii="Trebuchet MS" w:eastAsia="Trebuchet MS" w:hAnsi="Trebuchet MS" w:cs="Trebuchet MS"/>
      <w:color w:val="000000"/>
      <w:spacing w:val="0"/>
      <w:w w:val="100"/>
      <w:position w:val="0"/>
      <w:sz w:val="11"/>
      <w:szCs w:val="11"/>
      <w:u w:val="none"/>
      <w:shd w:val="clear" w:color="auto" w:fill="FFFFFF"/>
      <w:lang w:val="en-US"/>
    </w:rPr>
  </w:style>
  <w:style w:type="character" w:customStyle="1" w:styleId="48">
    <w:name w:val="Основной текст4"/>
    <w:basedOn w:val="afff8"/>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82">
    <w:name w:val="Основной текст (8)_"/>
    <w:basedOn w:val="a1"/>
    <w:link w:val="83"/>
    <w:rPr>
      <w:rFonts w:ascii="Trebuchet MS" w:eastAsia="Trebuchet MS" w:hAnsi="Trebuchet MS" w:cs="Trebuchet MS"/>
      <w:sz w:val="12"/>
      <w:szCs w:val="12"/>
      <w:shd w:val="clear" w:color="auto" w:fill="FFFFFF"/>
      <w:lang w:val="en-US"/>
    </w:rPr>
  </w:style>
  <w:style w:type="paragraph" w:customStyle="1" w:styleId="83">
    <w:name w:val="Основной текст (8)"/>
    <w:basedOn w:val="a0"/>
    <w:link w:val="82"/>
    <w:pPr>
      <w:widowControl w:val="0"/>
      <w:shd w:val="clear" w:color="auto" w:fill="FFFFFF"/>
      <w:spacing w:line="0" w:lineRule="atLeast"/>
      <w:jc w:val="both"/>
    </w:pPr>
    <w:rPr>
      <w:rFonts w:ascii="Trebuchet MS" w:eastAsia="Trebuchet MS" w:hAnsi="Trebuchet MS" w:cs="Trebuchet MS"/>
      <w:sz w:val="12"/>
      <w:szCs w:val="12"/>
      <w:lang w:eastAsia="en-US"/>
    </w:rPr>
  </w:style>
  <w:style w:type="character" w:customStyle="1" w:styleId="855pt">
    <w:name w:val="Основной текст (8) + 5;5 pt"/>
    <w:basedOn w:val="82"/>
    <w:rPr>
      <w:rFonts w:ascii="Trebuchet MS" w:eastAsia="Trebuchet MS" w:hAnsi="Trebuchet MS" w:cs="Trebuchet MS"/>
      <w:color w:val="000000"/>
      <w:spacing w:val="0"/>
      <w:w w:val="100"/>
      <w:position w:val="0"/>
      <w:sz w:val="11"/>
      <w:szCs w:val="11"/>
      <w:shd w:val="clear" w:color="auto" w:fill="FFFFFF"/>
      <w:lang w:val="en-US"/>
    </w:rPr>
  </w:style>
  <w:style w:type="paragraph" w:customStyle="1" w:styleId="73">
    <w:name w:val="Основной текст7"/>
    <w:basedOn w:val="a0"/>
    <w:pPr>
      <w:widowControl w:val="0"/>
      <w:shd w:val="clear" w:color="auto" w:fill="FFFFFF"/>
      <w:spacing w:line="240" w:lineRule="exact"/>
    </w:pPr>
    <w:rPr>
      <w:rFonts w:ascii="Trebuchet MS" w:eastAsia="Trebuchet MS" w:hAnsi="Trebuchet MS" w:cs="Trebuchet MS"/>
      <w:color w:val="000000"/>
      <w:sz w:val="16"/>
      <w:szCs w:val="16"/>
    </w:rPr>
  </w:style>
  <w:style w:type="character" w:customStyle="1" w:styleId="5Candara10pt">
    <w:name w:val="Основной текст (5) + Candara;10 pt"/>
    <w:basedOn w:val="53"/>
    <w:rPr>
      <w:rFonts w:ascii="Candara" w:eastAsia="Candara" w:hAnsi="Candara" w:cs="Candara"/>
      <w:b w:val="0"/>
      <w:bCs w:val="0"/>
      <w:color w:val="000000"/>
      <w:spacing w:val="0"/>
      <w:w w:val="100"/>
      <w:position w:val="0"/>
      <w:sz w:val="20"/>
      <w:szCs w:val="20"/>
      <w:u w:val="none"/>
      <w:shd w:val="clear" w:color="auto" w:fill="FFFFFF"/>
    </w:rPr>
  </w:style>
  <w:style w:type="character" w:customStyle="1" w:styleId="54">
    <w:name w:val="Основной текст5"/>
    <w:basedOn w:val="afff8"/>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85pt-1pt">
    <w:name w:val="Основной текст (6) + 8;5 pt;Курсив;Интервал -1 pt"/>
    <w:basedOn w:val="63"/>
    <w:rPr>
      <w:rFonts w:ascii="Trebuchet MS" w:eastAsia="Trebuchet MS" w:hAnsi="Trebuchet MS" w:cs="Trebuchet MS"/>
      <w:i/>
      <w:iCs/>
      <w:color w:val="000000"/>
      <w:spacing w:val="-20"/>
      <w:w w:val="100"/>
      <w:position w:val="0"/>
      <w:sz w:val="17"/>
      <w:szCs w:val="17"/>
      <w:u w:val="none"/>
      <w:shd w:val="clear" w:color="auto" w:fill="FFFFFF"/>
      <w:lang w:val="ru-RU"/>
    </w:rPr>
  </w:style>
  <w:style w:type="character" w:customStyle="1" w:styleId="68pt">
    <w:name w:val="Основной текст (6) + 8 pt"/>
    <w:basedOn w:val="63"/>
    <w:rPr>
      <w:rFonts w:ascii="Trebuchet MS" w:eastAsia="Trebuchet MS" w:hAnsi="Trebuchet MS" w:cs="Trebuchet MS"/>
      <w:color w:val="000000"/>
      <w:spacing w:val="0"/>
      <w:w w:val="100"/>
      <w:position w:val="0"/>
      <w:sz w:val="16"/>
      <w:szCs w:val="16"/>
      <w:u w:val="none"/>
      <w:shd w:val="clear" w:color="auto" w:fill="FFFFFF"/>
      <w:lang w:val="ru-RU"/>
    </w:rPr>
  </w:style>
  <w:style w:type="character" w:customStyle="1" w:styleId="6Candara10pt0pt">
    <w:name w:val="Основной текст (6) + Candara;10 pt;Интервал 0 pt"/>
    <w:basedOn w:val="63"/>
    <w:rPr>
      <w:rFonts w:ascii="Candara" w:eastAsia="Candara" w:hAnsi="Candara" w:cs="Candara"/>
      <w:color w:val="000000"/>
      <w:spacing w:val="-10"/>
      <w:w w:val="100"/>
      <w:position w:val="0"/>
      <w:sz w:val="20"/>
      <w:szCs w:val="20"/>
      <w:u w:val="none"/>
      <w:shd w:val="clear" w:color="auto" w:fill="FFFFFF"/>
      <w:lang w:val="ru-RU"/>
    </w:rPr>
  </w:style>
  <w:style w:type="character" w:customStyle="1" w:styleId="65">
    <w:name w:val="Основной текст (6) + Малые прописные"/>
    <w:basedOn w:val="63"/>
    <w:rPr>
      <w:rFonts w:ascii="Trebuchet MS" w:eastAsia="Trebuchet MS" w:hAnsi="Trebuchet MS" w:cs="Trebuchet MS"/>
      <w:smallCaps/>
      <w:color w:val="000000"/>
      <w:spacing w:val="0"/>
      <w:w w:val="100"/>
      <w:position w:val="0"/>
      <w:sz w:val="18"/>
      <w:szCs w:val="18"/>
      <w:u w:val="none"/>
      <w:shd w:val="clear" w:color="auto" w:fill="FFFFFF"/>
      <w:lang w:val="en-US"/>
    </w:rPr>
  </w:style>
  <w:style w:type="character" w:customStyle="1" w:styleId="66pt">
    <w:name w:val="Основной текст (6) + 6 pt"/>
    <w:basedOn w:val="63"/>
    <w:rPr>
      <w:rFonts w:ascii="Trebuchet MS" w:eastAsia="Trebuchet MS" w:hAnsi="Trebuchet MS" w:cs="Trebuchet MS"/>
      <w:color w:val="000000"/>
      <w:spacing w:val="0"/>
      <w:w w:val="100"/>
      <w:position w:val="0"/>
      <w:sz w:val="12"/>
      <w:szCs w:val="12"/>
      <w:u w:val="none"/>
      <w:shd w:val="clear" w:color="auto" w:fill="FFFFFF"/>
      <w:lang w:val="ru-RU"/>
    </w:rPr>
  </w:style>
  <w:style w:type="character" w:customStyle="1" w:styleId="63pt">
    <w:name w:val="Основной текст (6) + Интервал 3 pt"/>
    <w:basedOn w:val="63"/>
    <w:rPr>
      <w:rFonts w:ascii="Trebuchet MS" w:eastAsia="Trebuchet MS" w:hAnsi="Trebuchet MS" w:cs="Trebuchet MS"/>
      <w:color w:val="000000"/>
      <w:spacing w:val="60"/>
      <w:w w:val="100"/>
      <w:position w:val="0"/>
      <w:sz w:val="18"/>
      <w:szCs w:val="18"/>
      <w:u w:val="none"/>
      <w:shd w:val="clear" w:color="auto" w:fill="FFFFFF"/>
      <w:lang w:val="ru-RU"/>
    </w:rPr>
  </w:style>
  <w:style w:type="character" w:customStyle="1" w:styleId="965pt">
    <w:name w:val="Основной текст (9) + 6;5 pt;Курсив"/>
    <w:basedOn w:val="a1"/>
    <w:rPr>
      <w:rFonts w:ascii="Trebuchet MS" w:eastAsia="Trebuchet MS" w:hAnsi="Trebuchet MS" w:cs="Trebuchet MS"/>
      <w:i/>
      <w:iCs/>
      <w:color w:val="000000"/>
      <w:spacing w:val="0"/>
      <w:w w:val="100"/>
      <w:position w:val="0"/>
      <w:sz w:val="13"/>
      <w:szCs w:val="13"/>
      <w:u w:val="none"/>
      <w:lang w:val="ru-RU"/>
    </w:rPr>
  </w:style>
  <w:style w:type="character" w:customStyle="1" w:styleId="99pt">
    <w:name w:val="Основной текст (9) + 9 pt"/>
    <w:basedOn w:val="a1"/>
    <w:rPr>
      <w:rFonts w:ascii="Trebuchet MS" w:eastAsia="Trebuchet MS" w:hAnsi="Trebuchet MS" w:cs="Trebuchet MS"/>
      <w:color w:val="000000"/>
      <w:spacing w:val="0"/>
      <w:w w:val="100"/>
      <w:position w:val="0"/>
      <w:sz w:val="18"/>
      <w:szCs w:val="18"/>
      <w:u w:val="none"/>
      <w:lang w:val="ru-RU"/>
    </w:rPr>
  </w:style>
  <w:style w:type="paragraph" w:customStyle="1" w:styleId="TableContents">
    <w:name w:val="Table Contents"/>
    <w:basedOn w:val="a0"/>
    <w:pPr>
      <w:widowControl w:val="0"/>
      <w:suppressLineNumbers/>
      <w:suppressAutoHyphens/>
      <w:autoSpaceDN w:val="0"/>
      <w:textAlignment w:val="baseline"/>
    </w:pPr>
    <w:rPr>
      <w:rFonts w:eastAsia="Lucida Sans Unicode"/>
      <w:kern w:val="3"/>
      <w:sz w:val="28"/>
      <w:lang w:eastAsia="zh-CN"/>
    </w:rPr>
  </w:style>
  <w:style w:type="paragraph" w:customStyle="1" w:styleId="230">
    <w:name w:val="Основной текст с отступом 23"/>
    <w:basedOn w:val="a0"/>
    <w:pPr>
      <w:widowControl w:val="0"/>
      <w:suppressAutoHyphens/>
    </w:pPr>
    <w:rPr>
      <w:rFonts w:ascii="Arial" w:eastAsia="Lucida Sans Unicode" w:hAnsi="Arial"/>
      <w:kern w:val="1"/>
    </w:rPr>
  </w:style>
  <w:style w:type="character" w:customStyle="1" w:styleId="afffe">
    <w:name w:val="Основной текст + Полужирный"/>
    <w:basedOn w:val="afff8"/>
    <w:rPr>
      <w:rFonts w:ascii="Times New Roman" w:eastAsia="Times New Roman" w:hAnsi="Times New Roman" w:cs="Times New Roman"/>
      <w:b/>
      <w:bCs/>
      <w:color w:val="000000"/>
      <w:spacing w:val="0"/>
      <w:w w:val="100"/>
      <w:position w:val="0"/>
      <w:sz w:val="27"/>
      <w:szCs w:val="27"/>
      <w:u w:val="none"/>
      <w:shd w:val="clear" w:color="auto" w:fill="FFFFFF"/>
      <w:lang w:val="ru-RU"/>
    </w:rPr>
  </w:style>
  <w:style w:type="character" w:customStyle="1" w:styleId="affff">
    <w:name w:val="Подпись к таблице_"/>
    <w:basedOn w:val="a1"/>
    <w:link w:val="affff0"/>
    <w:rPr>
      <w:rFonts w:ascii="Times New Roman" w:eastAsia="Times New Roman" w:hAnsi="Times New Roman" w:cs="Times New Roman"/>
      <w:shd w:val="clear" w:color="auto" w:fill="FFFFFF"/>
    </w:rPr>
  </w:style>
  <w:style w:type="paragraph" w:customStyle="1" w:styleId="affff0">
    <w:name w:val="Подпись к таблице"/>
    <w:basedOn w:val="a0"/>
    <w:link w:val="affff"/>
    <w:pPr>
      <w:widowControl w:val="0"/>
      <w:shd w:val="clear" w:color="auto" w:fill="FFFFFF"/>
      <w:spacing w:line="0" w:lineRule="atLeast"/>
    </w:pPr>
    <w:rPr>
      <w:sz w:val="22"/>
      <w:szCs w:val="22"/>
      <w:lang w:eastAsia="en-US"/>
    </w:rPr>
  </w:style>
  <w:style w:type="character" w:customStyle="1" w:styleId="12pt">
    <w:name w:val="Основной текст + 12 pt"/>
    <w:basedOn w:val="afff8"/>
    <w:rPr>
      <w:rFonts w:ascii="Times New Roman" w:eastAsia="Times New Roman" w:hAnsi="Times New Roman" w:cs="Times New Roman"/>
      <w:color w:val="000000"/>
      <w:spacing w:val="0"/>
      <w:w w:val="100"/>
      <w:position w:val="0"/>
      <w:sz w:val="24"/>
      <w:szCs w:val="24"/>
      <w:u w:val="none"/>
      <w:shd w:val="clear" w:color="auto" w:fill="FFFFFF"/>
      <w:lang w:val="ru-RU"/>
    </w:rPr>
  </w:style>
  <w:style w:type="character" w:customStyle="1" w:styleId="BookmanOldStyle115pt">
    <w:name w:val="Основной текст + Bookman Old Style;11;5 pt;Полужирный;Курсив"/>
    <w:basedOn w:val="afff8"/>
    <w:rPr>
      <w:rFonts w:ascii="Bookman Old Style" w:eastAsia="Bookman Old Style" w:hAnsi="Bookman Old Style" w:cs="Bookman Old Style"/>
      <w:b/>
      <w:bCs/>
      <w:i/>
      <w:iCs/>
      <w:color w:val="000000"/>
      <w:spacing w:val="0"/>
      <w:w w:val="100"/>
      <w:position w:val="0"/>
      <w:sz w:val="23"/>
      <w:szCs w:val="23"/>
      <w:u w:val="none"/>
      <w:shd w:val="clear" w:color="auto" w:fill="FFFFFF"/>
    </w:rPr>
  </w:style>
  <w:style w:type="character" w:customStyle="1" w:styleId="affff1">
    <w:name w:val="Колонтитул_"/>
    <w:basedOn w:val="a1"/>
    <w:rPr>
      <w:rFonts w:ascii="Times New Roman" w:eastAsia="Times New Roman" w:hAnsi="Times New Roman" w:cs="Times New Roman"/>
      <w:b/>
      <w:bCs/>
      <w:sz w:val="23"/>
      <w:szCs w:val="23"/>
      <w:u w:val="none"/>
    </w:rPr>
  </w:style>
  <w:style w:type="character" w:customStyle="1" w:styleId="affff2">
    <w:name w:val="Колонтитул"/>
    <w:basedOn w:val="affff1"/>
    <w:rPr>
      <w:rFonts w:ascii="Times New Roman" w:eastAsia="Times New Roman" w:hAnsi="Times New Roman" w:cs="Times New Roman"/>
      <w:b/>
      <w:bCs/>
      <w:color w:val="000000"/>
      <w:spacing w:val="0"/>
      <w:w w:val="100"/>
      <w:position w:val="0"/>
      <w:sz w:val="23"/>
      <w:szCs w:val="23"/>
      <w:u w:val="none"/>
      <w:lang w:val="ru-RU"/>
    </w:rPr>
  </w:style>
  <w:style w:type="character" w:customStyle="1" w:styleId="2a">
    <w:name w:val="Основной текст (2)_"/>
    <w:basedOn w:val="a1"/>
    <w:link w:val="2b"/>
    <w:rPr>
      <w:rFonts w:ascii="Times New Roman" w:eastAsia="Times New Roman" w:hAnsi="Times New Roman" w:cs="Times New Roman"/>
      <w:shd w:val="clear" w:color="auto" w:fill="FFFFFF"/>
    </w:rPr>
  </w:style>
  <w:style w:type="paragraph" w:customStyle="1" w:styleId="2b">
    <w:name w:val="Основной текст (2)"/>
    <w:basedOn w:val="a0"/>
    <w:link w:val="2a"/>
    <w:pPr>
      <w:widowControl w:val="0"/>
      <w:shd w:val="clear" w:color="auto" w:fill="FFFFFF"/>
      <w:spacing w:line="283" w:lineRule="exact"/>
      <w:jc w:val="center"/>
    </w:pPr>
    <w:rPr>
      <w:sz w:val="22"/>
      <w:szCs w:val="22"/>
      <w:lang w:eastAsia="en-US"/>
    </w:rPr>
  </w:style>
  <w:style w:type="character" w:customStyle="1" w:styleId="115pt">
    <w:name w:val="Основной текст + 11;5 pt;Полужирный"/>
    <w:basedOn w:val="afff8"/>
    <w:rPr>
      <w:rFonts w:ascii="Times New Roman" w:eastAsia="Times New Roman" w:hAnsi="Times New Roman" w:cs="Times New Roman"/>
      <w:b/>
      <w:bCs/>
      <w:color w:val="000000"/>
      <w:spacing w:val="0"/>
      <w:w w:val="100"/>
      <w:position w:val="0"/>
      <w:sz w:val="23"/>
      <w:szCs w:val="23"/>
      <w:u w:val="none"/>
      <w:shd w:val="clear" w:color="auto" w:fill="FFFFFF"/>
      <w:lang w:val="ru-RU"/>
    </w:rPr>
  </w:style>
  <w:style w:type="character" w:customStyle="1" w:styleId="Candara14pt0pt">
    <w:name w:val="Основной текст + Candara;14 pt;Интервал 0 pt"/>
    <w:basedOn w:val="afff8"/>
    <w:rPr>
      <w:rFonts w:ascii="Candara" w:eastAsia="Candara" w:hAnsi="Candara" w:cs="Candara"/>
      <w:color w:val="000000"/>
      <w:spacing w:val="-10"/>
      <w:w w:val="100"/>
      <w:position w:val="0"/>
      <w:sz w:val="28"/>
      <w:szCs w:val="28"/>
      <w:u w:val="none"/>
      <w:shd w:val="clear" w:color="auto" w:fill="FFFFFF"/>
      <w:lang w:val="ru-RU"/>
    </w:rPr>
  </w:style>
  <w:style w:type="character" w:customStyle="1" w:styleId="10pt">
    <w:name w:val="Основной текст + 10 pt"/>
    <w:basedOn w:val="afff8"/>
    <w:rPr>
      <w:rFonts w:ascii="Times New Roman" w:eastAsia="Times New Roman" w:hAnsi="Times New Roman" w:cs="Times New Roman"/>
      <w:color w:val="000000"/>
      <w:spacing w:val="0"/>
      <w:w w:val="100"/>
      <w:position w:val="0"/>
      <w:sz w:val="20"/>
      <w:szCs w:val="20"/>
      <w:u w:val="none"/>
      <w:shd w:val="clear" w:color="auto" w:fill="FFFFFF"/>
      <w:lang w:val="ru-RU"/>
    </w:rPr>
  </w:style>
  <w:style w:type="character" w:customStyle="1" w:styleId="BookmanOldStyle7pt">
    <w:name w:val="Основной текст + Bookman Old Style;7 pt;Полужирный"/>
    <w:basedOn w:val="afff8"/>
    <w:rPr>
      <w:rFonts w:ascii="Bookman Old Style" w:eastAsia="Bookman Old Style" w:hAnsi="Bookman Old Style" w:cs="Bookman Old Style"/>
      <w:b/>
      <w:bCs/>
      <w:color w:val="000000"/>
      <w:spacing w:val="0"/>
      <w:w w:val="100"/>
      <w:position w:val="0"/>
      <w:sz w:val="14"/>
      <w:szCs w:val="14"/>
      <w:u w:val="none"/>
      <w:shd w:val="clear" w:color="auto" w:fill="FFFFFF"/>
    </w:rPr>
  </w:style>
  <w:style w:type="paragraph" w:customStyle="1" w:styleId="1f6">
    <w:name w:val="Основной текст1"/>
    <w:basedOn w:val="a0"/>
    <w:pPr>
      <w:widowControl w:val="0"/>
      <w:shd w:val="clear" w:color="auto" w:fill="FFFFFF"/>
      <w:spacing w:line="350" w:lineRule="exact"/>
      <w:jc w:val="both"/>
    </w:pPr>
    <w:rPr>
      <w:color w:val="000000"/>
      <w:sz w:val="27"/>
      <w:szCs w:val="27"/>
    </w:rPr>
  </w:style>
  <w:style w:type="paragraph" w:customStyle="1" w:styleId="affff3">
    <w:name w:val="Содержимое таблицы"/>
    <w:basedOn w:val="a0"/>
    <w:pPr>
      <w:suppressLineNumbers/>
      <w:suppressAutoHyphens/>
    </w:pPr>
    <w:rPr>
      <w:lang w:eastAsia="ar-SA"/>
    </w:rPr>
  </w:style>
  <w:style w:type="paragraph" w:customStyle="1" w:styleId="221">
    <w:name w:val="Основной текст с отступом 22"/>
    <w:basedOn w:val="a0"/>
    <w:pPr>
      <w:suppressAutoHyphens/>
      <w:jc w:val="center"/>
    </w:pPr>
    <w:rPr>
      <w:kern w:val="1"/>
      <w:lang w:eastAsia="ar-SA"/>
    </w:rPr>
  </w:style>
  <w:style w:type="paragraph" w:styleId="affff4">
    <w:name w:val="No Spacing"/>
    <w:basedOn w:val="a0"/>
    <w:link w:val="affff5"/>
    <w:qFormat/>
    <w:pPr>
      <w:spacing w:after="200" w:line="276" w:lineRule="auto"/>
    </w:pPr>
    <w:rPr>
      <w:rFonts w:eastAsia="Calibri"/>
      <w:kern w:val="2"/>
      <w:szCs w:val="32"/>
      <w:lang w:eastAsia="en-US"/>
    </w:rPr>
  </w:style>
  <w:style w:type="character" w:customStyle="1" w:styleId="affff5">
    <w:name w:val="Без интервала Знак"/>
    <w:link w:val="affff4"/>
    <w:rPr>
      <w:rFonts w:ascii="Times New Roman" w:hAnsi="Times New Roman" w:cs="Times New Roman"/>
      <w:kern w:val="2"/>
      <w:sz w:val="24"/>
      <w:szCs w:val="32"/>
    </w:rPr>
  </w:style>
  <w:style w:type="paragraph" w:styleId="2c">
    <w:name w:val="Quote"/>
    <w:basedOn w:val="a0"/>
    <w:next w:val="a0"/>
    <w:link w:val="2d"/>
    <w:uiPriority w:val="29"/>
    <w:qFormat/>
    <w:pPr>
      <w:spacing w:after="200" w:line="276" w:lineRule="auto"/>
    </w:pPr>
    <w:rPr>
      <w:rFonts w:eastAsia="Calibri"/>
      <w:i/>
      <w:kern w:val="2"/>
      <w:lang w:eastAsia="en-US"/>
    </w:rPr>
  </w:style>
  <w:style w:type="character" w:customStyle="1" w:styleId="2d">
    <w:name w:val="Цитата 2 Знак"/>
    <w:basedOn w:val="a1"/>
    <w:link w:val="2c"/>
    <w:uiPriority w:val="29"/>
    <w:rPr>
      <w:rFonts w:ascii="Times New Roman" w:hAnsi="Times New Roman" w:cs="Times New Roman"/>
      <w:i/>
      <w:kern w:val="2"/>
      <w:sz w:val="24"/>
      <w:szCs w:val="24"/>
    </w:rPr>
  </w:style>
  <w:style w:type="paragraph" w:styleId="affff6">
    <w:name w:val="Intense Quote"/>
    <w:basedOn w:val="a0"/>
    <w:next w:val="a0"/>
    <w:link w:val="affff7"/>
    <w:uiPriority w:val="30"/>
    <w:qFormat/>
    <w:pPr>
      <w:spacing w:after="200" w:line="276" w:lineRule="auto"/>
      <w:ind w:left="720" w:right="720"/>
    </w:pPr>
    <w:rPr>
      <w:rFonts w:eastAsia="Calibri"/>
      <w:b/>
      <w:i/>
      <w:kern w:val="2"/>
      <w:szCs w:val="22"/>
      <w:lang w:eastAsia="en-US"/>
    </w:rPr>
  </w:style>
  <w:style w:type="character" w:customStyle="1" w:styleId="affff7">
    <w:name w:val="Выделенная цитата Знак"/>
    <w:basedOn w:val="a1"/>
    <w:link w:val="affff6"/>
    <w:uiPriority w:val="30"/>
    <w:rPr>
      <w:rFonts w:ascii="Times New Roman" w:hAnsi="Times New Roman" w:cs="Times New Roman"/>
      <w:b/>
      <w:i/>
      <w:kern w:val="2"/>
      <w:sz w:val="24"/>
    </w:rPr>
  </w:style>
  <w:style w:type="character" w:customStyle="1" w:styleId="1f7">
    <w:name w:val="Слабое выделение1"/>
    <w:uiPriority w:val="19"/>
    <w:qFormat/>
    <w:rPr>
      <w:i/>
      <w:color w:val="5A5A5A" w:themeColor="text1" w:themeTint="A5"/>
    </w:rPr>
  </w:style>
  <w:style w:type="character" w:customStyle="1" w:styleId="1f8">
    <w:name w:val="Сильное выделение1"/>
    <w:basedOn w:val="a1"/>
    <w:uiPriority w:val="21"/>
    <w:qFormat/>
    <w:rPr>
      <w:b/>
      <w:i/>
      <w:sz w:val="24"/>
      <w:szCs w:val="24"/>
      <w:u w:val="single"/>
    </w:rPr>
  </w:style>
  <w:style w:type="character" w:customStyle="1" w:styleId="1f9">
    <w:name w:val="Слабая ссылка1"/>
    <w:basedOn w:val="a1"/>
    <w:uiPriority w:val="31"/>
    <w:qFormat/>
    <w:rPr>
      <w:sz w:val="24"/>
      <w:szCs w:val="24"/>
      <w:u w:val="single"/>
    </w:rPr>
  </w:style>
  <w:style w:type="character" w:customStyle="1" w:styleId="1fa">
    <w:name w:val="Сильная ссылка1"/>
    <w:basedOn w:val="a1"/>
    <w:uiPriority w:val="32"/>
    <w:qFormat/>
    <w:rPr>
      <w:b/>
      <w:sz w:val="24"/>
      <w:u w:val="single"/>
    </w:rPr>
  </w:style>
  <w:style w:type="character" w:customStyle="1" w:styleId="1fb">
    <w:name w:val="Название книги1"/>
    <w:basedOn w:val="a1"/>
    <w:uiPriority w:val="33"/>
    <w:qFormat/>
    <w:rPr>
      <w:rFonts w:asciiTheme="majorHAnsi" w:eastAsiaTheme="majorEastAsia" w:hAnsiTheme="majorHAnsi"/>
      <w:b/>
      <w:i/>
      <w:sz w:val="24"/>
      <w:szCs w:val="24"/>
    </w:rPr>
  </w:style>
  <w:style w:type="character" w:customStyle="1" w:styleId="blk">
    <w:name w:val="blk"/>
    <w:basedOn w:val="a1"/>
  </w:style>
  <w:style w:type="paragraph" w:customStyle="1" w:styleId="Main">
    <w:name w:val="Main"/>
    <w:link w:val="Main0"/>
    <w:pPr>
      <w:widowControl w:val="0"/>
      <w:spacing w:line="360" w:lineRule="auto"/>
      <w:ind w:firstLine="709"/>
      <w:jc w:val="both"/>
    </w:pPr>
    <w:rPr>
      <w:rFonts w:ascii="Times New Roman" w:eastAsia="Times New Roman" w:hAnsi="Times New Roman" w:cs="Tahoma"/>
      <w:sz w:val="24"/>
      <w:szCs w:val="16"/>
    </w:rPr>
  </w:style>
  <w:style w:type="character" w:customStyle="1" w:styleId="Main0">
    <w:name w:val="Main Знак"/>
    <w:link w:val="Main"/>
    <w:rPr>
      <w:rFonts w:ascii="Times New Roman" w:eastAsia="Times New Roman" w:hAnsi="Times New Roman" w:cs="Tahoma"/>
      <w:sz w:val="24"/>
      <w:szCs w:val="16"/>
      <w:lang w:eastAsia="ru-RU"/>
    </w:rPr>
  </w:style>
  <w:style w:type="paragraph" w:customStyle="1" w:styleId="xl71">
    <w:name w:val="xl71"/>
    <w:basedOn w:val="a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a0"/>
    <w:pPr>
      <w:pBdr>
        <w:top w:val="single" w:sz="4" w:space="0" w:color="auto"/>
        <w:bottom w:val="single" w:sz="4" w:space="0" w:color="auto"/>
      </w:pBdr>
      <w:spacing w:before="100" w:beforeAutospacing="1" w:after="100" w:afterAutospacing="1"/>
      <w:jc w:val="center"/>
    </w:pPr>
  </w:style>
  <w:style w:type="paragraph" w:customStyle="1" w:styleId="xl73">
    <w:name w:val="xl73"/>
    <w:basedOn w:val="a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5">
    <w:name w:val="xl75"/>
    <w:basedOn w:val="a0"/>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7">
    <w:name w:val="xl77"/>
    <w:basedOn w:val="a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formattext">
    <w:name w:val="formattext"/>
    <w:basedOn w:val="a0"/>
    <w:pPr>
      <w:spacing w:before="100" w:beforeAutospacing="1" w:after="100" w:afterAutospacing="1"/>
    </w:pPr>
  </w:style>
  <w:style w:type="character" w:customStyle="1" w:styleId="Main1">
    <w:name w:val="Main Знак Знак"/>
    <w:basedOn w:val="a1"/>
    <w:locked/>
    <w:rPr>
      <w:sz w:val="24"/>
      <w:szCs w:val="24"/>
      <w:lang w:val="ru-RU" w:eastAsia="ru-RU" w:bidi="ar-SA"/>
    </w:rPr>
  </w:style>
  <w:style w:type="paragraph" w:customStyle="1" w:styleId="49">
    <w:name w:val="заголовок 4"/>
    <w:basedOn w:val="a0"/>
    <w:next w:val="a0"/>
    <w:pPr>
      <w:keepNext/>
      <w:autoSpaceDE w:val="0"/>
      <w:autoSpaceDN w:val="0"/>
      <w:jc w:val="center"/>
      <w:outlineLvl w:val="3"/>
    </w:pPr>
    <w:rPr>
      <w:b/>
      <w:bCs/>
    </w:rPr>
  </w:style>
  <w:style w:type="paragraph" w:customStyle="1" w:styleId="BodyTextIndent21">
    <w:name w:val="Body Text Indent 21"/>
    <w:basedOn w:val="a0"/>
    <w:pPr>
      <w:ind w:firstLine="720"/>
      <w:jc w:val="both"/>
    </w:pPr>
    <w:rPr>
      <w:b/>
      <w:i/>
    </w:rPr>
  </w:style>
  <w:style w:type="character" w:customStyle="1" w:styleId="1fc">
    <w:name w:val="Основной текст Знак1"/>
    <w:basedOn w:val="a1"/>
    <w:locked/>
    <w:rPr>
      <w:sz w:val="24"/>
      <w:szCs w:val="24"/>
    </w:rPr>
  </w:style>
  <w:style w:type="paragraph" w:customStyle="1" w:styleId="Normal2">
    <w:name w:val="Normal2"/>
    <w:pPr>
      <w:widowControl w:val="0"/>
      <w:spacing w:line="300" w:lineRule="auto"/>
      <w:ind w:left="1040" w:hanging="360"/>
      <w:jc w:val="both"/>
    </w:pPr>
    <w:rPr>
      <w:rFonts w:ascii="Times New Roman" w:eastAsia="Times New Roman" w:hAnsi="Times New Roman" w:cs="Times New Roman"/>
      <w:snapToGrid w:val="0"/>
      <w:sz w:val="24"/>
    </w:rPr>
  </w:style>
  <w:style w:type="character" w:customStyle="1" w:styleId="21pt1">
    <w:name w:val="Основной текст (2) + Интервал 1 pt1"/>
    <w:basedOn w:val="2a"/>
    <w:rPr>
      <w:rFonts w:ascii="Times New Roman" w:eastAsia="Times New Roman" w:hAnsi="Times New Roman" w:cs="Times New Roman"/>
      <w:spacing w:val="17"/>
      <w:sz w:val="21"/>
      <w:szCs w:val="21"/>
      <w:shd w:val="clear" w:color="auto" w:fill="FFFFFF"/>
      <w:lang w:bidi="ar-SA"/>
    </w:rPr>
  </w:style>
  <w:style w:type="table" w:customStyle="1" w:styleId="TableNormal">
    <w:name w:val="Table Normal"/>
    <w:uiPriority w:val="2"/>
    <w:semiHidden/>
    <w:unhideWhenUsed/>
    <w:qFormat/>
    <w:pPr>
      <w:widowControl w:val="0"/>
      <w:autoSpaceDE w:val="0"/>
      <w:autoSpaceDN w:val="0"/>
    </w:pPr>
    <w:rPr>
      <w:rFonts w:eastAsiaTheme="minorHAnsi"/>
      <w:lang w:val="en-US"/>
    </w:rPr>
    <w:tblPr>
      <w:tblCellMar>
        <w:top w:w="0" w:type="dxa"/>
        <w:left w:w="0" w:type="dxa"/>
        <w:bottom w:w="0" w:type="dxa"/>
        <w:right w:w="0" w:type="dxa"/>
      </w:tblCellMar>
    </w:tblPr>
  </w:style>
  <w:style w:type="character" w:customStyle="1" w:styleId="affb">
    <w:name w:val="Список Знак"/>
    <w:link w:val="affa"/>
    <w:uiPriority w:val="99"/>
    <w:rPr>
      <w:rFonts w:ascii="MS Sans Serif" w:eastAsia="Times New Roman" w:hAnsi="MS Sans Serif" w:cs="Times New Roman"/>
      <w:snapToGrid w:val="0"/>
      <w:sz w:val="20"/>
      <w:szCs w:val="20"/>
      <w:lang w:val="en-US"/>
    </w:rPr>
  </w:style>
  <w:style w:type="paragraph" w:customStyle="1" w:styleId="111">
    <w:name w:val="Табличный_боковик_11"/>
    <w:link w:val="112"/>
    <w:qFormat/>
    <w:rPr>
      <w:rFonts w:ascii="Times New Roman" w:eastAsia="Times New Roman" w:hAnsi="Times New Roman" w:cs="Times New Roman"/>
      <w:sz w:val="22"/>
      <w:szCs w:val="22"/>
    </w:rPr>
  </w:style>
  <w:style w:type="character" w:customStyle="1" w:styleId="112">
    <w:name w:val="Табличный_боковик_11 Знак"/>
    <w:link w:val="111"/>
    <w:qFormat/>
    <w:locked/>
    <w:rPr>
      <w:rFonts w:ascii="Times New Roman" w:eastAsia="Times New Roman" w:hAnsi="Times New Roman" w:cs="Times New Roman"/>
      <w:lang w:eastAsia="ru-RU"/>
    </w:rPr>
  </w:style>
  <w:style w:type="paragraph" w:customStyle="1" w:styleId="1fd">
    <w:name w:val="Заголовок_подзаголовок_1"/>
    <w:next w:val="afffb"/>
    <w:link w:val="1fe"/>
    <w:qFormat/>
    <w:pPr>
      <w:keepNext/>
      <w:spacing w:before="120" w:after="60"/>
      <w:ind w:right="567" w:firstLine="709"/>
      <w:jc w:val="both"/>
    </w:pPr>
    <w:rPr>
      <w:rFonts w:ascii="Times New Roman" w:eastAsia="Times New Roman" w:hAnsi="Times New Roman" w:cs="Times New Roman"/>
      <w:b/>
      <w:bCs/>
      <w:sz w:val="24"/>
      <w:szCs w:val="24"/>
      <w:u w:val="single"/>
    </w:rPr>
  </w:style>
  <w:style w:type="character" w:customStyle="1" w:styleId="1fe">
    <w:name w:val="Заголовок_подзаголовок_1 Знак"/>
    <w:basedOn w:val="a1"/>
    <w:link w:val="1fd"/>
    <w:rPr>
      <w:rFonts w:ascii="Times New Roman" w:eastAsia="Times New Roman" w:hAnsi="Times New Roman" w:cs="Times New Roman"/>
      <w:b/>
      <w:bCs/>
      <w:sz w:val="24"/>
      <w:szCs w:val="24"/>
      <w:u w:val="single"/>
      <w:lang w:eastAsia="ru-RU"/>
    </w:rPr>
  </w:style>
  <w:style w:type="paragraph" w:customStyle="1" w:styleId="3a">
    <w:name w:val="Заголовок_подзаголовок_3"/>
    <w:next w:val="afffb"/>
    <w:link w:val="3b"/>
    <w:qFormat/>
    <w:pPr>
      <w:keepNext/>
      <w:spacing w:before="120" w:after="60"/>
      <w:ind w:left="709" w:right="567"/>
    </w:pPr>
    <w:rPr>
      <w:rFonts w:ascii="Times New Roman" w:eastAsia="Times New Roman" w:hAnsi="Times New Roman" w:cs="Times New Roman"/>
      <w:bCs/>
      <w:sz w:val="24"/>
      <w:szCs w:val="24"/>
      <w:u w:val="single"/>
    </w:rPr>
  </w:style>
  <w:style w:type="character" w:customStyle="1" w:styleId="3b">
    <w:name w:val="Заголовок_подзаголовок_3 Знак"/>
    <w:basedOn w:val="a1"/>
    <w:link w:val="3a"/>
    <w:rPr>
      <w:rFonts w:ascii="Times New Roman" w:eastAsia="Times New Roman" w:hAnsi="Times New Roman" w:cs="Times New Roman"/>
      <w:bCs/>
      <w:sz w:val="24"/>
      <w:szCs w:val="24"/>
      <w:u w:val="single"/>
      <w:lang w:eastAsia="ru-RU"/>
    </w:rPr>
  </w:style>
  <w:style w:type="paragraph" w:customStyle="1" w:styleId="10">
    <w:name w:val="Список_маркерный_1_уровень"/>
    <w:link w:val="1ff"/>
    <w:uiPriority w:val="99"/>
    <w:qFormat/>
    <w:pPr>
      <w:numPr>
        <w:numId w:val="4"/>
      </w:numPr>
      <w:spacing w:before="60"/>
      <w:jc w:val="both"/>
    </w:pPr>
    <w:rPr>
      <w:rFonts w:ascii="Times New Roman" w:hAnsi="Times New Roman" w:cs="Times New Roman"/>
      <w:snapToGrid w:val="0"/>
      <w:sz w:val="24"/>
      <w:szCs w:val="24"/>
    </w:rPr>
  </w:style>
  <w:style w:type="character" w:customStyle="1" w:styleId="1ff">
    <w:name w:val="Список_маркерный_1_уровень Знак"/>
    <w:basedOn w:val="a1"/>
    <w:link w:val="10"/>
    <w:uiPriority w:val="99"/>
    <w:qFormat/>
    <w:rPr>
      <w:rFonts w:ascii="Times New Roman" w:hAnsi="Times New Roman" w:cs="Times New Roman"/>
      <w:snapToGrid w:val="0"/>
      <w:sz w:val="24"/>
      <w:szCs w:val="24"/>
      <w:lang w:eastAsia="ru-RU"/>
    </w:rPr>
  </w:style>
  <w:style w:type="paragraph" w:customStyle="1" w:styleId="113">
    <w:name w:val="Табличный_таблица_11"/>
    <w:link w:val="114"/>
    <w:qFormat/>
    <w:pPr>
      <w:jc w:val="center"/>
    </w:pPr>
    <w:rPr>
      <w:rFonts w:ascii="Times New Roman" w:eastAsia="Times New Roman" w:hAnsi="Times New Roman" w:cs="Times New Roman"/>
      <w:sz w:val="22"/>
      <w:szCs w:val="22"/>
    </w:rPr>
  </w:style>
  <w:style w:type="character" w:customStyle="1" w:styleId="114">
    <w:name w:val="Табличный_таблица_11 Знак"/>
    <w:link w:val="113"/>
    <w:locked/>
    <w:rPr>
      <w:rFonts w:ascii="Times New Roman" w:eastAsia="Times New Roman" w:hAnsi="Times New Roman" w:cs="Times New Roman"/>
      <w:lang w:eastAsia="ru-RU"/>
    </w:rPr>
  </w:style>
  <w:style w:type="paragraph" w:customStyle="1" w:styleId="affff8">
    <w:name w:val="Таблица_номер_таблицы"/>
    <w:link w:val="affff9"/>
    <w:qFormat/>
    <w:pPr>
      <w:keepNext/>
      <w:jc w:val="right"/>
    </w:pPr>
    <w:rPr>
      <w:rFonts w:ascii="Times New Roman" w:eastAsia="Times New Roman" w:hAnsi="Times New Roman" w:cs="Times New Roman"/>
      <w:bCs/>
      <w:sz w:val="24"/>
      <w:szCs w:val="22"/>
    </w:rPr>
  </w:style>
  <w:style w:type="character" w:customStyle="1" w:styleId="affff9">
    <w:name w:val="Таблица_номер_таблицы Знак"/>
    <w:basedOn w:val="a1"/>
    <w:link w:val="affff8"/>
    <w:rPr>
      <w:rFonts w:ascii="Times New Roman" w:eastAsia="Times New Roman" w:hAnsi="Times New Roman" w:cs="Times New Roman"/>
      <w:bCs/>
      <w:sz w:val="24"/>
      <w:lang w:eastAsia="ru-RU"/>
    </w:rPr>
  </w:style>
  <w:style w:type="paragraph" w:customStyle="1" w:styleId="affffa">
    <w:name w:val="Таблица_название_таблицы"/>
    <w:next w:val="afffb"/>
    <w:link w:val="affffb"/>
    <w:qFormat/>
    <w:pPr>
      <w:keepNext/>
      <w:spacing w:after="120"/>
      <w:jc w:val="center"/>
    </w:pPr>
    <w:rPr>
      <w:rFonts w:ascii="Times New Roman" w:eastAsia="Times New Roman" w:hAnsi="Times New Roman" w:cs="Times New Roman"/>
      <w:bCs/>
      <w:sz w:val="24"/>
      <w:szCs w:val="22"/>
    </w:rPr>
  </w:style>
  <w:style w:type="character" w:customStyle="1" w:styleId="affffb">
    <w:name w:val="Таблица_название_таблицы Знак"/>
    <w:basedOn w:val="a1"/>
    <w:link w:val="affffa"/>
    <w:rPr>
      <w:rFonts w:ascii="Times New Roman" w:eastAsia="Times New Roman" w:hAnsi="Times New Roman" w:cs="Times New Roman"/>
      <w:bCs/>
      <w:sz w:val="24"/>
      <w:lang w:eastAsia="ru-RU"/>
    </w:rPr>
  </w:style>
  <w:style w:type="character" w:customStyle="1" w:styleId="211pt">
    <w:name w:val="Основной текст (2) + 11 pt"/>
    <w:basedOn w:val="2a"/>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affffc">
    <w:name w:val="Текст_Обычный"/>
    <w:basedOn w:val="a1"/>
    <w:uiPriority w:val="1"/>
    <w:qFormat/>
  </w:style>
  <w:style w:type="paragraph" w:customStyle="1" w:styleId="3c">
    <w:name w:val="Заголовок_3_уровень"/>
    <w:basedOn w:val="20"/>
    <w:link w:val="3d"/>
    <w:qFormat/>
    <w:pPr>
      <w:tabs>
        <w:tab w:val="left" w:pos="1134"/>
        <w:tab w:val="left" w:pos="1276"/>
      </w:tabs>
      <w:spacing w:before="180"/>
      <w:ind w:firstLine="567"/>
      <w:jc w:val="center"/>
      <w:outlineLvl w:val="2"/>
    </w:pPr>
    <w:rPr>
      <w:rFonts w:ascii="Times New Roman" w:hAnsi="Times New Roman" w:cs="Times New Roman"/>
      <w:i w:val="0"/>
      <w:kern w:val="0"/>
      <w:sz w:val="26"/>
      <w:szCs w:val="26"/>
    </w:rPr>
  </w:style>
  <w:style w:type="character" w:customStyle="1" w:styleId="3d">
    <w:name w:val="Заголовок_3_уровень Знак"/>
    <w:basedOn w:val="21"/>
    <w:link w:val="3c"/>
    <w:rPr>
      <w:rFonts w:ascii="Times New Roman" w:eastAsia="Times New Roman" w:hAnsi="Times New Roman" w:cs="Times New Roman"/>
      <w:b/>
      <w:bCs/>
      <w:i w:val="0"/>
      <w:iCs/>
      <w:kern w:val="2"/>
      <w:sz w:val="26"/>
      <w:szCs w:val="26"/>
      <w:lang w:val="en-US" w:eastAsia="ru-RU"/>
    </w:rPr>
  </w:style>
  <w:style w:type="paragraph" w:customStyle="1" w:styleId="2e">
    <w:name w:val="Заголовок_подзаголовок_2"/>
    <w:next w:val="afffb"/>
    <w:link w:val="2f"/>
    <w:pPr>
      <w:keepNext/>
      <w:spacing w:before="120" w:after="60"/>
      <w:ind w:right="567" w:firstLine="709"/>
      <w:jc w:val="both"/>
    </w:pPr>
    <w:rPr>
      <w:rFonts w:ascii="Times New Roman" w:eastAsia="Times New Roman" w:hAnsi="Times New Roman" w:cs="Times New Roman"/>
      <w:b/>
      <w:bCs/>
      <w:sz w:val="24"/>
      <w:szCs w:val="24"/>
    </w:rPr>
  </w:style>
  <w:style w:type="character" w:customStyle="1" w:styleId="2f">
    <w:name w:val="Заголовок_подзаголовок_2 Знак"/>
    <w:basedOn w:val="a1"/>
    <w:link w:val="2e"/>
    <w:rPr>
      <w:rFonts w:ascii="Times New Roman" w:eastAsia="Times New Roman" w:hAnsi="Times New Roman" w:cs="Times New Roman"/>
      <w:b/>
      <w:bCs/>
      <w:sz w:val="24"/>
      <w:szCs w:val="24"/>
      <w:lang w:eastAsia="ru-RU"/>
    </w:rPr>
  </w:style>
  <w:style w:type="paragraph" w:customStyle="1" w:styleId="2">
    <w:name w:val="Список_маркерный_2_уровень"/>
    <w:basedOn w:val="10"/>
    <w:link w:val="2f0"/>
    <w:pPr>
      <w:numPr>
        <w:ilvl w:val="1"/>
        <w:numId w:val="5"/>
      </w:numPr>
    </w:pPr>
  </w:style>
  <w:style w:type="character" w:customStyle="1" w:styleId="2f0">
    <w:name w:val="Список_маркерный_2_уровень Знак"/>
    <w:basedOn w:val="a1"/>
    <w:link w:val="2"/>
    <w:rPr>
      <w:rFonts w:ascii="Times New Roman" w:hAnsi="Times New Roman" w:cs="Times New Roman"/>
      <w:snapToGrid w:val="0"/>
      <w:sz w:val="24"/>
      <w:szCs w:val="24"/>
      <w:lang w:eastAsia="ru-RU"/>
    </w:rPr>
  </w:style>
  <w:style w:type="paragraph" w:customStyle="1" w:styleId="1ff0">
    <w:name w:val="Список_нумерованный_1_уровень"/>
    <w:link w:val="1ff1"/>
    <w:qFormat/>
    <w:pPr>
      <w:spacing w:before="60" w:after="100"/>
      <w:ind w:left="567"/>
      <w:jc w:val="both"/>
    </w:pPr>
    <w:rPr>
      <w:rFonts w:ascii="Times New Roman" w:eastAsia="Times New Roman" w:hAnsi="Times New Roman" w:cs="Times New Roman"/>
      <w:sz w:val="24"/>
      <w:szCs w:val="24"/>
    </w:rPr>
  </w:style>
  <w:style w:type="character" w:customStyle="1" w:styleId="1ff1">
    <w:name w:val="Список_нумерованный_1_уровень Знак"/>
    <w:basedOn w:val="a1"/>
    <w:link w:val="1ff0"/>
    <w:locked/>
    <w:rPr>
      <w:rFonts w:ascii="Times New Roman" w:eastAsia="Times New Roman" w:hAnsi="Times New Roman" w:cs="Times New Roman"/>
      <w:sz w:val="24"/>
      <w:szCs w:val="24"/>
      <w:lang w:eastAsia="ru-RU"/>
    </w:rPr>
  </w:style>
  <w:style w:type="character" w:customStyle="1" w:styleId="2f1">
    <w:name w:val="Основной текст (2) + Полужирный"/>
    <w:basedOn w:val="2a"/>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105pt">
    <w:name w:val="Основной текст (2) + 10;5 pt;Полужирный"/>
    <w:basedOn w:val="2a"/>
    <w:rPr>
      <w:rFonts w:ascii="Times New Roman" w:eastAsia="Times New Roman" w:hAnsi="Times New Roman" w:cs="Times New Roman"/>
      <w:b/>
      <w:bCs/>
      <w:color w:val="000000"/>
      <w:spacing w:val="0"/>
      <w:w w:val="100"/>
      <w:position w:val="0"/>
      <w:sz w:val="21"/>
      <w:szCs w:val="21"/>
      <w:u w:val="none"/>
      <w:shd w:val="clear" w:color="auto" w:fill="FFFFFF"/>
      <w:lang w:val="ru-RU" w:eastAsia="ru-RU" w:bidi="ru-RU"/>
    </w:rPr>
  </w:style>
  <w:style w:type="paragraph" w:customStyle="1" w:styleId="11">
    <w:name w:val="Табличный_маркированный_11"/>
    <w:link w:val="115"/>
    <w:qFormat/>
    <w:pPr>
      <w:numPr>
        <w:numId w:val="6"/>
      </w:numPr>
      <w:ind w:left="284" w:hanging="207"/>
      <w:jc w:val="both"/>
    </w:pPr>
    <w:rPr>
      <w:rFonts w:ascii="Times New Roman" w:eastAsia="Times New Roman" w:hAnsi="Times New Roman" w:cs="Times New Roman"/>
      <w:sz w:val="22"/>
      <w:szCs w:val="22"/>
    </w:rPr>
  </w:style>
  <w:style w:type="character" w:customStyle="1" w:styleId="115">
    <w:name w:val="Табличный_маркированный_11 Знак"/>
    <w:basedOn w:val="a1"/>
    <w:link w:val="11"/>
    <w:rPr>
      <w:rFonts w:ascii="Times New Roman" w:eastAsia="Times New Roman" w:hAnsi="Times New Roman" w:cs="Times New Roman"/>
      <w:lang w:eastAsia="ru-RU"/>
    </w:rPr>
  </w:style>
  <w:style w:type="paragraph" w:customStyle="1" w:styleId="116">
    <w:name w:val="Знак1 Знак Знак Знак Знак Знак Знак Знак Знак Знак Знак Знак Знак Знак Знак Знак1"/>
    <w:basedOn w:val="a0"/>
    <w:pPr>
      <w:widowControl w:val="0"/>
      <w:adjustRightInd w:val="0"/>
      <w:spacing w:after="160" w:line="240" w:lineRule="exact"/>
      <w:jc w:val="right"/>
    </w:pPr>
    <w:rPr>
      <w:lang w:val="en-GB" w:eastAsia="en-US"/>
    </w:rPr>
  </w:style>
  <w:style w:type="paragraph" w:customStyle="1" w:styleId="BodyText21">
    <w:name w:val="Body Text 21"/>
    <w:basedOn w:val="a0"/>
    <w:rPr>
      <w:sz w:val="28"/>
    </w:rPr>
  </w:style>
  <w:style w:type="character" w:customStyle="1" w:styleId="w">
    <w:name w:val="w"/>
    <w:basedOn w:val="a1"/>
  </w:style>
  <w:style w:type="character" w:customStyle="1" w:styleId="2Cambria65pt">
    <w:name w:val="Основной текст (2) + Cambria;6;5 pt;Курсив"/>
    <w:basedOn w:val="2a"/>
    <w:rPr>
      <w:rFonts w:ascii="Cambria" w:eastAsia="Cambria" w:hAnsi="Cambria" w:cs="Cambria"/>
      <w:i/>
      <w:iCs/>
      <w:color w:val="000000"/>
      <w:spacing w:val="0"/>
      <w:w w:val="100"/>
      <w:position w:val="0"/>
      <w:sz w:val="13"/>
      <w:szCs w:val="13"/>
      <w:u w:val="none"/>
      <w:shd w:val="clear" w:color="auto" w:fill="FFFFFF"/>
      <w:lang w:val="ru-RU" w:eastAsia="ru-RU" w:bidi="ru-RU"/>
    </w:rPr>
  </w:style>
  <w:style w:type="character" w:customStyle="1" w:styleId="2Cambria65pt0">
    <w:name w:val="Основной текст (2) + Cambria;6;5 pt;Курсив;Малые прописные"/>
    <w:basedOn w:val="2a"/>
    <w:rPr>
      <w:rFonts w:ascii="Cambria" w:eastAsia="Cambria" w:hAnsi="Cambria" w:cs="Cambria"/>
      <w:i/>
      <w:iCs/>
      <w:smallCaps/>
      <w:color w:val="000000"/>
      <w:spacing w:val="0"/>
      <w:w w:val="100"/>
      <w:position w:val="0"/>
      <w:sz w:val="13"/>
      <w:szCs w:val="13"/>
      <w:u w:val="none"/>
      <w:shd w:val="clear" w:color="auto" w:fill="FFFFFF"/>
      <w:lang w:val="en-US" w:eastAsia="en-US" w:bidi="en-US"/>
    </w:rPr>
  </w:style>
  <w:style w:type="character" w:customStyle="1" w:styleId="2f2">
    <w:name w:val="Основной текст (2) + Не полужирный"/>
    <w:basedOn w:val="2a"/>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character" w:customStyle="1" w:styleId="2BookmanOldStyle65pt">
    <w:name w:val="Основной текст (2) + Bookman Old Style;6;5 pt;Не полужирный;Курсив"/>
    <w:basedOn w:val="2a"/>
    <w:rPr>
      <w:rFonts w:ascii="Bookman Old Style" w:eastAsia="Bookman Old Style" w:hAnsi="Bookman Old Style" w:cs="Bookman Old Style"/>
      <w:b/>
      <w:bCs/>
      <w:i/>
      <w:iCs/>
      <w:color w:val="000000"/>
      <w:spacing w:val="0"/>
      <w:w w:val="100"/>
      <w:position w:val="0"/>
      <w:sz w:val="13"/>
      <w:szCs w:val="13"/>
      <w:u w:val="none"/>
      <w:shd w:val="clear" w:color="auto" w:fill="FFFFFF"/>
      <w:lang w:val="en-US" w:eastAsia="en-US" w:bidi="en-US"/>
    </w:rPr>
  </w:style>
  <w:style w:type="paragraph" w:customStyle="1" w:styleId="Style69">
    <w:name w:val="Style69"/>
    <w:basedOn w:val="a0"/>
    <w:pPr>
      <w:widowControl w:val="0"/>
      <w:autoSpaceDE w:val="0"/>
      <w:autoSpaceDN w:val="0"/>
      <w:adjustRightInd w:val="0"/>
    </w:pPr>
  </w:style>
  <w:style w:type="paragraph" w:customStyle="1" w:styleId="1ff2">
    <w:name w:val="Обычный 1"/>
    <w:basedOn w:val="a0"/>
    <w:next w:val="a0"/>
    <w:link w:val="1ff3"/>
    <w:pPr>
      <w:tabs>
        <w:tab w:val="left" w:pos="360"/>
      </w:tabs>
      <w:spacing w:before="120"/>
      <w:ind w:left="360" w:hanging="360"/>
      <w:jc w:val="both"/>
    </w:pPr>
  </w:style>
  <w:style w:type="character" w:customStyle="1" w:styleId="1ff3">
    <w:name w:val="Обычный 1 Знак"/>
    <w:link w:val="1ff2"/>
    <w:rPr>
      <w:rFonts w:ascii="Times New Roman" w:eastAsia="Times New Roman" w:hAnsi="Times New Roman" w:cs="Times New Roman"/>
      <w:sz w:val="24"/>
      <w:szCs w:val="24"/>
      <w:lang w:eastAsia="ru-RU"/>
    </w:rPr>
  </w:style>
  <w:style w:type="character" w:customStyle="1" w:styleId="nowrap">
    <w:name w:val="nowrap"/>
    <w:basedOn w:val="a1"/>
  </w:style>
  <w:style w:type="paragraph" w:customStyle="1" w:styleId="affffd">
    <w:name w:val="МОЕ"/>
    <w:basedOn w:val="a0"/>
    <w:pPr>
      <w:widowControl w:val="0"/>
      <w:snapToGrid w:val="0"/>
      <w:ind w:firstLine="709"/>
      <w:jc w:val="both"/>
    </w:pPr>
    <w:rPr>
      <w:spacing w:val="10"/>
      <w:sz w:val="28"/>
      <w:szCs w:val="28"/>
    </w:rPr>
  </w:style>
  <w:style w:type="paragraph" w:customStyle="1" w:styleId="headertext">
    <w:name w:val="headertext"/>
    <w:basedOn w:val="a0"/>
    <w:pPr>
      <w:spacing w:before="100" w:beforeAutospacing="1" w:after="100" w:afterAutospacing="1"/>
    </w:pPr>
  </w:style>
  <w:style w:type="character" w:customStyle="1" w:styleId="affffe">
    <w:name w:val="Текст_Красный"/>
    <w:uiPriority w:val="1"/>
    <w:qFormat/>
  </w:style>
  <w:style w:type="paragraph" w:customStyle="1" w:styleId="afffff">
    <w:name w:val="прочие заголовки"/>
    <w:basedOn w:val="a0"/>
    <w:pPr>
      <w:spacing w:before="120" w:after="60"/>
      <w:ind w:firstLine="709"/>
      <w:jc w:val="both"/>
    </w:pPr>
    <w:rPr>
      <w:rFonts w:ascii="Bookman Old Style" w:hAnsi="Bookman Old Style"/>
      <w:b/>
      <w:spacing w:val="-10"/>
      <w:w w:val="90"/>
      <w:sz w:val="22"/>
    </w:rPr>
  </w:style>
  <w:style w:type="character" w:customStyle="1" w:styleId="66">
    <w:name w:val="Основной текст + 6"/>
    <w:basedOn w:val="afff8"/>
    <w:rPr>
      <w:rFonts w:ascii="Trebuchet MS" w:eastAsia="Times New Roman" w:hAnsi="Trebuchet MS" w:cs="Trebuchet MS"/>
      <w:color w:val="000000"/>
      <w:spacing w:val="0"/>
      <w:w w:val="100"/>
      <w:position w:val="0"/>
      <w:sz w:val="13"/>
      <w:szCs w:val="13"/>
      <w:u w:val="none"/>
      <w:shd w:val="clear" w:color="auto" w:fill="FFFFFF"/>
      <w:lang w:val="ru-RU"/>
    </w:rPr>
  </w:style>
  <w:style w:type="character" w:customStyle="1" w:styleId="55">
    <w:name w:val="Основной текст + 5"/>
    <w:basedOn w:val="afff8"/>
    <w:rPr>
      <w:rFonts w:ascii="Trebuchet MS" w:eastAsia="Times New Roman" w:hAnsi="Trebuchet MS" w:cs="Trebuchet MS"/>
      <w:color w:val="000000"/>
      <w:spacing w:val="0"/>
      <w:w w:val="100"/>
      <w:position w:val="0"/>
      <w:sz w:val="11"/>
      <w:szCs w:val="11"/>
      <w:u w:val="none"/>
      <w:shd w:val="clear" w:color="auto" w:fill="FFFFFF"/>
      <w:lang w:val="en-US"/>
    </w:rPr>
  </w:style>
  <w:style w:type="character" w:customStyle="1" w:styleId="85">
    <w:name w:val="Основной текст (8) + 5"/>
    <w:basedOn w:val="82"/>
    <w:rPr>
      <w:rFonts w:ascii="Trebuchet MS" w:eastAsia="Times New Roman" w:hAnsi="Trebuchet MS" w:cs="Trebuchet MS"/>
      <w:color w:val="000000"/>
      <w:spacing w:val="0"/>
      <w:w w:val="100"/>
      <w:position w:val="0"/>
      <w:sz w:val="11"/>
      <w:szCs w:val="11"/>
      <w:shd w:val="clear" w:color="auto" w:fill="FFFFFF"/>
      <w:lang w:val="en-US"/>
    </w:rPr>
  </w:style>
  <w:style w:type="character" w:customStyle="1" w:styleId="5Candara">
    <w:name w:val="Основной текст (5) + Candara"/>
    <w:basedOn w:val="53"/>
    <w:rPr>
      <w:rFonts w:ascii="Candara" w:eastAsia="Times New Roman" w:hAnsi="Candara" w:cs="Candara"/>
      <w:b/>
      <w:bCs/>
      <w:color w:val="000000"/>
      <w:spacing w:val="0"/>
      <w:w w:val="100"/>
      <w:position w:val="0"/>
      <w:sz w:val="20"/>
      <w:szCs w:val="20"/>
      <w:u w:val="none"/>
      <w:shd w:val="clear" w:color="auto" w:fill="FFFFFF"/>
    </w:rPr>
  </w:style>
  <w:style w:type="character" w:customStyle="1" w:styleId="68">
    <w:name w:val="Основной текст (6) + 8"/>
    <w:basedOn w:val="63"/>
    <w:rPr>
      <w:rFonts w:ascii="Trebuchet MS" w:eastAsia="Times New Roman" w:hAnsi="Trebuchet MS" w:cs="Trebuchet MS"/>
      <w:i/>
      <w:iCs/>
      <w:color w:val="000000"/>
      <w:spacing w:val="-20"/>
      <w:w w:val="100"/>
      <w:position w:val="0"/>
      <w:sz w:val="17"/>
      <w:szCs w:val="17"/>
      <w:u w:val="none"/>
      <w:shd w:val="clear" w:color="auto" w:fill="FFFFFF"/>
      <w:lang w:val="ru-RU"/>
    </w:rPr>
  </w:style>
  <w:style w:type="character" w:customStyle="1" w:styleId="6Candara">
    <w:name w:val="Основной текст (6) + Candara"/>
    <w:basedOn w:val="63"/>
    <w:rPr>
      <w:rFonts w:ascii="Candara" w:eastAsia="Times New Roman" w:hAnsi="Candara" w:cs="Candara"/>
      <w:color w:val="000000"/>
      <w:spacing w:val="-10"/>
      <w:w w:val="100"/>
      <w:position w:val="0"/>
      <w:sz w:val="20"/>
      <w:szCs w:val="20"/>
      <w:u w:val="none"/>
      <w:shd w:val="clear" w:color="auto" w:fill="FFFFFF"/>
      <w:lang w:val="ru-RU"/>
    </w:rPr>
  </w:style>
  <w:style w:type="character" w:customStyle="1" w:styleId="96">
    <w:name w:val="Основной текст (9) + 6"/>
    <w:basedOn w:val="a1"/>
    <w:rPr>
      <w:rFonts w:ascii="Trebuchet MS" w:eastAsia="Times New Roman" w:hAnsi="Trebuchet MS" w:cs="Trebuchet MS"/>
      <w:i/>
      <w:iCs/>
      <w:color w:val="000000"/>
      <w:spacing w:val="0"/>
      <w:w w:val="100"/>
      <w:position w:val="0"/>
      <w:sz w:val="13"/>
      <w:szCs w:val="13"/>
      <w:u w:val="none"/>
      <w:lang w:val="ru-RU"/>
    </w:rPr>
  </w:style>
  <w:style w:type="character" w:customStyle="1" w:styleId="BookmanOldStyle">
    <w:name w:val="Основной текст + Bookman Old Style"/>
    <w:basedOn w:val="afff8"/>
    <w:rPr>
      <w:rFonts w:ascii="Bookman Old Style" w:eastAsia="Times New Roman" w:hAnsi="Bookman Old Style" w:cs="Bookman Old Style"/>
      <w:b/>
      <w:bCs/>
      <w:i/>
      <w:iCs/>
      <w:color w:val="000000"/>
      <w:spacing w:val="0"/>
      <w:w w:val="100"/>
      <w:position w:val="0"/>
      <w:sz w:val="23"/>
      <w:szCs w:val="23"/>
      <w:u w:val="none"/>
      <w:shd w:val="clear" w:color="auto" w:fill="FFFFFF"/>
    </w:rPr>
  </w:style>
  <w:style w:type="character" w:customStyle="1" w:styleId="117">
    <w:name w:val="Основной текст + 11"/>
    <w:basedOn w:val="afff8"/>
    <w:rPr>
      <w:rFonts w:ascii="Times New Roman" w:eastAsia="Times New Roman" w:hAnsi="Times New Roman" w:cs="Times New Roman"/>
      <w:b/>
      <w:bCs/>
      <w:color w:val="000000"/>
      <w:spacing w:val="0"/>
      <w:w w:val="100"/>
      <w:position w:val="0"/>
      <w:sz w:val="23"/>
      <w:szCs w:val="23"/>
      <w:u w:val="none"/>
      <w:shd w:val="clear" w:color="auto" w:fill="FFFFFF"/>
      <w:lang w:val="ru-RU"/>
    </w:rPr>
  </w:style>
  <w:style w:type="character" w:customStyle="1" w:styleId="Candara">
    <w:name w:val="Основной текст + Candara"/>
    <w:basedOn w:val="afff8"/>
    <w:rPr>
      <w:rFonts w:ascii="Candara" w:eastAsia="Times New Roman" w:hAnsi="Candara" w:cs="Candara"/>
      <w:color w:val="000000"/>
      <w:spacing w:val="-10"/>
      <w:w w:val="100"/>
      <w:position w:val="0"/>
      <w:sz w:val="28"/>
      <w:szCs w:val="28"/>
      <w:u w:val="none"/>
      <w:shd w:val="clear" w:color="auto" w:fill="FFFFFF"/>
      <w:lang w:val="ru-RU"/>
    </w:rPr>
  </w:style>
  <w:style w:type="character" w:customStyle="1" w:styleId="BookmanOldStyle1">
    <w:name w:val="Основной текст + Bookman Old Style1"/>
    <w:basedOn w:val="afff8"/>
    <w:rPr>
      <w:rFonts w:ascii="Bookman Old Style" w:eastAsia="Times New Roman" w:hAnsi="Bookman Old Style" w:cs="Bookman Old Style"/>
      <w:b/>
      <w:bCs/>
      <w:color w:val="000000"/>
      <w:spacing w:val="0"/>
      <w:w w:val="100"/>
      <w:position w:val="0"/>
      <w:sz w:val="14"/>
      <w:szCs w:val="14"/>
      <w:u w:val="none"/>
      <w:shd w:val="clear" w:color="auto" w:fill="FFFFFF"/>
    </w:rPr>
  </w:style>
  <w:style w:type="paragraph" w:customStyle="1" w:styleId="1ff4">
    <w:name w:val="Знак1 Знак Знак Знак"/>
    <w:basedOn w:val="a0"/>
    <w:pPr>
      <w:spacing w:after="160" w:line="240" w:lineRule="exact"/>
    </w:pPr>
    <w:rPr>
      <w:rFonts w:ascii="Verdana" w:hAnsi="Verdana" w:cs="Verdana"/>
      <w:lang w:eastAsia="en-US"/>
    </w:rPr>
  </w:style>
  <w:style w:type="paragraph" w:customStyle="1" w:styleId="3e">
    <w:name w:val="Знак3"/>
    <w:basedOn w:val="a0"/>
    <w:pPr>
      <w:tabs>
        <w:tab w:val="left" w:pos="2160"/>
      </w:tabs>
      <w:spacing w:before="120" w:line="240" w:lineRule="exact"/>
      <w:jc w:val="both"/>
    </w:pPr>
    <w:rPr>
      <w:rFonts w:ascii="Arial" w:hAnsi="Arial" w:cs="Arial"/>
    </w:rPr>
  </w:style>
  <w:style w:type="paragraph" w:customStyle="1" w:styleId="TableParagraph">
    <w:name w:val="Table Paragraph"/>
    <w:basedOn w:val="a0"/>
    <w:uiPriority w:val="1"/>
    <w:qFormat/>
    <w:pPr>
      <w:widowControl w:val="0"/>
      <w:autoSpaceDE w:val="0"/>
      <w:autoSpaceDN w:val="0"/>
    </w:pPr>
    <w:rPr>
      <w:rFonts w:ascii="Arial" w:hAnsi="Arial" w:cs="Arial"/>
      <w:sz w:val="22"/>
      <w:szCs w:val="22"/>
    </w:rPr>
  </w:style>
  <w:style w:type="paragraph" w:customStyle="1" w:styleId="caaieiaie3">
    <w:name w:val="caaieiaie 3"/>
    <w:basedOn w:val="a0"/>
    <w:next w:val="a0"/>
    <w:pPr>
      <w:keepNext/>
      <w:widowControl w:val="0"/>
      <w:spacing w:before="240" w:after="60"/>
    </w:pPr>
    <w:rPr>
      <w:rFonts w:ascii="Arial" w:hAnsi="Arial" w:cs="Arial"/>
    </w:rPr>
  </w:style>
  <w:style w:type="paragraph" w:customStyle="1" w:styleId="caaieiaie4">
    <w:name w:val="caaieiaie 4"/>
    <w:basedOn w:val="a0"/>
    <w:next w:val="a0"/>
    <w:pPr>
      <w:keepNext/>
      <w:widowControl w:val="0"/>
      <w:jc w:val="both"/>
    </w:pPr>
    <w:rPr>
      <w:rFonts w:ascii="PetersburgC" w:hAnsi="PetersburgC" w:cs="PetersburgC"/>
    </w:rPr>
  </w:style>
  <w:style w:type="paragraph" w:customStyle="1" w:styleId="Iauiue">
    <w:name w:val="Iau?iue"/>
    <w:pPr>
      <w:widowControl w:val="0"/>
      <w:autoSpaceDE w:val="0"/>
      <w:autoSpaceDN w:val="0"/>
      <w:adjustRightInd w:val="0"/>
    </w:pPr>
    <w:rPr>
      <w:rFonts w:ascii="PetersburgC" w:eastAsia="Times New Roman" w:hAnsi="PetersburgC" w:cs="PetersburgC"/>
    </w:rPr>
  </w:style>
  <w:style w:type="paragraph" w:customStyle="1" w:styleId="2f3">
    <w:name w:val="Знак2"/>
    <w:basedOn w:val="a0"/>
    <w:pPr>
      <w:tabs>
        <w:tab w:val="left" w:pos="2160"/>
      </w:tabs>
      <w:spacing w:before="120" w:line="240" w:lineRule="exact"/>
      <w:jc w:val="both"/>
    </w:pPr>
    <w:rPr>
      <w:rFonts w:ascii="Arial" w:hAnsi="Arial" w:cs="Arial"/>
    </w:rPr>
  </w:style>
  <w:style w:type="paragraph" w:customStyle="1" w:styleId="56">
    <w:name w:val="Пункт 5"/>
    <w:basedOn w:val="5"/>
    <w:link w:val="57"/>
    <w:uiPriority w:val="99"/>
    <w:pPr>
      <w:keepNext w:val="0"/>
      <w:keepLines w:val="0"/>
      <w:tabs>
        <w:tab w:val="left" w:pos="1701"/>
      </w:tabs>
      <w:spacing w:before="60" w:after="60" w:line="240" w:lineRule="auto"/>
      <w:ind w:left="1008" w:hanging="1008"/>
    </w:pPr>
    <w:rPr>
      <w:rFonts w:ascii="Times New Roman" w:hAnsi="Times New Roman"/>
      <w:color w:val="auto"/>
      <w:kern w:val="0"/>
      <w:lang w:eastAsia="ru-RU"/>
    </w:rPr>
  </w:style>
  <w:style w:type="character" w:customStyle="1" w:styleId="57">
    <w:name w:val="Пункт 5 Знак"/>
    <w:basedOn w:val="a1"/>
    <w:link w:val="56"/>
    <w:uiPriority w:val="99"/>
    <w:locked/>
    <w:rPr>
      <w:rFonts w:ascii="Times New Roman" w:eastAsia="Times New Roman" w:hAnsi="Times New Roman" w:cs="Times New Roman"/>
      <w:sz w:val="20"/>
      <w:szCs w:val="20"/>
      <w:lang w:val="en-US" w:eastAsia="ru-RU"/>
    </w:rPr>
  </w:style>
  <w:style w:type="paragraph" w:customStyle="1" w:styleId="180">
    <w:name w:val="Титул_заголовок_18_центр"/>
    <w:uiPriority w:val="99"/>
    <w:pPr>
      <w:jc w:val="center"/>
    </w:pPr>
    <w:rPr>
      <w:rFonts w:ascii="Times New Roman" w:eastAsia="Times New Roman" w:hAnsi="Times New Roman" w:cs="Times New Roman"/>
      <w:sz w:val="36"/>
      <w:szCs w:val="36"/>
    </w:rPr>
  </w:style>
  <w:style w:type="paragraph" w:customStyle="1" w:styleId="afffff0">
    <w:name w:val="Администрация"/>
    <w:pPr>
      <w:tabs>
        <w:tab w:val="left" w:pos="284"/>
      </w:tabs>
      <w:spacing w:line="360" w:lineRule="auto"/>
      <w:ind w:firstLine="709"/>
    </w:pPr>
    <w:rPr>
      <w:rFonts w:ascii="Times New Roman" w:eastAsia="Times New Roman" w:hAnsi="Times New Roman" w:cs="Times New Roman"/>
      <w:sz w:val="28"/>
    </w:rPr>
  </w:style>
  <w:style w:type="paragraph" w:customStyle="1" w:styleId="afffff1">
    <w:name w:val="постановление"/>
    <w:pPr>
      <w:ind w:right="-1"/>
      <w:jc w:val="both"/>
    </w:pPr>
    <w:rPr>
      <w:rFonts w:ascii="Arial" w:eastAsia="Times New Roman" w:hAnsi="Arial" w:cs="Times New Roman"/>
      <w:sz w:val="24"/>
    </w:rPr>
  </w:style>
  <w:style w:type="character" w:customStyle="1" w:styleId="36">
    <w:name w:val="Основной текст 3 Знак"/>
    <w:basedOn w:val="a1"/>
    <w:link w:val="35"/>
    <w:rPr>
      <w:rFonts w:ascii="Times New Roman" w:eastAsia="Times New Roman" w:hAnsi="Times New Roman" w:cs="Times New Roman"/>
      <w:sz w:val="24"/>
      <w:szCs w:val="20"/>
      <w:lang w:eastAsia="ru-RU"/>
    </w:rPr>
  </w:style>
  <w:style w:type="paragraph" w:customStyle="1" w:styleId="afffff2">
    <w:name w:val="мой текст"/>
    <w:basedOn w:val="a0"/>
    <w:link w:val="afffff3"/>
    <w:uiPriority w:val="99"/>
    <w:pPr>
      <w:spacing w:line="360" w:lineRule="auto"/>
      <w:ind w:firstLine="709"/>
      <w:jc w:val="both"/>
    </w:pPr>
    <w:rPr>
      <w:rFonts w:ascii="Arial" w:hAnsi="Arial" w:cs="Arial"/>
      <w:szCs w:val="22"/>
      <w:lang w:eastAsia="ar-SA"/>
    </w:rPr>
  </w:style>
  <w:style w:type="character" w:customStyle="1" w:styleId="afffff3">
    <w:name w:val="мой текст Знак"/>
    <w:link w:val="afffff2"/>
    <w:uiPriority w:val="99"/>
    <w:locked/>
    <w:rPr>
      <w:rFonts w:ascii="Arial" w:eastAsia="Times New Roman" w:hAnsi="Arial" w:cs="Arial"/>
      <w:sz w:val="24"/>
      <w:lang w:eastAsia="ar-SA"/>
    </w:rPr>
  </w:style>
  <w:style w:type="paragraph" w:customStyle="1" w:styleId="afffff4">
    <w:name w:val="Обычн"/>
    <w:link w:val="afffff5"/>
    <w:uiPriority w:val="99"/>
    <w:pPr>
      <w:widowControl w:val="0"/>
    </w:pPr>
    <w:rPr>
      <w:rFonts w:ascii="Times New Roman" w:eastAsia="Times New Roman" w:hAnsi="Times New Roman" w:cs="Times New Roman"/>
      <w:sz w:val="22"/>
      <w:szCs w:val="22"/>
    </w:rPr>
  </w:style>
  <w:style w:type="character" w:customStyle="1" w:styleId="afffff5">
    <w:name w:val="Обычн Знак"/>
    <w:link w:val="afffff4"/>
    <w:uiPriority w:val="99"/>
    <w:locked/>
    <w:rPr>
      <w:rFonts w:ascii="Times New Roman" w:eastAsia="Times New Roman" w:hAnsi="Times New Roman" w:cs="Times New Roman"/>
      <w:lang w:eastAsia="ru-RU"/>
    </w:rPr>
  </w:style>
  <w:style w:type="paragraph" w:customStyle="1" w:styleId="afffff6">
    <w:name w:val="Табличный_центр"/>
    <w:basedOn w:val="a0"/>
    <w:pPr>
      <w:keepNext/>
      <w:jc w:val="center"/>
    </w:pPr>
    <w:rPr>
      <w:b/>
      <w:sz w:val="22"/>
      <w:szCs w:val="22"/>
    </w:rPr>
  </w:style>
  <w:style w:type="character" w:customStyle="1" w:styleId="docaccesstitle">
    <w:name w:val="docaccess_title"/>
  </w:style>
  <w:style w:type="paragraph" w:customStyle="1" w:styleId="130">
    <w:name w:val="Основной 13"/>
    <w:basedOn w:val="a0"/>
    <w:qFormat/>
    <w:pPr>
      <w:spacing w:before="120" w:after="120"/>
      <w:ind w:firstLine="709"/>
      <w:jc w:val="both"/>
    </w:pPr>
    <w:rPr>
      <w:bCs/>
      <w:iCs/>
      <w:sz w:val="26"/>
      <w:szCs w:val="22"/>
      <w:lang w:eastAsia="en-US"/>
    </w:rPr>
  </w:style>
  <w:style w:type="character" w:customStyle="1" w:styleId="fts-hit">
    <w:name w:val="fts-hit"/>
  </w:style>
  <w:style w:type="paragraph" w:customStyle="1" w:styleId="1ff5">
    <w:name w:val="Заголовок оглавления1"/>
    <w:basedOn w:val="1"/>
    <w:next w:val="a0"/>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2LucidaSansUnicode">
    <w:name w:val="Основной текст (2) + Lucida Sans Unicode"/>
    <w:basedOn w:val="2a"/>
    <w:rPr>
      <w:rFonts w:ascii="Lucida Sans Unicode" w:eastAsia="Times New Roman" w:hAnsi="Lucida Sans Unicode" w:cs="Lucida Sans Unicode"/>
      <w:color w:val="000000"/>
      <w:spacing w:val="-10"/>
      <w:w w:val="100"/>
      <w:position w:val="0"/>
      <w:sz w:val="17"/>
      <w:szCs w:val="17"/>
      <w:u w:val="none"/>
      <w:shd w:val="clear" w:color="auto" w:fill="FFFFFF"/>
      <w:lang w:val="ru-RU" w:eastAsia="ru-RU"/>
    </w:rPr>
  </w:style>
  <w:style w:type="character" w:customStyle="1" w:styleId="af0">
    <w:name w:val="Текст концевой сноски Знак"/>
    <w:basedOn w:val="a1"/>
    <w:link w:val="af"/>
    <w:uiPriority w:val="99"/>
    <w:semiHidden/>
    <w:rPr>
      <w:rFonts w:ascii="Times New Roman" w:eastAsia="Times New Roman" w:hAnsi="Times New Roman" w:cs="Times New Roman"/>
      <w:kern w:val="2"/>
      <w:sz w:val="20"/>
      <w:szCs w:val="20"/>
    </w:rPr>
  </w:style>
  <w:style w:type="character" w:customStyle="1" w:styleId="212pt">
    <w:name w:val="Основной текст (2) + 12 pt"/>
    <w:basedOn w:val="2a"/>
    <w:rPr>
      <w:rFonts w:ascii="Times New Roman" w:eastAsia="Times New Roman" w:hAnsi="Times New Roman" w:cs="Times New Roman"/>
      <w:color w:val="000000"/>
      <w:spacing w:val="0"/>
      <w:w w:val="100"/>
      <w:position w:val="0"/>
      <w:sz w:val="24"/>
      <w:szCs w:val="24"/>
      <w:u w:val="none"/>
      <w:shd w:val="clear" w:color="auto" w:fill="FFFFFF"/>
      <w:lang w:val="ru-RU" w:eastAsia="ru-RU"/>
    </w:rPr>
  </w:style>
  <w:style w:type="paragraph" w:customStyle="1" w:styleId="118">
    <w:name w:val="Заголовок оглавления11"/>
    <w:basedOn w:val="1"/>
    <w:next w:val="a0"/>
    <w:qFormat/>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1ff6">
    <w:name w:val="Знак Знак Знак Знак Знак1 Знак Знак Знак Знак"/>
    <w:basedOn w:val="a0"/>
    <w:pPr>
      <w:widowControl w:val="0"/>
      <w:adjustRightInd w:val="0"/>
      <w:spacing w:after="160" w:line="240" w:lineRule="exact"/>
      <w:jc w:val="right"/>
    </w:pPr>
    <w:rPr>
      <w:lang w:val="en-GB" w:eastAsia="en-US"/>
    </w:rPr>
  </w:style>
  <w:style w:type="paragraph" w:customStyle="1" w:styleId="119">
    <w:name w:val="Знак Знак Знак Знак Знак1 Знак Знак Знак Знак1"/>
    <w:basedOn w:val="a0"/>
    <w:pPr>
      <w:widowControl w:val="0"/>
      <w:adjustRightInd w:val="0"/>
      <w:spacing w:after="160" w:line="240" w:lineRule="exact"/>
      <w:jc w:val="right"/>
    </w:pPr>
    <w:rPr>
      <w:lang w:val="en-GB" w:eastAsia="en-US"/>
    </w:rPr>
  </w:style>
  <w:style w:type="paragraph" w:customStyle="1" w:styleId="afffff7">
    <w:name w:val="Заголовок статьи"/>
    <w:basedOn w:val="a0"/>
    <w:next w:val="a0"/>
    <w:pPr>
      <w:widowControl w:val="0"/>
      <w:autoSpaceDE w:val="0"/>
      <w:autoSpaceDN w:val="0"/>
      <w:adjustRightInd w:val="0"/>
      <w:ind w:left="1612" w:hanging="892"/>
      <w:jc w:val="both"/>
    </w:pPr>
    <w:rPr>
      <w:rFonts w:ascii="Arial" w:hAnsi="Arial"/>
    </w:rPr>
  </w:style>
  <w:style w:type="paragraph" w:customStyle="1" w:styleId="3f">
    <w:name w:val="Абзац списка3"/>
    <w:basedOn w:val="a0"/>
    <w:pPr>
      <w:spacing w:after="200" w:line="276" w:lineRule="auto"/>
      <w:ind w:left="720"/>
    </w:pPr>
    <w:rPr>
      <w:kern w:val="2"/>
      <w:lang w:eastAsia="en-US"/>
    </w:rPr>
  </w:style>
  <w:style w:type="paragraph" w:customStyle="1" w:styleId="2f4">
    <w:name w:val="Абзац списка2"/>
    <w:basedOn w:val="a0"/>
    <w:pPr>
      <w:spacing w:after="200" w:line="276" w:lineRule="auto"/>
      <w:ind w:left="720"/>
    </w:pPr>
    <w:rPr>
      <w:kern w:val="2"/>
      <w:lang w:eastAsia="en-US"/>
    </w:rPr>
  </w:style>
  <w:style w:type="table" w:customStyle="1" w:styleId="1ff7">
    <w:name w:val="Сетка таблицы1"/>
    <w:basedOn w:val="a2"/>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2"/>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f8">
    <w:name w:val="Placeholder Text"/>
    <w:basedOn w:val="a1"/>
    <w:uiPriority w:val="99"/>
    <w:rPr>
      <w:rFonts w:cs="Times New Roman"/>
      <w:color w:val="808080"/>
    </w:rPr>
  </w:style>
  <w:style w:type="table" w:customStyle="1" w:styleId="11a">
    <w:name w:val="Сетка таблицы11"/>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Web">
    <w:name w:val="WW-Обычный (Web)"/>
    <w:basedOn w:val="a0"/>
    <w:pPr>
      <w:spacing w:before="280" w:after="280"/>
    </w:pPr>
    <w:rPr>
      <w:lang w:eastAsia="ar-SA"/>
    </w:rPr>
  </w:style>
  <w:style w:type="character" w:customStyle="1" w:styleId="news-src">
    <w:name w:val="news-src"/>
    <w:basedOn w:val="a1"/>
    <w:rPr>
      <w:rFonts w:cs="Times New Roman"/>
    </w:rPr>
  </w:style>
  <w:style w:type="table" w:customStyle="1" w:styleId="3f0">
    <w:name w:val="Сетка таблицы3"/>
    <w:basedOn w:val="a2"/>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2"/>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1">
    <w:name w:val="Сетка таблицы13"/>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Заголовок1"/>
    <w:basedOn w:val="a0"/>
    <w:next w:val="afd"/>
    <w:pPr>
      <w:keepNext/>
      <w:suppressAutoHyphens/>
      <w:spacing w:before="240" w:after="120"/>
    </w:pPr>
    <w:rPr>
      <w:rFonts w:ascii="Arial" w:hAnsi="Arial" w:cs="Tahoma"/>
      <w:sz w:val="28"/>
      <w:szCs w:val="28"/>
      <w:lang w:eastAsia="ar-SA"/>
    </w:rPr>
  </w:style>
  <w:style w:type="character" w:customStyle="1" w:styleId="b-timetablestations">
    <w:name w:val="b-timetable__stations"/>
    <w:basedOn w:val="a1"/>
    <w:rPr>
      <w:rFonts w:cs="Times New Roman"/>
    </w:rPr>
  </w:style>
  <w:style w:type="character" w:customStyle="1" w:styleId="adr">
    <w:name w:val="adr"/>
    <w:basedOn w:val="a1"/>
    <w:rPr>
      <w:rFonts w:cs="Times New Roman"/>
    </w:rPr>
  </w:style>
  <w:style w:type="table" w:customStyle="1" w:styleId="84">
    <w:name w:val="Сетка таблицы8"/>
    <w:basedOn w:val="a2"/>
    <w:uiPriority w:val="59"/>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59"/>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2"/>
    <w:uiPriority w:val="59"/>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uiPriority w:val="59"/>
    <w:pPr>
      <w:ind w:firstLine="851"/>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2"/>
    <w:uiPriority w:val="59"/>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uiPriority w:val="59"/>
    <w:pPr>
      <w:ind w:firstLine="851"/>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59"/>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uiPriority w:val="59"/>
    <w:pPr>
      <w:ind w:firstLine="851"/>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coz-forum-post">
    <w:name w:val="ucoz-forum-post"/>
  </w:style>
  <w:style w:type="paragraph" w:customStyle="1" w:styleId="caaieiaie1">
    <w:name w:val="caaieiaie 1"/>
    <w:basedOn w:val="a0"/>
    <w:next w:val="a0"/>
    <w:pPr>
      <w:keepNext/>
      <w:spacing w:before="240" w:after="60"/>
      <w:jc w:val="center"/>
    </w:pPr>
    <w:rPr>
      <w:rFonts w:ascii="Arial" w:hAnsi="Arial"/>
      <w:b/>
      <w:kern w:val="28"/>
      <w:sz w:val="32"/>
    </w:rPr>
  </w:style>
  <w:style w:type="character" w:customStyle="1" w:styleId="Iniiaiieoeoo">
    <w:name w:val="Iniiaiie o?eoo"/>
  </w:style>
  <w:style w:type="character" w:customStyle="1" w:styleId="iiianoaieou">
    <w:name w:val="iiia? no?aieou"/>
  </w:style>
  <w:style w:type="table" w:customStyle="1" w:styleId="810">
    <w:name w:val="Сетка таблицы81"/>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rPr>
      <w:rFonts w:ascii="Times New Roman" w:eastAsia="Times New Roman" w:hAnsi="Times New Roman" w:cs="Times New Roman"/>
      <w:kern w:val="2"/>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9">
    <w:name w:val="Рецензия1"/>
    <w:rPr>
      <w:rFonts w:ascii="Calibri" w:eastAsia="Times New Roman" w:hAnsi="Calibri" w:cs="Calibri"/>
      <w:color w:val="000000"/>
      <w:sz w:val="22"/>
      <w:szCs w:val="22"/>
      <w:lang w:eastAsia="en-US"/>
    </w:rPr>
  </w:style>
  <w:style w:type="paragraph" w:customStyle="1" w:styleId="231">
    <w:name w:val="Основной текст 23"/>
    <w:basedOn w:val="a0"/>
    <w:pPr>
      <w:suppressAutoHyphens/>
    </w:pPr>
    <w:rPr>
      <w:b/>
      <w:color w:val="000000"/>
      <w:sz w:val="28"/>
      <w:lang w:eastAsia="ar-SA"/>
    </w:rPr>
  </w:style>
  <w:style w:type="character" w:customStyle="1" w:styleId="WW8Num7z2">
    <w:name w:val="WW8Num7z2"/>
    <w:rPr>
      <w:rFonts w:ascii="Wingdings" w:hAnsi="Wingdings"/>
    </w:rPr>
  </w:style>
  <w:style w:type="paragraph" w:customStyle="1" w:styleId="afffff9">
    <w:name w:val="обычный"/>
    <w:basedOn w:val="a0"/>
    <w:rPr>
      <w:color w:val="000000"/>
    </w:rPr>
  </w:style>
  <w:style w:type="paragraph" w:customStyle="1" w:styleId="CharChar1CharChar1CharChar">
    <w:name w:val="Char Char Знак Знак1 Char Char1 Знак Знак Char Char"/>
    <w:basedOn w:val="a0"/>
    <w:next w:val="a0"/>
    <w:pPr>
      <w:spacing w:after="120" w:line="288" w:lineRule="auto"/>
      <w:ind w:firstLine="567"/>
    </w:pPr>
    <w:rPr>
      <w:rFonts w:ascii="Arial" w:hAnsi="Arial"/>
      <w:lang w:eastAsia="en-US"/>
    </w:rPr>
  </w:style>
  <w:style w:type="character" w:customStyle="1" w:styleId="afffffa">
    <w:name w:val="Текст_Жирный"/>
    <w:uiPriority w:val="1"/>
    <w:qFormat/>
    <w:rPr>
      <w:rFonts w:ascii="Times New Roman" w:hAnsi="Times New Roman"/>
      <w:b/>
    </w:rPr>
  </w:style>
  <w:style w:type="character" w:customStyle="1" w:styleId="290">
    <w:name w:val="Основной текст (2) + 9"/>
    <w:basedOn w:val="2a"/>
    <w:rPr>
      <w:rFonts w:ascii="Times New Roman" w:eastAsia="Times New Roman" w:hAnsi="Times New Roman" w:cs="Times New Roman"/>
      <w:color w:val="000000"/>
      <w:spacing w:val="0"/>
      <w:w w:val="100"/>
      <w:position w:val="0"/>
      <w:sz w:val="19"/>
      <w:szCs w:val="19"/>
      <w:u w:val="none"/>
      <w:shd w:val="clear" w:color="auto" w:fill="FFFFFF"/>
      <w:lang w:val="ru-RU" w:eastAsia="ru-RU"/>
    </w:rPr>
  </w:style>
  <w:style w:type="character" w:customStyle="1" w:styleId="24pt">
    <w:name w:val="Основной текст (2) + 4 pt"/>
    <w:basedOn w:val="2a"/>
    <w:rPr>
      <w:rFonts w:ascii="Times New Roman" w:eastAsia="Times New Roman" w:hAnsi="Times New Roman" w:cs="Times New Roman"/>
      <w:color w:val="000000"/>
      <w:spacing w:val="0"/>
      <w:w w:val="100"/>
      <w:position w:val="0"/>
      <w:sz w:val="8"/>
      <w:szCs w:val="8"/>
      <w:u w:val="none"/>
      <w:shd w:val="clear" w:color="auto" w:fill="FFFFFF"/>
      <w:lang w:val="ru-RU" w:eastAsia="ru-RU"/>
    </w:rPr>
  </w:style>
  <w:style w:type="character" w:customStyle="1" w:styleId="260">
    <w:name w:val="Основной текст (26)_"/>
    <w:basedOn w:val="a1"/>
    <w:rPr>
      <w:rFonts w:ascii="Times New Roman" w:hAnsi="Times New Roman" w:cs="Times New Roman"/>
      <w:sz w:val="26"/>
      <w:szCs w:val="26"/>
      <w:u w:val="none"/>
    </w:rPr>
  </w:style>
  <w:style w:type="character" w:customStyle="1" w:styleId="2f6">
    <w:name w:val="Подпись к таблице (2)_"/>
    <w:basedOn w:val="a1"/>
    <w:link w:val="2f7"/>
    <w:locked/>
    <w:rPr>
      <w:rFonts w:ascii="Times New Roman" w:hAnsi="Times New Roman" w:cs="Times New Roman"/>
      <w:sz w:val="26"/>
      <w:szCs w:val="26"/>
      <w:shd w:val="clear" w:color="auto" w:fill="FFFFFF"/>
    </w:rPr>
  </w:style>
  <w:style w:type="paragraph" w:customStyle="1" w:styleId="2f7">
    <w:name w:val="Подпись к таблице (2)"/>
    <w:basedOn w:val="a0"/>
    <w:link w:val="2f6"/>
    <w:pPr>
      <w:widowControl w:val="0"/>
      <w:shd w:val="clear" w:color="auto" w:fill="FFFFFF"/>
      <w:spacing w:line="240" w:lineRule="atLeast"/>
    </w:pPr>
    <w:rPr>
      <w:rFonts w:eastAsia="Calibri"/>
      <w:sz w:val="26"/>
      <w:szCs w:val="26"/>
      <w:lang w:eastAsia="en-US"/>
    </w:rPr>
  </w:style>
  <w:style w:type="character" w:customStyle="1" w:styleId="291">
    <w:name w:val="Основной текст (2) + 91"/>
    <w:basedOn w:val="2a"/>
    <w:rPr>
      <w:rFonts w:ascii="Times New Roman" w:eastAsia="Times New Roman" w:hAnsi="Times New Roman" w:cs="Times New Roman"/>
      <w:i/>
      <w:iCs/>
      <w:color w:val="000000"/>
      <w:spacing w:val="20"/>
      <w:w w:val="100"/>
      <w:position w:val="0"/>
      <w:sz w:val="19"/>
      <w:szCs w:val="19"/>
      <w:u w:val="none"/>
      <w:shd w:val="clear" w:color="auto" w:fill="FFFFFF"/>
      <w:lang w:val="ru-RU" w:eastAsia="ru-RU"/>
    </w:rPr>
  </w:style>
  <w:style w:type="character" w:customStyle="1" w:styleId="270">
    <w:name w:val="Основной текст (27)_"/>
    <w:basedOn w:val="a1"/>
    <w:link w:val="271"/>
    <w:locked/>
    <w:rPr>
      <w:rFonts w:ascii="Times New Roman" w:hAnsi="Times New Roman" w:cs="Times New Roman"/>
      <w:i/>
      <w:iCs/>
      <w:sz w:val="20"/>
      <w:szCs w:val="20"/>
      <w:shd w:val="clear" w:color="auto" w:fill="FFFFFF"/>
      <w:lang w:val="en-US"/>
    </w:rPr>
  </w:style>
  <w:style w:type="paragraph" w:customStyle="1" w:styleId="271">
    <w:name w:val="Основной текст (27)"/>
    <w:basedOn w:val="a0"/>
    <w:link w:val="270"/>
    <w:pPr>
      <w:widowControl w:val="0"/>
      <w:shd w:val="clear" w:color="auto" w:fill="FFFFFF"/>
      <w:spacing w:before="900" w:line="240" w:lineRule="atLeast"/>
      <w:jc w:val="right"/>
    </w:pPr>
    <w:rPr>
      <w:rFonts w:eastAsia="Calibri"/>
      <w:i/>
      <w:iCs/>
    </w:rPr>
  </w:style>
  <w:style w:type="character" w:customStyle="1" w:styleId="2ArialUnicodeMS">
    <w:name w:val="Основной текст (2) + Arial Unicode MS"/>
    <w:basedOn w:val="2a"/>
    <w:rPr>
      <w:rFonts w:ascii="Arial Unicode MS" w:eastAsia="Arial Unicode MS" w:hAnsi="Arial Unicode MS" w:cs="Arial Unicode MS"/>
      <w:color w:val="000000"/>
      <w:spacing w:val="-10"/>
      <w:w w:val="30"/>
      <w:position w:val="0"/>
      <w:sz w:val="36"/>
      <w:szCs w:val="36"/>
      <w:u w:val="none"/>
      <w:shd w:val="clear" w:color="auto" w:fill="FFFFFF"/>
      <w:lang w:val="ru-RU" w:eastAsia="ru-RU"/>
    </w:rPr>
  </w:style>
  <w:style w:type="character" w:customStyle="1" w:styleId="2SegoeUI">
    <w:name w:val="Основной текст (2) + Segoe UI"/>
    <w:basedOn w:val="2a"/>
    <w:rPr>
      <w:rFonts w:ascii="Segoe UI" w:eastAsia="Times New Roman" w:hAnsi="Segoe UI" w:cs="Segoe UI"/>
      <w:color w:val="000000"/>
      <w:spacing w:val="-10"/>
      <w:w w:val="100"/>
      <w:position w:val="0"/>
      <w:sz w:val="10"/>
      <w:szCs w:val="10"/>
      <w:u w:val="none"/>
      <w:shd w:val="clear" w:color="auto" w:fill="FFFFFF"/>
      <w:lang w:val="en-US" w:eastAsia="en-US"/>
    </w:rPr>
  </w:style>
  <w:style w:type="character" w:customStyle="1" w:styleId="2ArialUnicodeMS1">
    <w:name w:val="Основной текст (2) + Arial Unicode MS1"/>
    <w:basedOn w:val="2a"/>
    <w:rPr>
      <w:rFonts w:ascii="Arial Unicode MS" w:eastAsia="Arial Unicode MS" w:hAnsi="Arial Unicode MS" w:cs="Arial Unicode MS"/>
      <w:color w:val="000000"/>
      <w:spacing w:val="0"/>
      <w:w w:val="100"/>
      <w:position w:val="0"/>
      <w:sz w:val="36"/>
      <w:szCs w:val="36"/>
      <w:u w:val="none"/>
      <w:shd w:val="clear" w:color="auto" w:fill="FFFFFF"/>
      <w:lang w:val="ru-RU" w:eastAsia="ru-RU"/>
    </w:rPr>
  </w:style>
  <w:style w:type="character" w:customStyle="1" w:styleId="261">
    <w:name w:val="Основной текст (26)"/>
    <w:basedOn w:val="260"/>
    <w:rPr>
      <w:rFonts w:ascii="Times New Roman" w:hAnsi="Times New Roman" w:cs="Times New Roman"/>
      <w:color w:val="000000"/>
      <w:spacing w:val="0"/>
      <w:w w:val="100"/>
      <w:position w:val="0"/>
      <w:sz w:val="26"/>
      <w:szCs w:val="26"/>
      <w:u w:val="single"/>
      <w:lang w:val="ru-RU" w:eastAsia="ru-RU"/>
    </w:rPr>
  </w:style>
  <w:style w:type="character" w:customStyle="1" w:styleId="222pt">
    <w:name w:val="Основной текст (2) + 22 pt"/>
    <w:basedOn w:val="2a"/>
    <w:rPr>
      <w:rFonts w:ascii="Times New Roman" w:eastAsia="Times New Roman" w:hAnsi="Times New Roman" w:cs="Times New Roman"/>
      <w:b/>
      <w:bCs/>
      <w:color w:val="000000"/>
      <w:spacing w:val="0"/>
      <w:w w:val="100"/>
      <w:position w:val="0"/>
      <w:sz w:val="44"/>
      <w:szCs w:val="44"/>
      <w:u w:val="none"/>
      <w:shd w:val="clear" w:color="auto" w:fill="FFFFFF"/>
      <w:lang w:val="ru-RU" w:eastAsia="ru-RU"/>
    </w:rPr>
  </w:style>
  <w:style w:type="paragraph" w:customStyle="1" w:styleId="afffffb">
    <w:name w:val="быстротабличный"/>
    <w:basedOn w:val="a0"/>
    <w:next w:val="a0"/>
    <w:qFormat/>
    <w:pPr>
      <w:keepLines/>
      <w:jc w:val="both"/>
    </w:pPr>
    <w:rPr>
      <w:b/>
      <w:kern w:val="2"/>
      <w:lang w:eastAsia="en-US"/>
    </w:rPr>
  </w:style>
  <w:style w:type="paragraph" w:customStyle="1" w:styleId="afffffc">
    <w:name w:val="быстрообычный"/>
    <w:basedOn w:val="a0"/>
    <w:qFormat/>
    <w:pPr>
      <w:keepLines/>
      <w:suppressAutoHyphens/>
      <w:spacing w:line="360" w:lineRule="auto"/>
      <w:ind w:firstLine="851"/>
      <w:jc w:val="both"/>
    </w:pPr>
    <w:rPr>
      <w:szCs w:val="36"/>
    </w:rPr>
  </w:style>
  <w:style w:type="paragraph" w:customStyle="1" w:styleId="1ffa">
    <w:name w:val="заголовок 1"/>
    <w:basedOn w:val="a0"/>
    <w:pPr>
      <w:spacing w:before="120" w:after="120"/>
      <w:ind w:firstLine="617"/>
    </w:pPr>
    <w:rPr>
      <w:rFonts w:ascii="Arial" w:hAnsi="Arial"/>
      <w:b/>
      <w:i/>
      <w:sz w:val="32"/>
      <w:szCs w:val="24"/>
      <w:lang w:val="ru-RU"/>
    </w:rPr>
  </w:style>
  <w:style w:type="paragraph" w:customStyle="1" w:styleId="2f8">
    <w:name w:val="заголовок 2"/>
    <w:basedOn w:val="a0"/>
    <w:pPr>
      <w:spacing w:before="120" w:after="120"/>
      <w:ind w:firstLine="720"/>
      <w:jc w:val="both"/>
    </w:pPr>
    <w:rPr>
      <w:rFonts w:ascii="Arial" w:hAnsi="Arial"/>
      <w:b/>
      <w:i/>
      <w:sz w:val="28"/>
      <w:szCs w:val="24"/>
      <w:lang w:val="ru-RU"/>
    </w:rPr>
  </w:style>
  <w:style w:type="paragraph" w:customStyle="1" w:styleId="3f1">
    <w:name w:val="заголовок 3"/>
    <w:basedOn w:val="a0"/>
    <w:pPr>
      <w:spacing w:before="120" w:after="120"/>
      <w:ind w:firstLine="720"/>
      <w:jc w:val="both"/>
    </w:pPr>
    <w:rPr>
      <w:rFonts w:ascii="Arial" w:hAnsi="Arial"/>
      <w:b/>
      <w:i/>
      <w:sz w:val="24"/>
      <w:szCs w:val="24"/>
      <w:lang w:val="ru-RU"/>
    </w:rPr>
  </w:style>
  <w:style w:type="paragraph" w:customStyle="1" w:styleId="afffffd">
    <w:name w:val="таблица"/>
    <w:basedOn w:val="a0"/>
    <w:pPr>
      <w:ind w:firstLine="720"/>
      <w:jc w:val="both"/>
    </w:pPr>
    <w:rPr>
      <w:rFonts w:ascii="Times New Roman" w:hAnsi="Times New Roman"/>
      <w:i/>
      <w:sz w:val="24"/>
      <w:szCs w:val="24"/>
      <w:lang w:val="ru-RU"/>
    </w:rPr>
  </w:style>
  <w:style w:type="character" w:customStyle="1" w:styleId="4a">
    <w:name w:val="заголовок 4 Знак"/>
    <w:basedOn w:val="a1"/>
    <w:rPr>
      <w:rFonts w:ascii="Arial" w:hAnsi="Arial" w:cs="Times New Roman"/>
      <w:i/>
      <w:sz w:val="24"/>
      <w:szCs w:val="24"/>
      <w:lang w:val="ru-RU" w:eastAsia="ru-RU" w:bidi="ar-SA"/>
    </w:rPr>
  </w:style>
  <w:style w:type="paragraph" w:customStyle="1" w:styleId="afffffe">
    <w:name w:val="основной"/>
    <w:basedOn w:val="a0"/>
    <w:pPr>
      <w:ind w:firstLine="720"/>
      <w:jc w:val="both"/>
    </w:pPr>
    <w:rPr>
      <w:rFonts w:ascii="Times New Roman" w:hAnsi="Times New Roman"/>
      <w:sz w:val="24"/>
      <w:lang w:val="ru-RU"/>
    </w:rPr>
  </w:style>
  <w:style w:type="character" w:customStyle="1" w:styleId="affffff">
    <w:name w:val="основной Знак"/>
    <w:basedOn w:val="a1"/>
    <w:rPr>
      <w:rFonts w:cs="Times New Roman"/>
      <w:sz w:val="24"/>
      <w:lang w:val="ru-RU" w:eastAsia="ru-RU" w:bidi="ar-SA"/>
    </w:rPr>
  </w:style>
  <w:style w:type="character" w:customStyle="1" w:styleId="1ffb">
    <w:name w:val="Основной текст с отступом Знак Знак1"/>
    <w:basedOn w:val="a1"/>
    <w:rPr>
      <w:rFonts w:cs="Times New Roman"/>
      <w:sz w:val="24"/>
      <w:szCs w:val="24"/>
      <w:lang w:val="ru-RU" w:eastAsia="ru-RU" w:bidi="ar-SA"/>
    </w:rPr>
  </w:style>
  <w:style w:type="paragraph" w:customStyle="1" w:styleId="2f9">
    <w:name w:val="Знак2 Знак Знак Знак"/>
    <w:basedOn w:val="a0"/>
    <w:pPr>
      <w:spacing w:after="160" w:line="240" w:lineRule="exact"/>
    </w:pPr>
    <w:rPr>
      <w:rFonts w:ascii="Verdana" w:hAnsi="Verdana"/>
      <w:sz w:val="24"/>
      <w:szCs w:val="24"/>
      <w:lang w:eastAsia="en-US"/>
    </w:rPr>
  </w:style>
  <w:style w:type="paragraph" w:customStyle="1" w:styleId="1ffc">
    <w:name w:val="Текст1"/>
    <w:basedOn w:val="a0"/>
    <w:pPr>
      <w:suppressAutoHyphens/>
    </w:pPr>
    <w:rPr>
      <w:rFonts w:ascii="Courier New" w:hAnsi="Courier New" w:cs="Courier New"/>
      <w:lang w:val="ru-RU" w:eastAsia="ar-SA"/>
    </w:rPr>
  </w:style>
  <w:style w:type="paragraph" w:customStyle="1" w:styleId="Style40">
    <w:name w:val="Style40"/>
    <w:basedOn w:val="a0"/>
    <w:pPr>
      <w:widowControl w:val="0"/>
      <w:autoSpaceDE w:val="0"/>
      <w:autoSpaceDN w:val="0"/>
      <w:adjustRightInd w:val="0"/>
      <w:spacing w:line="276" w:lineRule="exact"/>
    </w:pPr>
    <w:rPr>
      <w:rFonts w:ascii="Times New Roman" w:hAnsi="Times New Roman"/>
      <w:sz w:val="24"/>
      <w:szCs w:val="24"/>
      <w:lang w:val="ru-RU"/>
    </w:rPr>
  </w:style>
  <w:style w:type="character" w:customStyle="1" w:styleId="FontStyle74">
    <w:name w:val="Font Style74"/>
    <w:basedOn w:val="a1"/>
    <w:rPr>
      <w:rFonts w:ascii="Times New Roman" w:hAnsi="Times New Roman" w:cs="Times New Roman"/>
      <w:b/>
      <w:bCs/>
      <w:sz w:val="22"/>
      <w:szCs w:val="22"/>
    </w:rPr>
  </w:style>
  <w:style w:type="paragraph" w:customStyle="1" w:styleId="1ffd">
    <w:name w:val="Стиль1 Знак Знак Знак Знак Знак"/>
    <w:basedOn w:val="a0"/>
    <w:link w:val="1ffe"/>
    <w:pPr>
      <w:jc w:val="both"/>
    </w:pPr>
    <w:rPr>
      <w:rFonts w:ascii="Times New Roman" w:hAnsi="Times New Roman"/>
      <w:sz w:val="24"/>
      <w:szCs w:val="24"/>
      <w:lang w:val="ru-RU"/>
    </w:rPr>
  </w:style>
  <w:style w:type="character" w:customStyle="1" w:styleId="1ffe">
    <w:name w:val="Стиль1 Знак Знак Знак Знак Знак Знак"/>
    <w:basedOn w:val="a1"/>
    <w:link w:val="1ffd"/>
    <w:locked/>
    <w:rPr>
      <w:rFonts w:ascii="Times New Roman" w:eastAsia="Times New Roman" w:hAnsi="Times New Roman" w:cs="Times New Roman"/>
      <w:sz w:val="24"/>
      <w:szCs w:val="24"/>
      <w:lang w:eastAsia="ru-RU"/>
    </w:rPr>
  </w:style>
  <w:style w:type="paragraph" w:customStyle="1" w:styleId="1fff">
    <w:name w:val="Стиль1 Знак Знак"/>
    <w:basedOn w:val="a0"/>
    <w:link w:val="1fff0"/>
    <w:pPr>
      <w:jc w:val="both"/>
    </w:pPr>
    <w:rPr>
      <w:rFonts w:ascii="Times New Roman" w:hAnsi="Times New Roman"/>
      <w:sz w:val="24"/>
      <w:szCs w:val="24"/>
      <w:lang w:val="ru-RU"/>
    </w:rPr>
  </w:style>
  <w:style w:type="character" w:customStyle="1" w:styleId="1fff0">
    <w:name w:val="Стиль1 Знак Знак Знак"/>
    <w:basedOn w:val="a1"/>
    <w:link w:val="1fff"/>
    <w:locked/>
    <w:rPr>
      <w:rFonts w:ascii="Times New Roman" w:eastAsia="Times New Roman" w:hAnsi="Times New Roman" w:cs="Times New Roman"/>
      <w:sz w:val="24"/>
      <w:szCs w:val="24"/>
      <w:lang w:eastAsia="ru-RU"/>
    </w:rPr>
  </w:style>
  <w:style w:type="paragraph" w:customStyle="1" w:styleId="Style1">
    <w:name w:val="Style1"/>
    <w:basedOn w:val="a0"/>
    <w:pPr>
      <w:widowControl w:val="0"/>
      <w:autoSpaceDE w:val="0"/>
      <w:autoSpaceDN w:val="0"/>
      <w:adjustRightInd w:val="0"/>
    </w:pPr>
    <w:rPr>
      <w:rFonts w:ascii="Times New Roman" w:hAnsi="Times New Roman"/>
      <w:sz w:val="24"/>
      <w:szCs w:val="24"/>
      <w:lang w:val="ru-RU"/>
    </w:rPr>
  </w:style>
  <w:style w:type="character" w:customStyle="1" w:styleId="FontStyle75">
    <w:name w:val="Font Style75"/>
    <w:basedOn w:val="a1"/>
    <w:rPr>
      <w:rFonts w:ascii="Times New Roman" w:hAnsi="Times New Roman" w:cs="Times New Roman"/>
      <w:b/>
      <w:bCs/>
      <w:sz w:val="24"/>
      <w:szCs w:val="24"/>
    </w:rPr>
  </w:style>
  <w:style w:type="paragraph" w:customStyle="1" w:styleId="ConsNonformat">
    <w:name w:val="ConsNonformat"/>
    <w:pPr>
      <w:widowControl w:val="0"/>
      <w:autoSpaceDE w:val="0"/>
      <w:autoSpaceDN w:val="0"/>
      <w:adjustRightInd w:val="0"/>
    </w:pPr>
    <w:rPr>
      <w:rFonts w:ascii="Courier New" w:eastAsia="Times New Roman" w:hAnsi="Courier New" w:cs="Courier New"/>
    </w:rPr>
  </w:style>
  <w:style w:type="character" w:customStyle="1" w:styleId="editsection">
    <w:name w:val="editsection"/>
    <w:basedOn w:val="a1"/>
    <w:rPr>
      <w:rFonts w:cs="Times New Roman"/>
    </w:rPr>
  </w:style>
  <w:style w:type="paragraph" w:customStyle="1" w:styleId="OTCHET00">
    <w:name w:val="OTCHET_00"/>
    <w:basedOn w:val="25"/>
    <w:pPr>
      <w:tabs>
        <w:tab w:val="clear" w:pos="720"/>
        <w:tab w:val="left" w:pos="709"/>
      </w:tabs>
      <w:spacing w:line="360" w:lineRule="auto"/>
      <w:ind w:left="0" w:firstLine="0"/>
      <w:jc w:val="both"/>
    </w:pPr>
    <w:rPr>
      <w:szCs w:val="20"/>
    </w:rPr>
  </w:style>
  <w:style w:type="paragraph" w:customStyle="1" w:styleId="1fff1">
    <w:name w:val="Знак Знак Знак Знак Знак Знак Знак Знак Знак Знак Знак Знак1 Знак Знак Знак Знак Знак Знак Знак Знак Знак Знак Знак Знак Знак"/>
    <w:basedOn w:val="a0"/>
    <w:pPr>
      <w:spacing w:after="160" w:line="240" w:lineRule="exact"/>
    </w:pPr>
    <w:rPr>
      <w:rFonts w:ascii="Verdana" w:hAnsi="Verdana"/>
      <w:lang w:eastAsia="en-US"/>
    </w:rPr>
  </w:style>
  <w:style w:type="character" w:customStyle="1" w:styleId="FontStyle218">
    <w:name w:val="Font Style218"/>
    <w:basedOn w:val="a1"/>
    <w:rPr>
      <w:rFonts w:ascii="Times New Roman" w:hAnsi="Times New Roman" w:cs="Times New Roman"/>
      <w:b/>
      <w:bCs/>
      <w:sz w:val="26"/>
      <w:szCs w:val="26"/>
    </w:rPr>
  </w:style>
  <w:style w:type="paragraph" w:customStyle="1" w:styleId="Style16">
    <w:name w:val="Style16"/>
    <w:basedOn w:val="a0"/>
    <w:pPr>
      <w:widowControl w:val="0"/>
      <w:autoSpaceDE w:val="0"/>
      <w:autoSpaceDN w:val="0"/>
      <w:adjustRightInd w:val="0"/>
      <w:spacing w:line="566" w:lineRule="exact"/>
      <w:ind w:hanging="110"/>
      <w:jc w:val="both"/>
    </w:pPr>
    <w:rPr>
      <w:rFonts w:ascii="Times New Roman" w:hAnsi="Times New Roman"/>
      <w:sz w:val="24"/>
      <w:szCs w:val="24"/>
      <w:lang w:val="ru-RU"/>
    </w:rPr>
  </w:style>
  <w:style w:type="paragraph" w:customStyle="1" w:styleId="Style18">
    <w:name w:val="Style18"/>
    <w:basedOn w:val="a0"/>
    <w:pPr>
      <w:widowControl w:val="0"/>
      <w:autoSpaceDE w:val="0"/>
      <w:autoSpaceDN w:val="0"/>
      <w:adjustRightInd w:val="0"/>
      <w:spacing w:line="277" w:lineRule="exact"/>
    </w:pPr>
    <w:rPr>
      <w:rFonts w:ascii="Times New Roman" w:hAnsi="Times New Roman"/>
      <w:sz w:val="24"/>
      <w:szCs w:val="24"/>
      <w:lang w:val="ru-RU"/>
    </w:rPr>
  </w:style>
  <w:style w:type="paragraph" w:customStyle="1" w:styleId="Style30">
    <w:name w:val="Style30"/>
    <w:basedOn w:val="a0"/>
    <w:pPr>
      <w:widowControl w:val="0"/>
      <w:autoSpaceDE w:val="0"/>
      <w:autoSpaceDN w:val="0"/>
      <w:adjustRightInd w:val="0"/>
    </w:pPr>
    <w:rPr>
      <w:rFonts w:ascii="Times New Roman" w:hAnsi="Times New Roman"/>
      <w:sz w:val="24"/>
      <w:szCs w:val="24"/>
      <w:lang w:val="ru-RU"/>
    </w:rPr>
  </w:style>
  <w:style w:type="paragraph" w:customStyle="1" w:styleId="Style31">
    <w:name w:val="Style31"/>
    <w:basedOn w:val="a0"/>
    <w:pPr>
      <w:widowControl w:val="0"/>
      <w:autoSpaceDE w:val="0"/>
      <w:autoSpaceDN w:val="0"/>
      <w:adjustRightInd w:val="0"/>
    </w:pPr>
    <w:rPr>
      <w:rFonts w:ascii="Times New Roman" w:hAnsi="Times New Roman"/>
      <w:sz w:val="24"/>
      <w:szCs w:val="24"/>
      <w:lang w:val="ru-RU"/>
    </w:rPr>
  </w:style>
  <w:style w:type="character" w:customStyle="1" w:styleId="FontStyle87">
    <w:name w:val="Font Style87"/>
    <w:basedOn w:val="a1"/>
    <w:rPr>
      <w:rFonts w:ascii="Times New Roman" w:hAnsi="Times New Roman" w:cs="Times New Roman"/>
      <w:b/>
      <w:bCs/>
      <w:spacing w:val="-10"/>
      <w:sz w:val="28"/>
      <w:szCs w:val="28"/>
    </w:rPr>
  </w:style>
  <w:style w:type="paragraph" w:customStyle="1" w:styleId="Style14">
    <w:name w:val="Style14"/>
    <w:basedOn w:val="a0"/>
    <w:pPr>
      <w:widowControl w:val="0"/>
      <w:autoSpaceDE w:val="0"/>
      <w:autoSpaceDN w:val="0"/>
      <w:adjustRightInd w:val="0"/>
    </w:pPr>
    <w:rPr>
      <w:rFonts w:ascii="Times New Roman" w:hAnsi="Times New Roman"/>
      <w:sz w:val="24"/>
      <w:szCs w:val="24"/>
      <w:lang w:val="ru-RU"/>
    </w:rPr>
  </w:style>
  <w:style w:type="paragraph" w:customStyle="1" w:styleId="Style32">
    <w:name w:val="Style32"/>
    <w:basedOn w:val="a0"/>
    <w:pPr>
      <w:widowControl w:val="0"/>
      <w:autoSpaceDE w:val="0"/>
      <w:autoSpaceDN w:val="0"/>
      <w:adjustRightInd w:val="0"/>
      <w:spacing w:line="235" w:lineRule="exact"/>
    </w:pPr>
    <w:rPr>
      <w:rFonts w:ascii="Times New Roman" w:hAnsi="Times New Roman"/>
      <w:sz w:val="24"/>
      <w:szCs w:val="24"/>
      <w:lang w:val="ru-RU"/>
    </w:rPr>
  </w:style>
  <w:style w:type="paragraph" w:customStyle="1" w:styleId="Style33">
    <w:name w:val="Style33"/>
    <w:basedOn w:val="a0"/>
    <w:pPr>
      <w:widowControl w:val="0"/>
      <w:autoSpaceDE w:val="0"/>
      <w:autoSpaceDN w:val="0"/>
      <w:adjustRightInd w:val="0"/>
      <w:spacing w:line="233" w:lineRule="exact"/>
      <w:ind w:firstLine="202"/>
    </w:pPr>
    <w:rPr>
      <w:rFonts w:ascii="Times New Roman" w:hAnsi="Times New Roman"/>
      <w:sz w:val="24"/>
      <w:szCs w:val="24"/>
      <w:lang w:val="ru-RU"/>
    </w:rPr>
  </w:style>
  <w:style w:type="paragraph" w:customStyle="1" w:styleId="Style36">
    <w:name w:val="Style36"/>
    <w:basedOn w:val="a0"/>
    <w:pPr>
      <w:widowControl w:val="0"/>
      <w:autoSpaceDE w:val="0"/>
      <w:autoSpaceDN w:val="0"/>
      <w:adjustRightInd w:val="0"/>
    </w:pPr>
    <w:rPr>
      <w:rFonts w:ascii="Times New Roman" w:hAnsi="Times New Roman"/>
      <w:sz w:val="24"/>
      <w:szCs w:val="24"/>
      <w:lang w:val="ru-RU"/>
    </w:rPr>
  </w:style>
  <w:style w:type="character" w:customStyle="1" w:styleId="FontStyle88">
    <w:name w:val="Font Style88"/>
    <w:basedOn w:val="a1"/>
    <w:rPr>
      <w:rFonts w:ascii="Lucida Sans Unicode" w:hAnsi="Lucida Sans Unicode" w:cs="Lucida Sans Unicode"/>
      <w:i/>
      <w:iCs/>
      <w:spacing w:val="40"/>
      <w:sz w:val="20"/>
      <w:szCs w:val="20"/>
    </w:rPr>
  </w:style>
  <w:style w:type="character" w:customStyle="1" w:styleId="FontStyle89">
    <w:name w:val="Font Style89"/>
    <w:basedOn w:val="a1"/>
    <w:rPr>
      <w:rFonts w:ascii="Georgia" w:hAnsi="Georgia" w:cs="Georgia"/>
      <w:b/>
      <w:bCs/>
      <w:sz w:val="38"/>
      <w:szCs w:val="38"/>
    </w:rPr>
  </w:style>
  <w:style w:type="character" w:customStyle="1" w:styleId="FontStyle90">
    <w:name w:val="Font Style90"/>
    <w:basedOn w:val="a1"/>
    <w:rPr>
      <w:rFonts w:ascii="Times New Roman" w:hAnsi="Times New Roman" w:cs="Times New Roman"/>
      <w:sz w:val="36"/>
      <w:szCs w:val="36"/>
    </w:rPr>
  </w:style>
  <w:style w:type="character" w:customStyle="1" w:styleId="FontStyle107">
    <w:name w:val="Font Style107"/>
    <w:basedOn w:val="a1"/>
    <w:rPr>
      <w:rFonts w:ascii="Times New Roman" w:hAnsi="Times New Roman" w:cs="Times New Roman"/>
      <w:sz w:val="10"/>
      <w:szCs w:val="10"/>
    </w:rPr>
  </w:style>
  <w:style w:type="paragraph" w:customStyle="1" w:styleId="Style42">
    <w:name w:val="Style42"/>
    <w:basedOn w:val="a0"/>
    <w:pPr>
      <w:widowControl w:val="0"/>
      <w:autoSpaceDE w:val="0"/>
      <w:autoSpaceDN w:val="0"/>
      <w:adjustRightInd w:val="0"/>
      <w:spacing w:line="276" w:lineRule="exact"/>
      <w:ind w:firstLine="120"/>
    </w:pPr>
    <w:rPr>
      <w:rFonts w:ascii="Times New Roman" w:hAnsi="Times New Roman"/>
      <w:sz w:val="24"/>
      <w:szCs w:val="24"/>
      <w:lang w:val="ru-RU"/>
    </w:rPr>
  </w:style>
  <w:style w:type="paragraph" w:customStyle="1" w:styleId="Style46">
    <w:name w:val="Style46"/>
    <w:basedOn w:val="a0"/>
    <w:pPr>
      <w:widowControl w:val="0"/>
      <w:autoSpaceDE w:val="0"/>
      <w:autoSpaceDN w:val="0"/>
      <w:adjustRightInd w:val="0"/>
      <w:spacing w:line="283" w:lineRule="exact"/>
      <w:jc w:val="both"/>
    </w:pPr>
    <w:rPr>
      <w:rFonts w:ascii="Times New Roman" w:hAnsi="Times New Roman"/>
      <w:sz w:val="24"/>
      <w:szCs w:val="24"/>
      <w:lang w:val="ru-RU"/>
    </w:rPr>
  </w:style>
  <w:style w:type="paragraph" w:customStyle="1" w:styleId="Style44">
    <w:name w:val="Style44"/>
    <w:basedOn w:val="a0"/>
    <w:pPr>
      <w:widowControl w:val="0"/>
      <w:autoSpaceDE w:val="0"/>
      <w:autoSpaceDN w:val="0"/>
      <w:adjustRightInd w:val="0"/>
      <w:spacing w:line="278" w:lineRule="exact"/>
    </w:pPr>
    <w:rPr>
      <w:rFonts w:ascii="Times New Roman" w:hAnsi="Times New Roman"/>
      <w:sz w:val="24"/>
      <w:szCs w:val="24"/>
      <w:lang w:val="ru-RU"/>
    </w:rPr>
  </w:style>
  <w:style w:type="paragraph" w:customStyle="1" w:styleId="Style39">
    <w:name w:val="Style39"/>
    <w:basedOn w:val="a0"/>
    <w:pPr>
      <w:widowControl w:val="0"/>
      <w:autoSpaceDE w:val="0"/>
      <w:autoSpaceDN w:val="0"/>
      <w:adjustRightInd w:val="0"/>
      <w:spacing w:line="566" w:lineRule="exact"/>
    </w:pPr>
    <w:rPr>
      <w:rFonts w:ascii="Times New Roman" w:hAnsi="Times New Roman"/>
      <w:sz w:val="24"/>
      <w:szCs w:val="24"/>
      <w:lang w:val="ru-RU"/>
    </w:rPr>
  </w:style>
  <w:style w:type="paragraph" w:customStyle="1" w:styleId="Style50">
    <w:name w:val="Style50"/>
    <w:basedOn w:val="a0"/>
    <w:pPr>
      <w:widowControl w:val="0"/>
      <w:autoSpaceDE w:val="0"/>
      <w:autoSpaceDN w:val="0"/>
      <w:adjustRightInd w:val="0"/>
      <w:spacing w:line="274" w:lineRule="exact"/>
      <w:ind w:firstLine="245"/>
      <w:jc w:val="both"/>
    </w:pPr>
    <w:rPr>
      <w:rFonts w:ascii="Times New Roman" w:hAnsi="Times New Roman"/>
      <w:sz w:val="24"/>
      <w:szCs w:val="24"/>
      <w:lang w:val="ru-RU"/>
    </w:rPr>
  </w:style>
  <w:style w:type="paragraph" w:customStyle="1" w:styleId="Style48">
    <w:name w:val="Style48"/>
    <w:basedOn w:val="a0"/>
    <w:pPr>
      <w:widowControl w:val="0"/>
      <w:autoSpaceDE w:val="0"/>
      <w:autoSpaceDN w:val="0"/>
      <w:adjustRightInd w:val="0"/>
      <w:spacing w:line="283" w:lineRule="exact"/>
    </w:pPr>
    <w:rPr>
      <w:rFonts w:ascii="Times New Roman" w:hAnsi="Times New Roman"/>
      <w:sz w:val="24"/>
      <w:szCs w:val="24"/>
      <w:lang w:val="ru-RU"/>
    </w:rPr>
  </w:style>
  <w:style w:type="paragraph" w:customStyle="1" w:styleId="Style51">
    <w:name w:val="Style51"/>
    <w:basedOn w:val="a0"/>
    <w:pPr>
      <w:widowControl w:val="0"/>
      <w:autoSpaceDE w:val="0"/>
      <w:autoSpaceDN w:val="0"/>
      <w:adjustRightInd w:val="0"/>
    </w:pPr>
    <w:rPr>
      <w:rFonts w:ascii="Times New Roman" w:hAnsi="Times New Roman"/>
      <w:sz w:val="24"/>
      <w:szCs w:val="24"/>
      <w:lang w:val="ru-RU"/>
    </w:rPr>
  </w:style>
  <w:style w:type="paragraph" w:customStyle="1" w:styleId="Style68">
    <w:name w:val="Style68"/>
    <w:basedOn w:val="a0"/>
    <w:pPr>
      <w:widowControl w:val="0"/>
      <w:autoSpaceDE w:val="0"/>
      <w:autoSpaceDN w:val="0"/>
      <w:adjustRightInd w:val="0"/>
      <w:spacing w:line="278" w:lineRule="exact"/>
      <w:ind w:firstLine="115"/>
    </w:pPr>
    <w:rPr>
      <w:rFonts w:ascii="Times New Roman" w:hAnsi="Times New Roman"/>
      <w:sz w:val="24"/>
      <w:szCs w:val="24"/>
      <w:lang w:val="ru-RU"/>
    </w:rPr>
  </w:style>
  <w:style w:type="character" w:customStyle="1" w:styleId="FontStyle93">
    <w:name w:val="Font Style93"/>
    <w:basedOn w:val="a1"/>
    <w:rPr>
      <w:rFonts w:ascii="Times New Roman" w:hAnsi="Times New Roman" w:cs="Times New Roman"/>
      <w:sz w:val="14"/>
      <w:szCs w:val="14"/>
    </w:rPr>
  </w:style>
  <w:style w:type="paragraph" w:customStyle="1" w:styleId="Style3">
    <w:name w:val="Style3"/>
    <w:basedOn w:val="a0"/>
    <w:pPr>
      <w:widowControl w:val="0"/>
      <w:autoSpaceDE w:val="0"/>
      <w:autoSpaceDN w:val="0"/>
      <w:adjustRightInd w:val="0"/>
    </w:pPr>
    <w:rPr>
      <w:rFonts w:ascii="Times New Roman" w:hAnsi="Times New Roman"/>
      <w:sz w:val="24"/>
      <w:szCs w:val="24"/>
      <w:lang w:val="ru-RU"/>
    </w:rPr>
  </w:style>
  <w:style w:type="paragraph" w:customStyle="1" w:styleId="Style59">
    <w:name w:val="Style59"/>
    <w:basedOn w:val="a0"/>
    <w:pPr>
      <w:widowControl w:val="0"/>
      <w:autoSpaceDE w:val="0"/>
      <w:autoSpaceDN w:val="0"/>
      <w:adjustRightInd w:val="0"/>
    </w:pPr>
    <w:rPr>
      <w:rFonts w:ascii="Times New Roman" w:hAnsi="Times New Roman"/>
      <w:sz w:val="24"/>
      <w:szCs w:val="24"/>
      <w:lang w:val="ru-RU"/>
    </w:rPr>
  </w:style>
  <w:style w:type="paragraph" w:customStyle="1" w:styleId="Style64">
    <w:name w:val="Style64"/>
    <w:basedOn w:val="a0"/>
    <w:pPr>
      <w:widowControl w:val="0"/>
      <w:autoSpaceDE w:val="0"/>
      <w:autoSpaceDN w:val="0"/>
      <w:adjustRightInd w:val="0"/>
    </w:pPr>
    <w:rPr>
      <w:rFonts w:ascii="Times New Roman" w:hAnsi="Times New Roman"/>
      <w:sz w:val="24"/>
      <w:szCs w:val="24"/>
      <w:lang w:val="ru-RU"/>
    </w:rPr>
  </w:style>
  <w:style w:type="character" w:customStyle="1" w:styleId="FontStyle91">
    <w:name w:val="Font Style91"/>
    <w:basedOn w:val="a1"/>
    <w:rPr>
      <w:rFonts w:ascii="Bookman Old Style" w:hAnsi="Bookman Old Style" w:cs="Bookman Old Style"/>
      <w:b/>
      <w:bCs/>
      <w:sz w:val="24"/>
      <w:szCs w:val="24"/>
    </w:rPr>
  </w:style>
  <w:style w:type="character" w:customStyle="1" w:styleId="FontStyle92">
    <w:name w:val="Font Style92"/>
    <w:basedOn w:val="a1"/>
    <w:rPr>
      <w:rFonts w:ascii="Times New Roman" w:hAnsi="Times New Roman" w:cs="Times New Roman"/>
      <w:b/>
      <w:bCs/>
      <w:sz w:val="16"/>
      <w:szCs w:val="16"/>
    </w:rPr>
  </w:style>
  <w:style w:type="character" w:customStyle="1" w:styleId="FontStyle77">
    <w:name w:val="Font Style77"/>
    <w:basedOn w:val="a1"/>
    <w:rPr>
      <w:rFonts w:ascii="Times New Roman" w:hAnsi="Times New Roman" w:cs="Times New Roman"/>
      <w:b/>
      <w:bCs/>
      <w:spacing w:val="-30"/>
      <w:sz w:val="34"/>
      <w:szCs w:val="34"/>
    </w:rPr>
  </w:style>
  <w:style w:type="paragraph" w:customStyle="1" w:styleId="Style10">
    <w:name w:val="Style10"/>
    <w:basedOn w:val="a0"/>
    <w:pPr>
      <w:widowControl w:val="0"/>
      <w:autoSpaceDE w:val="0"/>
      <w:autoSpaceDN w:val="0"/>
      <w:adjustRightInd w:val="0"/>
    </w:pPr>
    <w:rPr>
      <w:rFonts w:ascii="Times New Roman" w:hAnsi="Times New Roman"/>
      <w:sz w:val="24"/>
      <w:szCs w:val="24"/>
      <w:lang w:val="ru-RU"/>
    </w:rPr>
  </w:style>
  <w:style w:type="paragraph" w:customStyle="1" w:styleId="Style55">
    <w:name w:val="Style55"/>
    <w:basedOn w:val="a0"/>
    <w:pPr>
      <w:widowControl w:val="0"/>
      <w:autoSpaceDE w:val="0"/>
      <w:autoSpaceDN w:val="0"/>
      <w:adjustRightInd w:val="0"/>
    </w:pPr>
    <w:rPr>
      <w:rFonts w:ascii="Times New Roman" w:hAnsi="Times New Roman"/>
      <w:sz w:val="24"/>
      <w:szCs w:val="24"/>
      <w:lang w:val="ru-RU"/>
    </w:rPr>
  </w:style>
  <w:style w:type="paragraph" w:customStyle="1" w:styleId="Style71">
    <w:name w:val="Style71"/>
    <w:basedOn w:val="a0"/>
    <w:pPr>
      <w:widowControl w:val="0"/>
      <w:autoSpaceDE w:val="0"/>
      <w:autoSpaceDN w:val="0"/>
      <w:adjustRightInd w:val="0"/>
    </w:pPr>
    <w:rPr>
      <w:rFonts w:ascii="Times New Roman" w:hAnsi="Times New Roman"/>
      <w:sz w:val="24"/>
      <w:szCs w:val="24"/>
      <w:lang w:val="ru-RU"/>
    </w:rPr>
  </w:style>
  <w:style w:type="character" w:customStyle="1" w:styleId="FontStyle94">
    <w:name w:val="Font Style94"/>
    <w:basedOn w:val="a1"/>
    <w:rPr>
      <w:rFonts w:ascii="Franklin Gothic Medium" w:hAnsi="Franklin Gothic Medium" w:cs="Franklin Gothic Medium"/>
      <w:sz w:val="18"/>
      <w:szCs w:val="18"/>
    </w:rPr>
  </w:style>
  <w:style w:type="character" w:customStyle="1" w:styleId="FontStyle95">
    <w:name w:val="Font Style95"/>
    <w:basedOn w:val="a1"/>
    <w:rPr>
      <w:rFonts w:ascii="Book Antiqua" w:hAnsi="Book Antiqua" w:cs="Book Antiqua"/>
      <w:b/>
      <w:bCs/>
      <w:sz w:val="20"/>
      <w:szCs w:val="20"/>
    </w:rPr>
  </w:style>
  <w:style w:type="paragraph" w:customStyle="1" w:styleId="Style41">
    <w:name w:val="Style4"/>
    <w:basedOn w:val="a0"/>
    <w:pPr>
      <w:widowControl w:val="0"/>
      <w:autoSpaceDE w:val="0"/>
      <w:autoSpaceDN w:val="0"/>
      <w:adjustRightInd w:val="0"/>
      <w:spacing w:line="274" w:lineRule="exact"/>
      <w:jc w:val="center"/>
    </w:pPr>
    <w:rPr>
      <w:rFonts w:ascii="Times New Roman" w:hAnsi="Times New Roman"/>
      <w:sz w:val="24"/>
      <w:szCs w:val="24"/>
      <w:lang w:val="ru-RU"/>
    </w:rPr>
  </w:style>
  <w:style w:type="paragraph" w:customStyle="1" w:styleId="Style15">
    <w:name w:val="Style15"/>
    <w:basedOn w:val="a0"/>
    <w:pPr>
      <w:widowControl w:val="0"/>
      <w:autoSpaceDE w:val="0"/>
      <w:autoSpaceDN w:val="0"/>
      <w:adjustRightInd w:val="0"/>
    </w:pPr>
    <w:rPr>
      <w:rFonts w:ascii="Times New Roman" w:hAnsi="Times New Roman"/>
      <w:sz w:val="24"/>
      <w:szCs w:val="24"/>
      <w:lang w:val="ru-RU"/>
    </w:rPr>
  </w:style>
  <w:style w:type="paragraph" w:customStyle="1" w:styleId="Style28">
    <w:name w:val="Style28"/>
    <w:basedOn w:val="a0"/>
    <w:pPr>
      <w:widowControl w:val="0"/>
      <w:autoSpaceDE w:val="0"/>
      <w:autoSpaceDN w:val="0"/>
      <w:adjustRightInd w:val="0"/>
    </w:pPr>
    <w:rPr>
      <w:rFonts w:ascii="Times New Roman" w:hAnsi="Times New Roman"/>
      <w:sz w:val="24"/>
      <w:szCs w:val="24"/>
      <w:lang w:val="ru-RU"/>
    </w:rPr>
  </w:style>
  <w:style w:type="paragraph" w:customStyle="1" w:styleId="Style35">
    <w:name w:val="Style35"/>
    <w:basedOn w:val="a0"/>
    <w:pPr>
      <w:widowControl w:val="0"/>
      <w:autoSpaceDE w:val="0"/>
      <w:autoSpaceDN w:val="0"/>
      <w:adjustRightInd w:val="0"/>
    </w:pPr>
    <w:rPr>
      <w:rFonts w:ascii="Times New Roman" w:hAnsi="Times New Roman"/>
      <w:sz w:val="24"/>
      <w:szCs w:val="24"/>
      <w:lang w:val="ru-RU"/>
    </w:rPr>
  </w:style>
  <w:style w:type="paragraph" w:customStyle="1" w:styleId="Style410">
    <w:name w:val="Style41"/>
    <w:basedOn w:val="a0"/>
    <w:pPr>
      <w:widowControl w:val="0"/>
      <w:autoSpaceDE w:val="0"/>
      <w:autoSpaceDN w:val="0"/>
      <w:adjustRightInd w:val="0"/>
    </w:pPr>
    <w:rPr>
      <w:rFonts w:ascii="Times New Roman" w:hAnsi="Times New Roman"/>
      <w:sz w:val="24"/>
      <w:szCs w:val="24"/>
      <w:lang w:val="ru-RU"/>
    </w:rPr>
  </w:style>
  <w:style w:type="paragraph" w:customStyle="1" w:styleId="Style43">
    <w:name w:val="Style43"/>
    <w:basedOn w:val="a0"/>
    <w:pPr>
      <w:widowControl w:val="0"/>
      <w:autoSpaceDE w:val="0"/>
      <w:autoSpaceDN w:val="0"/>
      <w:adjustRightInd w:val="0"/>
    </w:pPr>
    <w:rPr>
      <w:rFonts w:ascii="Times New Roman" w:hAnsi="Times New Roman"/>
      <w:sz w:val="24"/>
      <w:szCs w:val="24"/>
      <w:lang w:val="ru-RU"/>
    </w:rPr>
  </w:style>
  <w:style w:type="paragraph" w:customStyle="1" w:styleId="Style45">
    <w:name w:val="Style45"/>
    <w:basedOn w:val="a0"/>
    <w:pPr>
      <w:widowControl w:val="0"/>
      <w:autoSpaceDE w:val="0"/>
      <w:autoSpaceDN w:val="0"/>
      <w:adjustRightInd w:val="0"/>
    </w:pPr>
    <w:rPr>
      <w:rFonts w:ascii="Times New Roman" w:hAnsi="Times New Roman"/>
      <w:sz w:val="24"/>
      <w:szCs w:val="24"/>
      <w:lang w:val="ru-RU"/>
    </w:rPr>
  </w:style>
  <w:style w:type="paragraph" w:customStyle="1" w:styleId="Style49">
    <w:name w:val="Style49"/>
    <w:basedOn w:val="a0"/>
    <w:pPr>
      <w:widowControl w:val="0"/>
      <w:autoSpaceDE w:val="0"/>
      <w:autoSpaceDN w:val="0"/>
      <w:adjustRightInd w:val="0"/>
    </w:pPr>
    <w:rPr>
      <w:rFonts w:ascii="Times New Roman" w:hAnsi="Times New Roman"/>
      <w:sz w:val="24"/>
      <w:szCs w:val="24"/>
      <w:lang w:val="ru-RU"/>
    </w:rPr>
  </w:style>
  <w:style w:type="paragraph" w:customStyle="1" w:styleId="Style60">
    <w:name w:val="Style60"/>
    <w:basedOn w:val="a0"/>
    <w:pPr>
      <w:widowControl w:val="0"/>
      <w:autoSpaceDE w:val="0"/>
      <w:autoSpaceDN w:val="0"/>
      <w:adjustRightInd w:val="0"/>
    </w:pPr>
    <w:rPr>
      <w:rFonts w:ascii="Times New Roman" w:hAnsi="Times New Roman"/>
      <w:sz w:val="24"/>
      <w:szCs w:val="24"/>
      <w:lang w:val="ru-RU"/>
    </w:rPr>
  </w:style>
  <w:style w:type="paragraph" w:customStyle="1" w:styleId="Style61">
    <w:name w:val="Style61"/>
    <w:basedOn w:val="a0"/>
    <w:pPr>
      <w:widowControl w:val="0"/>
      <w:autoSpaceDE w:val="0"/>
      <w:autoSpaceDN w:val="0"/>
      <w:adjustRightInd w:val="0"/>
    </w:pPr>
    <w:rPr>
      <w:rFonts w:ascii="Times New Roman" w:hAnsi="Times New Roman"/>
      <w:sz w:val="24"/>
      <w:szCs w:val="24"/>
      <w:lang w:val="ru-RU"/>
    </w:rPr>
  </w:style>
  <w:style w:type="character" w:customStyle="1" w:styleId="FontStyle80">
    <w:name w:val="Font Style80"/>
    <w:basedOn w:val="a1"/>
    <w:rPr>
      <w:rFonts w:ascii="Times New Roman" w:hAnsi="Times New Roman" w:cs="Times New Roman"/>
      <w:b/>
      <w:bCs/>
      <w:sz w:val="20"/>
      <w:szCs w:val="20"/>
    </w:rPr>
  </w:style>
  <w:style w:type="character" w:customStyle="1" w:styleId="FontStyle96">
    <w:name w:val="Font Style96"/>
    <w:basedOn w:val="a1"/>
    <w:rPr>
      <w:rFonts w:ascii="Times New Roman" w:hAnsi="Times New Roman" w:cs="Times New Roman"/>
      <w:spacing w:val="-10"/>
      <w:sz w:val="26"/>
      <w:szCs w:val="26"/>
    </w:rPr>
  </w:style>
  <w:style w:type="character" w:customStyle="1" w:styleId="FontStyle97">
    <w:name w:val="Font Style97"/>
    <w:basedOn w:val="a1"/>
    <w:rPr>
      <w:rFonts w:ascii="Times New Roman" w:hAnsi="Times New Roman" w:cs="Times New Roman"/>
      <w:b/>
      <w:bCs/>
      <w:sz w:val="16"/>
      <w:szCs w:val="16"/>
    </w:rPr>
  </w:style>
  <w:style w:type="character" w:customStyle="1" w:styleId="FontStyle98">
    <w:name w:val="Font Style98"/>
    <w:basedOn w:val="a1"/>
    <w:rPr>
      <w:rFonts w:ascii="Palatino Linotype" w:hAnsi="Palatino Linotype" w:cs="Palatino Linotype"/>
      <w:b/>
      <w:bCs/>
      <w:i/>
      <w:iCs/>
      <w:spacing w:val="10"/>
      <w:sz w:val="18"/>
      <w:szCs w:val="18"/>
    </w:rPr>
  </w:style>
  <w:style w:type="character" w:customStyle="1" w:styleId="FontStyle99">
    <w:name w:val="Font Style99"/>
    <w:basedOn w:val="a1"/>
    <w:rPr>
      <w:rFonts w:ascii="Times New Roman" w:hAnsi="Times New Roman" w:cs="Times New Roman"/>
      <w:sz w:val="10"/>
      <w:szCs w:val="10"/>
    </w:rPr>
  </w:style>
  <w:style w:type="character" w:customStyle="1" w:styleId="FontStyle100">
    <w:name w:val="Font Style100"/>
    <w:basedOn w:val="a1"/>
    <w:rPr>
      <w:rFonts w:ascii="Book Antiqua" w:hAnsi="Book Antiqua" w:cs="Book Antiqua"/>
      <w:b/>
      <w:bCs/>
      <w:sz w:val="16"/>
      <w:szCs w:val="16"/>
    </w:rPr>
  </w:style>
  <w:style w:type="character" w:customStyle="1" w:styleId="FontStyle101">
    <w:name w:val="Font Style101"/>
    <w:basedOn w:val="a1"/>
    <w:rPr>
      <w:rFonts w:ascii="Book Antiqua" w:hAnsi="Book Antiqua" w:cs="Book Antiqua"/>
      <w:b/>
      <w:bCs/>
      <w:sz w:val="20"/>
      <w:szCs w:val="20"/>
    </w:rPr>
  </w:style>
  <w:style w:type="character" w:customStyle="1" w:styleId="FontStyle102">
    <w:name w:val="Font Style102"/>
    <w:basedOn w:val="a1"/>
    <w:rPr>
      <w:rFonts w:ascii="Lucida Sans Unicode" w:hAnsi="Lucida Sans Unicode" w:cs="Lucida Sans Unicode"/>
      <w:sz w:val="24"/>
      <w:szCs w:val="24"/>
    </w:rPr>
  </w:style>
  <w:style w:type="character" w:customStyle="1" w:styleId="FontStyle103">
    <w:name w:val="Font Style103"/>
    <w:basedOn w:val="a1"/>
    <w:rPr>
      <w:rFonts w:ascii="Times New Roman" w:hAnsi="Times New Roman" w:cs="Times New Roman"/>
      <w:sz w:val="22"/>
      <w:szCs w:val="22"/>
    </w:rPr>
  </w:style>
  <w:style w:type="character" w:customStyle="1" w:styleId="FontStyle104">
    <w:name w:val="Font Style104"/>
    <w:basedOn w:val="a1"/>
    <w:rPr>
      <w:rFonts w:ascii="Times New Roman" w:hAnsi="Times New Roman" w:cs="Times New Roman"/>
      <w:b/>
      <w:bCs/>
      <w:sz w:val="22"/>
      <w:szCs w:val="22"/>
    </w:rPr>
  </w:style>
  <w:style w:type="character" w:customStyle="1" w:styleId="FontStyle105">
    <w:name w:val="Font Style105"/>
    <w:basedOn w:val="a1"/>
    <w:rPr>
      <w:rFonts w:ascii="Georgia" w:hAnsi="Georgia" w:cs="Georgia"/>
      <w:b/>
      <w:bCs/>
      <w:sz w:val="14"/>
      <w:szCs w:val="14"/>
    </w:rPr>
  </w:style>
  <w:style w:type="paragraph" w:customStyle="1" w:styleId="Style54">
    <w:name w:val="Style54"/>
    <w:basedOn w:val="a0"/>
    <w:pPr>
      <w:widowControl w:val="0"/>
      <w:autoSpaceDE w:val="0"/>
      <w:autoSpaceDN w:val="0"/>
      <w:adjustRightInd w:val="0"/>
    </w:pPr>
    <w:rPr>
      <w:rFonts w:ascii="Times New Roman" w:hAnsi="Times New Roman"/>
      <w:sz w:val="24"/>
      <w:szCs w:val="24"/>
      <w:lang w:val="ru-RU"/>
    </w:rPr>
  </w:style>
  <w:style w:type="character" w:customStyle="1" w:styleId="FontStyle108">
    <w:name w:val="Font Style108"/>
    <w:basedOn w:val="a1"/>
    <w:rPr>
      <w:rFonts w:ascii="Times New Roman" w:hAnsi="Times New Roman" w:cs="Times New Roman"/>
      <w:sz w:val="24"/>
      <w:szCs w:val="24"/>
    </w:rPr>
  </w:style>
  <w:style w:type="paragraph" w:customStyle="1" w:styleId="Style57">
    <w:name w:val="Style57"/>
    <w:basedOn w:val="a0"/>
    <w:pPr>
      <w:widowControl w:val="0"/>
      <w:autoSpaceDE w:val="0"/>
      <w:autoSpaceDN w:val="0"/>
      <w:adjustRightInd w:val="0"/>
    </w:pPr>
    <w:rPr>
      <w:rFonts w:ascii="Times New Roman" w:hAnsi="Times New Roman"/>
      <w:sz w:val="24"/>
      <w:szCs w:val="24"/>
      <w:lang w:val="ru-RU"/>
    </w:rPr>
  </w:style>
  <w:style w:type="paragraph" w:customStyle="1" w:styleId="Style63">
    <w:name w:val="Style63"/>
    <w:basedOn w:val="a0"/>
    <w:pPr>
      <w:widowControl w:val="0"/>
      <w:autoSpaceDE w:val="0"/>
      <w:autoSpaceDN w:val="0"/>
      <w:adjustRightInd w:val="0"/>
      <w:spacing w:line="101" w:lineRule="exact"/>
    </w:pPr>
    <w:rPr>
      <w:rFonts w:ascii="Times New Roman" w:hAnsi="Times New Roman"/>
      <w:sz w:val="24"/>
      <w:szCs w:val="24"/>
      <w:lang w:val="ru-RU"/>
    </w:rPr>
  </w:style>
  <w:style w:type="character" w:customStyle="1" w:styleId="FontStyle760">
    <w:name w:val="Font Style76"/>
    <w:basedOn w:val="a1"/>
    <w:rPr>
      <w:rFonts w:ascii="Times New Roman" w:hAnsi="Times New Roman" w:cs="Times New Roman"/>
      <w:i/>
      <w:iCs/>
      <w:sz w:val="24"/>
      <w:szCs w:val="24"/>
    </w:rPr>
  </w:style>
  <w:style w:type="character" w:customStyle="1" w:styleId="FontStyle109">
    <w:name w:val="Font Style109"/>
    <w:basedOn w:val="a1"/>
    <w:rPr>
      <w:rFonts w:ascii="Times New Roman" w:hAnsi="Times New Roman" w:cs="Times New Roman"/>
      <w:b/>
      <w:bCs/>
      <w:sz w:val="12"/>
      <w:szCs w:val="12"/>
    </w:rPr>
  </w:style>
  <w:style w:type="character" w:customStyle="1" w:styleId="FontStyle110">
    <w:name w:val="Font Style110"/>
    <w:basedOn w:val="a1"/>
    <w:rPr>
      <w:rFonts w:ascii="Franklin Gothic Medium Cond" w:hAnsi="Franklin Gothic Medium Cond" w:cs="Franklin Gothic Medium Cond"/>
      <w:sz w:val="28"/>
      <w:szCs w:val="28"/>
    </w:rPr>
  </w:style>
  <w:style w:type="paragraph" w:customStyle="1" w:styleId="Style65">
    <w:name w:val="Style65"/>
    <w:basedOn w:val="a0"/>
    <w:pPr>
      <w:widowControl w:val="0"/>
      <w:autoSpaceDE w:val="0"/>
      <w:autoSpaceDN w:val="0"/>
      <w:adjustRightInd w:val="0"/>
    </w:pPr>
    <w:rPr>
      <w:rFonts w:ascii="Times New Roman" w:hAnsi="Times New Roman"/>
      <w:sz w:val="24"/>
      <w:szCs w:val="24"/>
      <w:lang w:val="ru-RU"/>
    </w:rPr>
  </w:style>
  <w:style w:type="character" w:customStyle="1" w:styleId="FontStyle111">
    <w:name w:val="Font Style111"/>
    <w:basedOn w:val="a1"/>
    <w:rPr>
      <w:rFonts w:ascii="Times New Roman" w:hAnsi="Times New Roman" w:cs="Times New Roman"/>
      <w:sz w:val="22"/>
      <w:szCs w:val="22"/>
    </w:rPr>
  </w:style>
  <w:style w:type="paragraph" w:customStyle="1" w:styleId="Style34">
    <w:name w:val="Style34"/>
    <w:basedOn w:val="a0"/>
    <w:pPr>
      <w:widowControl w:val="0"/>
      <w:autoSpaceDE w:val="0"/>
      <w:autoSpaceDN w:val="0"/>
      <w:adjustRightInd w:val="0"/>
    </w:pPr>
    <w:rPr>
      <w:rFonts w:ascii="Times New Roman" w:hAnsi="Times New Roman"/>
      <w:sz w:val="24"/>
      <w:szCs w:val="24"/>
      <w:lang w:val="ru-RU"/>
    </w:rPr>
  </w:style>
  <w:style w:type="paragraph" w:customStyle="1" w:styleId="Style70">
    <w:name w:val="Style70"/>
    <w:basedOn w:val="a0"/>
    <w:pPr>
      <w:widowControl w:val="0"/>
      <w:autoSpaceDE w:val="0"/>
      <w:autoSpaceDN w:val="0"/>
      <w:adjustRightInd w:val="0"/>
    </w:pPr>
    <w:rPr>
      <w:rFonts w:ascii="Times New Roman" w:hAnsi="Times New Roman"/>
      <w:sz w:val="24"/>
      <w:szCs w:val="24"/>
      <w:lang w:val="ru-RU"/>
    </w:rPr>
  </w:style>
  <w:style w:type="character" w:customStyle="1" w:styleId="FontStyle112">
    <w:name w:val="Font Style112"/>
    <w:basedOn w:val="a1"/>
    <w:rPr>
      <w:rFonts w:ascii="Times New Roman" w:hAnsi="Times New Roman" w:cs="Times New Roman"/>
      <w:sz w:val="22"/>
      <w:szCs w:val="22"/>
    </w:rPr>
  </w:style>
  <w:style w:type="character" w:customStyle="1" w:styleId="FontStyle113">
    <w:name w:val="Font Style113"/>
    <w:basedOn w:val="a1"/>
    <w:rPr>
      <w:rFonts w:ascii="Book Antiqua" w:hAnsi="Book Antiqua" w:cs="Book Antiqua"/>
      <w:b/>
      <w:bCs/>
      <w:sz w:val="20"/>
      <w:szCs w:val="20"/>
    </w:rPr>
  </w:style>
  <w:style w:type="paragraph" w:customStyle="1" w:styleId="Style20">
    <w:name w:val="Style20"/>
    <w:basedOn w:val="a0"/>
    <w:pPr>
      <w:widowControl w:val="0"/>
      <w:autoSpaceDE w:val="0"/>
      <w:autoSpaceDN w:val="0"/>
      <w:adjustRightInd w:val="0"/>
    </w:pPr>
    <w:rPr>
      <w:rFonts w:ascii="Times New Roman" w:hAnsi="Times New Roman"/>
      <w:sz w:val="24"/>
      <w:szCs w:val="24"/>
      <w:lang w:val="ru-RU"/>
    </w:rPr>
  </w:style>
  <w:style w:type="paragraph" w:customStyle="1" w:styleId="Style53">
    <w:name w:val="Style53"/>
    <w:basedOn w:val="a0"/>
    <w:pPr>
      <w:widowControl w:val="0"/>
      <w:autoSpaceDE w:val="0"/>
      <w:autoSpaceDN w:val="0"/>
      <w:adjustRightInd w:val="0"/>
    </w:pPr>
    <w:rPr>
      <w:rFonts w:ascii="Times New Roman" w:hAnsi="Times New Roman"/>
      <w:sz w:val="24"/>
      <w:szCs w:val="24"/>
      <w:lang w:val="ru-RU"/>
    </w:rPr>
  </w:style>
  <w:style w:type="character" w:customStyle="1" w:styleId="FontStyle114">
    <w:name w:val="Font Style114"/>
    <w:basedOn w:val="a1"/>
    <w:rPr>
      <w:rFonts w:ascii="Times New Roman" w:hAnsi="Times New Roman" w:cs="Times New Roman"/>
      <w:b/>
      <w:bCs/>
      <w:sz w:val="22"/>
      <w:szCs w:val="22"/>
    </w:rPr>
  </w:style>
  <w:style w:type="character" w:customStyle="1" w:styleId="FontStyle115">
    <w:name w:val="Font Style115"/>
    <w:basedOn w:val="a1"/>
    <w:rPr>
      <w:rFonts w:ascii="Palatino Linotype" w:hAnsi="Palatino Linotype" w:cs="Palatino Linotype"/>
      <w:b/>
      <w:bCs/>
      <w:sz w:val="20"/>
      <w:szCs w:val="20"/>
    </w:rPr>
  </w:style>
  <w:style w:type="paragraph" w:customStyle="1" w:styleId="Style56">
    <w:name w:val="Style56"/>
    <w:basedOn w:val="a0"/>
    <w:pPr>
      <w:widowControl w:val="0"/>
      <w:autoSpaceDE w:val="0"/>
      <w:autoSpaceDN w:val="0"/>
      <w:adjustRightInd w:val="0"/>
    </w:pPr>
    <w:rPr>
      <w:rFonts w:ascii="Times New Roman" w:hAnsi="Times New Roman"/>
      <w:sz w:val="24"/>
      <w:szCs w:val="24"/>
      <w:lang w:val="ru-RU"/>
    </w:rPr>
  </w:style>
  <w:style w:type="paragraph" w:customStyle="1" w:styleId="Style58">
    <w:name w:val="Style58"/>
    <w:basedOn w:val="a0"/>
    <w:pPr>
      <w:widowControl w:val="0"/>
      <w:autoSpaceDE w:val="0"/>
      <w:autoSpaceDN w:val="0"/>
      <w:adjustRightInd w:val="0"/>
    </w:pPr>
    <w:rPr>
      <w:rFonts w:ascii="Times New Roman" w:hAnsi="Times New Roman"/>
      <w:sz w:val="24"/>
      <w:szCs w:val="24"/>
      <w:lang w:val="ru-RU"/>
    </w:rPr>
  </w:style>
  <w:style w:type="paragraph" w:customStyle="1" w:styleId="Style66">
    <w:name w:val="Style66"/>
    <w:basedOn w:val="a0"/>
    <w:pPr>
      <w:widowControl w:val="0"/>
      <w:autoSpaceDE w:val="0"/>
      <w:autoSpaceDN w:val="0"/>
      <w:adjustRightInd w:val="0"/>
    </w:pPr>
    <w:rPr>
      <w:rFonts w:ascii="Times New Roman" w:hAnsi="Times New Roman"/>
      <w:sz w:val="24"/>
      <w:szCs w:val="24"/>
      <w:lang w:val="ru-RU"/>
    </w:rPr>
  </w:style>
  <w:style w:type="character" w:customStyle="1" w:styleId="FontStyle116">
    <w:name w:val="Font Style116"/>
    <w:basedOn w:val="a1"/>
    <w:rPr>
      <w:rFonts w:ascii="Book Antiqua" w:hAnsi="Book Antiqua" w:cs="Book Antiqua"/>
      <w:b/>
      <w:bCs/>
      <w:sz w:val="20"/>
      <w:szCs w:val="20"/>
    </w:rPr>
  </w:style>
  <w:style w:type="character" w:customStyle="1" w:styleId="FontStyle117">
    <w:name w:val="Font Style117"/>
    <w:basedOn w:val="a1"/>
    <w:rPr>
      <w:rFonts w:ascii="Times New Roman" w:hAnsi="Times New Roman" w:cs="Times New Roman"/>
      <w:b/>
      <w:bCs/>
      <w:sz w:val="8"/>
      <w:szCs w:val="8"/>
    </w:rPr>
  </w:style>
  <w:style w:type="character" w:customStyle="1" w:styleId="FontStyle118">
    <w:name w:val="Font Style118"/>
    <w:basedOn w:val="a1"/>
    <w:rPr>
      <w:rFonts w:ascii="Palatino Linotype" w:hAnsi="Palatino Linotype" w:cs="Palatino Linotype"/>
      <w:b/>
      <w:bCs/>
      <w:sz w:val="20"/>
      <w:szCs w:val="20"/>
    </w:rPr>
  </w:style>
  <w:style w:type="paragraph" w:customStyle="1" w:styleId="Style37">
    <w:name w:val="Style37"/>
    <w:basedOn w:val="a0"/>
    <w:pPr>
      <w:widowControl w:val="0"/>
      <w:autoSpaceDE w:val="0"/>
      <w:autoSpaceDN w:val="0"/>
      <w:adjustRightInd w:val="0"/>
    </w:pPr>
    <w:rPr>
      <w:rFonts w:ascii="Times New Roman" w:hAnsi="Times New Roman"/>
      <w:sz w:val="24"/>
      <w:szCs w:val="24"/>
      <w:lang w:val="ru-RU"/>
    </w:rPr>
  </w:style>
  <w:style w:type="character" w:customStyle="1" w:styleId="FontStyle119">
    <w:name w:val="Font Style119"/>
    <w:basedOn w:val="a1"/>
    <w:rPr>
      <w:rFonts w:ascii="Times New Roman" w:hAnsi="Times New Roman" w:cs="Times New Roman"/>
      <w:sz w:val="24"/>
      <w:szCs w:val="24"/>
    </w:rPr>
  </w:style>
  <w:style w:type="paragraph" w:customStyle="1" w:styleId="Style38">
    <w:name w:val="Style38"/>
    <w:basedOn w:val="a0"/>
    <w:pPr>
      <w:widowControl w:val="0"/>
      <w:autoSpaceDE w:val="0"/>
      <w:autoSpaceDN w:val="0"/>
      <w:adjustRightInd w:val="0"/>
      <w:spacing w:line="278" w:lineRule="exact"/>
      <w:ind w:firstLine="365"/>
    </w:pPr>
    <w:rPr>
      <w:rFonts w:ascii="Times New Roman" w:hAnsi="Times New Roman"/>
      <w:sz w:val="24"/>
      <w:szCs w:val="24"/>
      <w:lang w:val="ru-RU"/>
    </w:rPr>
  </w:style>
  <w:style w:type="character" w:customStyle="1" w:styleId="FontStyle221">
    <w:name w:val="Font Style221"/>
    <w:basedOn w:val="a1"/>
    <w:rPr>
      <w:rFonts w:ascii="Times New Roman" w:hAnsi="Times New Roman" w:cs="Times New Roman"/>
      <w:b/>
      <w:bCs/>
      <w:i/>
      <w:iCs/>
      <w:smallCaps/>
      <w:sz w:val="28"/>
      <w:szCs w:val="28"/>
    </w:rPr>
  </w:style>
  <w:style w:type="paragraph" w:customStyle="1" w:styleId="67">
    <w:name w:val="Основной текст6"/>
    <w:pPr>
      <w:ind w:firstLine="709"/>
      <w:jc w:val="both"/>
    </w:pPr>
    <w:rPr>
      <w:rFonts w:ascii="Times New Roman" w:eastAsia="Times New Roman" w:hAnsi="Times New Roman" w:cs="Times New Roman"/>
      <w:sz w:val="24"/>
    </w:rPr>
  </w:style>
  <w:style w:type="paragraph" w:customStyle="1" w:styleId="WR">
    <w:name w:val="СтильWR"/>
    <w:basedOn w:val="a0"/>
    <w:pPr>
      <w:spacing w:line="360" w:lineRule="auto"/>
      <w:ind w:firstLine="709"/>
      <w:jc w:val="both"/>
    </w:pPr>
    <w:rPr>
      <w:rFonts w:ascii="Times New Roman" w:hAnsi="Times New Roman"/>
      <w:sz w:val="24"/>
      <w:lang w:val="ru-RU"/>
    </w:rPr>
  </w:style>
  <w:style w:type="paragraph" w:customStyle="1" w:styleId="S">
    <w:name w:val="S_Обычный"/>
    <w:basedOn w:val="a0"/>
    <w:link w:val="S0"/>
    <w:qFormat/>
    <w:pPr>
      <w:spacing w:line="360" w:lineRule="auto"/>
      <w:ind w:firstLine="709"/>
      <w:jc w:val="both"/>
    </w:pPr>
    <w:rPr>
      <w:rFonts w:ascii="Times New Roman" w:hAnsi="Times New Roman"/>
      <w:sz w:val="24"/>
      <w:szCs w:val="24"/>
      <w:lang w:val="ru-RU"/>
    </w:rPr>
  </w:style>
  <w:style w:type="character" w:customStyle="1" w:styleId="S0">
    <w:name w:val="S_Обычный Знак"/>
    <w:basedOn w:val="a1"/>
    <w:link w:val="S"/>
    <w:locked/>
    <w:rPr>
      <w:rFonts w:ascii="Times New Roman" w:eastAsia="Times New Roman" w:hAnsi="Times New Roman" w:cs="Times New Roman"/>
      <w:sz w:val="24"/>
      <w:szCs w:val="24"/>
      <w:lang w:eastAsia="ru-RU"/>
    </w:rPr>
  </w:style>
  <w:style w:type="paragraph" w:customStyle="1" w:styleId="3f2">
    <w:name w:val="Заголовок3"/>
    <w:basedOn w:val="30"/>
    <w:next w:val="a0"/>
    <w:pPr>
      <w:keepLines w:val="0"/>
      <w:spacing w:before="120" w:line="360" w:lineRule="auto"/>
      <w:ind w:firstLine="708"/>
      <w:jc w:val="center"/>
      <w:outlineLvl w:val="1"/>
    </w:pPr>
    <w:rPr>
      <w:rFonts w:ascii="Times New Roman" w:hAnsi="Times New Roman"/>
      <w:color w:val="auto"/>
      <w:kern w:val="0"/>
      <w:lang w:eastAsia="ru-RU"/>
    </w:rPr>
  </w:style>
  <w:style w:type="character" w:customStyle="1" w:styleId="ts51">
    <w:name w:val="ts51"/>
    <w:basedOn w:val="a1"/>
    <w:rPr>
      <w:rFonts w:ascii="Arial" w:hAnsi="Arial" w:cs="Arial"/>
      <w:color w:val="000000"/>
      <w:sz w:val="18"/>
      <w:szCs w:val="18"/>
    </w:rPr>
  </w:style>
  <w:style w:type="character" w:customStyle="1" w:styleId="apple-style-span">
    <w:name w:val="apple-style-span"/>
    <w:basedOn w:val="a1"/>
    <w:rPr>
      <w:rFonts w:cs="Times New Roman"/>
    </w:rPr>
  </w:style>
  <w:style w:type="paragraph" w:customStyle="1" w:styleId="FR2">
    <w:name w:val="FR2"/>
    <w:pPr>
      <w:widowControl w:val="0"/>
      <w:autoSpaceDE w:val="0"/>
      <w:autoSpaceDN w:val="0"/>
      <w:adjustRightInd w:val="0"/>
    </w:pPr>
    <w:rPr>
      <w:rFonts w:ascii="Arial" w:eastAsia="Times New Roman" w:hAnsi="Arial" w:cs="Arial"/>
    </w:rPr>
  </w:style>
  <w:style w:type="paragraph" w:customStyle="1" w:styleId="Normal1">
    <w:name w:val="Normal1"/>
    <w:pPr>
      <w:widowControl w:val="0"/>
      <w:snapToGrid w:val="0"/>
      <w:spacing w:line="300" w:lineRule="auto"/>
      <w:ind w:firstLine="720"/>
    </w:pPr>
    <w:rPr>
      <w:rFonts w:ascii="Arial" w:eastAsia="Times New Roman" w:hAnsi="Arial" w:cs="Times New Roman"/>
      <w:sz w:val="28"/>
    </w:rPr>
  </w:style>
  <w:style w:type="paragraph" w:customStyle="1" w:styleId="1fff2">
    <w:name w:val="Знак Знак Знак Знак1"/>
    <w:basedOn w:val="a0"/>
    <w:pPr>
      <w:spacing w:before="100" w:beforeAutospacing="1" w:after="100" w:afterAutospacing="1"/>
    </w:pPr>
    <w:rPr>
      <w:rFonts w:ascii="Tahoma" w:hAnsi="Tahoma" w:cs="Tahoma"/>
      <w:lang w:eastAsia="en-US"/>
    </w:rPr>
  </w:style>
  <w:style w:type="paragraph" w:customStyle="1" w:styleId="text">
    <w:name w:val="text"/>
    <w:basedOn w:val="a0"/>
    <w:pPr>
      <w:spacing w:before="100" w:beforeAutospacing="1" w:after="100" w:afterAutospacing="1"/>
    </w:pPr>
    <w:rPr>
      <w:rFonts w:ascii="Times New Roman" w:hAnsi="Times New Roman"/>
      <w:sz w:val="24"/>
      <w:szCs w:val="24"/>
      <w:lang w:val="ru-RU"/>
    </w:rPr>
  </w:style>
  <w:style w:type="character" w:customStyle="1" w:styleId="justify">
    <w:name w:val="justify"/>
    <w:basedOn w:val="a1"/>
    <w:rPr>
      <w:rFonts w:cs="Times New Roman"/>
    </w:rPr>
  </w:style>
  <w:style w:type="paragraph" w:customStyle="1" w:styleId="textn">
    <w:name w:val="textn"/>
    <w:basedOn w:val="a0"/>
    <w:pPr>
      <w:spacing w:before="100" w:beforeAutospacing="1" w:after="100" w:afterAutospacing="1"/>
    </w:pPr>
    <w:rPr>
      <w:rFonts w:ascii="Times New Roman" w:hAnsi="Times New Roman"/>
      <w:sz w:val="24"/>
      <w:szCs w:val="24"/>
      <w:lang w:val="ru-RU"/>
    </w:rPr>
  </w:style>
  <w:style w:type="character" w:customStyle="1" w:styleId="rvts6">
    <w:name w:val="rvts6"/>
    <w:basedOn w:val="a1"/>
    <w:rPr>
      <w:rFonts w:cs="Times New Roman"/>
    </w:rPr>
  </w:style>
  <w:style w:type="character" w:customStyle="1" w:styleId="FontStyle229">
    <w:name w:val="Font Style229"/>
    <w:basedOn w:val="a1"/>
    <w:rPr>
      <w:rFonts w:ascii="Times New Roman" w:hAnsi="Times New Roman" w:cs="Times New Roman"/>
      <w:b/>
      <w:bCs/>
      <w:sz w:val="22"/>
      <w:szCs w:val="22"/>
    </w:rPr>
  </w:style>
  <w:style w:type="character" w:customStyle="1" w:styleId="FontStyle220">
    <w:name w:val="Font Style220"/>
    <w:basedOn w:val="a1"/>
    <w:rPr>
      <w:rFonts w:ascii="Times New Roman" w:hAnsi="Times New Roman" w:cs="Times New Roman"/>
      <w:b/>
      <w:bCs/>
      <w:sz w:val="22"/>
      <w:szCs w:val="22"/>
    </w:rPr>
  </w:style>
  <w:style w:type="character" w:customStyle="1" w:styleId="FontStyle147">
    <w:name w:val="Font Style147"/>
    <w:basedOn w:val="a1"/>
    <w:rPr>
      <w:rFonts w:ascii="Times New Roman" w:hAnsi="Times New Roman" w:cs="Times New Roman"/>
      <w:sz w:val="22"/>
      <w:szCs w:val="22"/>
    </w:rPr>
  </w:style>
  <w:style w:type="character" w:customStyle="1" w:styleId="74">
    <w:name w:val="Знак Знак7"/>
    <w:basedOn w:val="a1"/>
    <w:rPr>
      <w:rFonts w:cs="Times New Roman"/>
    </w:rPr>
  </w:style>
  <w:style w:type="paragraph" w:customStyle="1" w:styleId="pboth">
    <w:name w:val="pboth"/>
    <w:basedOn w:val="a0"/>
    <w:pPr>
      <w:spacing w:before="100" w:beforeAutospacing="1" w:after="100" w:afterAutospacing="1"/>
    </w:pPr>
    <w:rPr>
      <w:rFonts w:ascii="Times New Roman" w:hAnsi="Times New Roman"/>
      <w:sz w:val="24"/>
      <w:szCs w:val="24"/>
      <w:lang w:val="ru-RU"/>
    </w:rPr>
  </w:style>
  <w:style w:type="paragraph" w:customStyle="1" w:styleId="pcenter">
    <w:name w:val="pcenter"/>
    <w:basedOn w:val="a0"/>
    <w:pPr>
      <w:spacing w:before="100" w:beforeAutospacing="1" w:after="100" w:afterAutospacing="1"/>
    </w:pPr>
    <w:rPr>
      <w:rFonts w:ascii="Times New Roman" w:hAnsi="Times New Roman"/>
      <w:sz w:val="24"/>
      <w:szCs w:val="24"/>
      <w:lang w:val="ru-RU"/>
    </w:rPr>
  </w:style>
  <w:style w:type="character" w:customStyle="1" w:styleId="145pt1pt">
    <w:name w:val="Основной текст + 14;5 pt;Полужирный;Курсив;Интервал 1 pt"/>
    <w:basedOn w:val="afff8"/>
    <w:rPr>
      <w:rFonts w:ascii="Times New Roman" w:eastAsia="Times New Roman" w:hAnsi="Times New Roman" w:cs="Times New Roman"/>
      <w:b/>
      <w:bCs/>
      <w:i/>
      <w:iCs/>
      <w:color w:val="000000"/>
      <w:spacing w:val="30"/>
      <w:w w:val="100"/>
      <w:position w:val="0"/>
      <w:sz w:val="29"/>
      <w:szCs w:val="29"/>
      <w:u w:val="none"/>
      <w:shd w:val="clear" w:color="auto" w:fill="FFFFFF"/>
    </w:rPr>
  </w:style>
  <w:style w:type="character" w:customStyle="1" w:styleId="wmi-callto">
    <w:name w:val="wmi-callto"/>
    <w:basedOn w:val="a1"/>
  </w:style>
  <w:style w:type="paragraph" w:customStyle="1" w:styleId="2fa">
    <w:name w:val="Рецензия2"/>
    <w:hidden/>
    <w:uiPriority w:val="99"/>
    <w:semiHidden/>
    <w:rPr>
      <w:rFonts w:ascii="MS Sans Serif" w:eastAsia="Times New Roman" w:hAnsi="MS Sans Serif" w:cs="Times New Roman"/>
      <w:lang w:val="en-US"/>
    </w:rPr>
  </w:style>
  <w:style w:type="character" w:customStyle="1" w:styleId="211pt0">
    <w:name w:val="Основной текст (2) + 11 pt;Не полужирный"/>
    <w:basedOn w:val="2a"/>
    <w:rPr>
      <w:rFonts w:ascii="Times New Roman" w:eastAsia="Times New Roman" w:hAnsi="Times New Roman" w:cs="Times New Roman"/>
      <w:b/>
      <w:bCs/>
      <w:color w:val="000000"/>
      <w:spacing w:val="0"/>
      <w:w w:val="100"/>
      <w:position w:val="0"/>
      <w:sz w:val="22"/>
      <w:szCs w:val="22"/>
      <w:u w:val="none"/>
      <w:shd w:val="clear" w:color="auto" w:fill="FFFFFF"/>
      <w:lang w:val="ru-RU" w:eastAsia="ru-RU" w:bidi="ru-RU"/>
    </w:rPr>
  </w:style>
  <w:style w:type="character" w:customStyle="1" w:styleId="Main10">
    <w:name w:val="Main Знак1"/>
    <w:rPr>
      <w:rFonts w:eastAsia="Arial" w:cs="Tahoma"/>
      <w:sz w:val="24"/>
      <w:szCs w:val="16"/>
      <w:lang w:eastAsia="zh-CN"/>
    </w:rPr>
  </w:style>
  <w:style w:type="character" w:customStyle="1" w:styleId="Bodytext2">
    <w:name w:val="Body text (2)_"/>
    <w:basedOn w:val="a1"/>
    <w:link w:val="Bodytext20"/>
    <w:rPr>
      <w:rFonts w:ascii="Times New Roman" w:eastAsia="Times New Roman" w:hAnsi="Times New Roman" w:cs="Times New Roman"/>
      <w:sz w:val="26"/>
      <w:szCs w:val="26"/>
      <w:shd w:val="clear" w:color="auto" w:fill="FFFFFF"/>
    </w:rPr>
  </w:style>
  <w:style w:type="paragraph" w:customStyle="1" w:styleId="Bodytext20">
    <w:name w:val="Body text (2)"/>
    <w:basedOn w:val="a0"/>
    <w:link w:val="Bodytext2"/>
    <w:pPr>
      <w:widowControl w:val="0"/>
      <w:shd w:val="clear" w:color="auto" w:fill="FFFFFF"/>
      <w:spacing w:before="360" w:line="274" w:lineRule="exact"/>
      <w:jc w:val="both"/>
    </w:pPr>
    <w:rPr>
      <w:rFonts w:ascii="Times New Roman" w:hAnsi="Times New Roman"/>
      <w:sz w:val="26"/>
      <w:szCs w:val="26"/>
      <w:lang w:val="ru-RU" w:eastAsia="en-US"/>
    </w:rPr>
  </w:style>
  <w:style w:type="paragraph" w:customStyle="1" w:styleId="affffff0">
    <w:name w:val="Название таблицы"/>
    <w:basedOn w:val="a0"/>
    <w:qFormat/>
    <w:pPr>
      <w:suppressAutoHyphens/>
      <w:spacing w:line="360" w:lineRule="auto"/>
      <w:jc w:val="center"/>
    </w:pPr>
    <w:rPr>
      <w:rFonts w:ascii="Times New Roman" w:hAnsi="Times New Roman"/>
      <w:sz w:val="24"/>
      <w:szCs w:val="24"/>
      <w:lang w:val="ru-RU" w:eastAsia="zh-CN"/>
    </w:rPr>
  </w:style>
  <w:style w:type="paragraph" w:customStyle="1" w:styleId="msonormal0">
    <w:name w:val="msonormal"/>
    <w:basedOn w:val="a0"/>
    <w:pPr>
      <w:spacing w:before="100" w:beforeAutospacing="1" w:after="100" w:afterAutospacing="1"/>
    </w:pPr>
    <w:rPr>
      <w:rFonts w:ascii="Times New Roman" w:hAnsi="Times New Roman"/>
      <w:sz w:val="24"/>
      <w:szCs w:val="24"/>
      <w:lang w:val="ru-RU"/>
    </w:rPr>
  </w:style>
  <w:style w:type="paragraph" w:customStyle="1" w:styleId="affffff1">
    <w:name w:val="Обычный текст"/>
    <w:basedOn w:val="a0"/>
    <w:link w:val="affffff2"/>
    <w:qFormat/>
    <w:pPr>
      <w:ind w:firstLine="709"/>
      <w:jc w:val="both"/>
    </w:pPr>
    <w:rPr>
      <w:rFonts w:ascii="Times New Roman" w:hAnsi="Times New Roman"/>
      <w:sz w:val="24"/>
      <w:szCs w:val="24"/>
      <w:lang w:eastAsia="ar-SA" w:bidi="en-US"/>
    </w:rPr>
  </w:style>
  <w:style w:type="character" w:customStyle="1" w:styleId="affffff2">
    <w:name w:val="Обычный текст Знак"/>
    <w:link w:val="affffff1"/>
    <w:rPr>
      <w:rFonts w:ascii="Times New Roman" w:eastAsia="Times New Roman" w:hAnsi="Times New Roman" w:cs="Times New Roman"/>
      <w:sz w:val="24"/>
      <w:szCs w:val="24"/>
      <w:lang w:val="en-US" w:eastAsia="ar-SA" w:bidi="en-US"/>
    </w:rPr>
  </w:style>
  <w:style w:type="character" w:customStyle="1" w:styleId="searchresult">
    <w:name w:val="search_result"/>
    <w:basedOn w:val="a1"/>
  </w:style>
  <w:style w:type="paragraph" w:customStyle="1" w:styleId="consnormal0">
    <w:name w:val="consnormal"/>
    <w:basedOn w:val="a0"/>
    <w:qFormat/>
    <w:pPr>
      <w:spacing w:before="100" w:beforeAutospacing="1" w:after="100" w:afterAutospacing="1"/>
    </w:pPr>
    <w:rPr>
      <w:rFonts w:ascii="Times New Roman" w:hAnsi="Times New Roman"/>
      <w:sz w:val="24"/>
      <w:szCs w:val="24"/>
      <w:lang w:val="ru-RU"/>
    </w:rPr>
  </w:style>
  <w:style w:type="paragraph" w:customStyle="1" w:styleId="affffff3">
    <w:name w:val="Табличный_заголовки"/>
    <w:basedOn w:val="a0"/>
    <w:qFormat/>
    <w:pPr>
      <w:keepNext/>
      <w:keepLines/>
      <w:jc w:val="center"/>
    </w:pPr>
    <w:rPr>
      <w:rFonts w:ascii="Times New Roman" w:hAnsi="Times New Roman"/>
      <w:b/>
      <w:sz w:val="22"/>
      <w:szCs w:val="22"/>
      <w:lang w:val="ru-RU"/>
    </w:rPr>
  </w:style>
  <w:style w:type="table" w:customStyle="1" w:styleId="TableNormal35">
    <w:name w:val="Table Normal3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5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3">
    <w:name w:val="Table Normal33"/>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34">
    <w:name w:val="Table Normal34"/>
    <w:uiPriority w:val="2"/>
    <w:semiHidden/>
    <w:unhideWhenUsed/>
    <w:qFormat/>
    <w:pPr>
      <w:widowControl w:val="0"/>
    </w:pPr>
    <w:rPr>
      <w:rFonts w:ascii="Calibri" w:eastAsia="Calibri" w:hAnsi="Calibri" w:cs="Times New Roman"/>
      <w:lang w:val="en-US"/>
    </w:rPr>
    <w:tblPr>
      <w:tblCellMar>
        <w:top w:w="0" w:type="dxa"/>
        <w:left w:w="0" w:type="dxa"/>
        <w:bottom w:w="0" w:type="dxa"/>
        <w:right w:w="0" w:type="dxa"/>
      </w:tblCellMar>
    </w:tblPr>
  </w:style>
  <w:style w:type="paragraph" w:customStyle="1" w:styleId="affffff4">
    <w:name w:val="Текст стандарт"/>
    <w:basedOn w:val="a0"/>
    <w:qFormat/>
    <w:pPr>
      <w:spacing w:after="120" w:line="259" w:lineRule="auto"/>
      <w:ind w:firstLine="709"/>
      <w:jc w:val="both"/>
    </w:pPr>
    <w:rPr>
      <w:rFonts w:ascii="Times New Roman" w:eastAsiaTheme="minorHAnsi" w:hAnsi="Times New Roman"/>
      <w:sz w:val="22"/>
      <w:szCs w:val="22"/>
      <w:lang w:val="ru-RU" w:eastAsia="en-US"/>
    </w:rPr>
  </w:style>
  <w:style w:type="paragraph" w:customStyle="1" w:styleId="Ieinoie">
    <w:name w:val="Ieino?ie"/>
    <w:basedOn w:val="a0"/>
    <w:uiPriority w:val="99"/>
    <w:pPr>
      <w:jc w:val="center"/>
    </w:pPr>
    <w:rPr>
      <w:rFonts w:ascii="AGGal" w:hAnsi="AGGal" w:cs="AGGal"/>
      <w:sz w:val="24"/>
      <w:szCs w:val="24"/>
      <w:lang w:val="ru-RU"/>
    </w:rPr>
  </w:style>
  <w:style w:type="paragraph" w:customStyle="1" w:styleId="no-indent">
    <w:name w:val="no-indent"/>
    <w:basedOn w:val="a0"/>
    <w:pPr>
      <w:spacing w:before="100" w:beforeAutospacing="1" w:after="100" w:afterAutospacing="1"/>
    </w:pPr>
    <w:rPr>
      <w:rFonts w:ascii="Times New Roman" w:hAnsi="Times New Roman"/>
      <w:sz w:val="24"/>
      <w:szCs w:val="24"/>
      <w:lang w:val="ru-RU"/>
    </w:rPr>
  </w:style>
  <w:style w:type="paragraph" w:customStyle="1" w:styleId="1fff3">
    <w:name w:val="Стиль 1"/>
    <w:basedOn w:val="a0"/>
    <w:rsid w:val="00065011"/>
    <w:pPr>
      <w:overflowPunct w:val="0"/>
      <w:autoSpaceDE w:val="0"/>
      <w:autoSpaceDN w:val="0"/>
      <w:adjustRightInd w:val="0"/>
      <w:spacing w:before="60" w:after="60"/>
      <w:ind w:firstLine="709"/>
      <w:jc w:val="both"/>
      <w:textAlignment w:val="baseline"/>
    </w:pPr>
    <w:rPr>
      <w:rFonts w:ascii="Times New Roman" w:hAnsi="Times New Roman"/>
      <w:sz w:val="24"/>
      <w:lang w:val="ru-RU"/>
    </w:rPr>
  </w:style>
  <w:style w:type="character" w:customStyle="1" w:styleId="ts-fix-text">
    <w:name w:val="ts-fix-text"/>
    <w:basedOn w:val="a1"/>
    <w:rsid w:val="00A078FE"/>
  </w:style>
  <w:style w:type="paragraph" w:customStyle="1" w:styleId="affffff5">
    <w:name w:val="Текстовая часть"/>
    <w:link w:val="affffff6"/>
    <w:rsid w:val="00F220E2"/>
    <w:pPr>
      <w:spacing w:line="360" w:lineRule="auto"/>
      <w:ind w:firstLine="851"/>
      <w:jc w:val="both"/>
    </w:pPr>
    <w:rPr>
      <w:rFonts w:ascii="Times New Roman" w:eastAsia="Times New Roman" w:hAnsi="Times New Roman" w:cs="Times New Roman"/>
      <w:sz w:val="24"/>
      <w:szCs w:val="24"/>
    </w:rPr>
  </w:style>
  <w:style w:type="character" w:customStyle="1" w:styleId="affffff6">
    <w:name w:val="Текстовая часть Знак"/>
    <w:basedOn w:val="a1"/>
    <w:link w:val="affffff5"/>
    <w:rsid w:val="00F220E2"/>
    <w:rPr>
      <w:rFonts w:ascii="Times New Roman" w:eastAsia="Times New Roman" w:hAnsi="Times New Roman" w:cs="Times New Roman"/>
      <w:sz w:val="24"/>
      <w:szCs w:val="24"/>
    </w:rPr>
  </w:style>
  <w:style w:type="table" w:customStyle="1" w:styleId="1100">
    <w:name w:val="Сетка таблицы110"/>
    <w:basedOn w:val="a2"/>
    <w:rsid w:val="001A686A"/>
    <w:rPr>
      <w:rFonts w:ascii="Times New Roman" w:eastAsia="Times New Roman" w:hAnsi="Times New Roman" w:cs="Times New Roman"/>
      <w:kern w:val="2"/>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53174">
      <w:bodyDiv w:val="1"/>
      <w:marLeft w:val="0"/>
      <w:marRight w:val="0"/>
      <w:marTop w:val="0"/>
      <w:marBottom w:val="0"/>
      <w:divBdr>
        <w:top w:val="none" w:sz="0" w:space="0" w:color="auto"/>
        <w:left w:val="none" w:sz="0" w:space="0" w:color="auto"/>
        <w:bottom w:val="none" w:sz="0" w:space="0" w:color="auto"/>
        <w:right w:val="none" w:sz="0" w:space="0" w:color="auto"/>
      </w:divBdr>
    </w:div>
    <w:div w:id="154877275">
      <w:bodyDiv w:val="1"/>
      <w:marLeft w:val="0"/>
      <w:marRight w:val="0"/>
      <w:marTop w:val="0"/>
      <w:marBottom w:val="0"/>
      <w:divBdr>
        <w:top w:val="none" w:sz="0" w:space="0" w:color="auto"/>
        <w:left w:val="none" w:sz="0" w:space="0" w:color="auto"/>
        <w:bottom w:val="none" w:sz="0" w:space="0" w:color="auto"/>
        <w:right w:val="none" w:sz="0" w:space="0" w:color="auto"/>
      </w:divBdr>
    </w:div>
    <w:div w:id="248194218">
      <w:bodyDiv w:val="1"/>
      <w:marLeft w:val="0"/>
      <w:marRight w:val="0"/>
      <w:marTop w:val="0"/>
      <w:marBottom w:val="0"/>
      <w:divBdr>
        <w:top w:val="none" w:sz="0" w:space="0" w:color="auto"/>
        <w:left w:val="none" w:sz="0" w:space="0" w:color="auto"/>
        <w:bottom w:val="none" w:sz="0" w:space="0" w:color="auto"/>
        <w:right w:val="none" w:sz="0" w:space="0" w:color="auto"/>
      </w:divBdr>
    </w:div>
    <w:div w:id="274093933">
      <w:bodyDiv w:val="1"/>
      <w:marLeft w:val="0"/>
      <w:marRight w:val="0"/>
      <w:marTop w:val="0"/>
      <w:marBottom w:val="0"/>
      <w:divBdr>
        <w:top w:val="none" w:sz="0" w:space="0" w:color="auto"/>
        <w:left w:val="none" w:sz="0" w:space="0" w:color="auto"/>
        <w:bottom w:val="none" w:sz="0" w:space="0" w:color="auto"/>
        <w:right w:val="none" w:sz="0" w:space="0" w:color="auto"/>
      </w:divBdr>
    </w:div>
    <w:div w:id="295837799">
      <w:bodyDiv w:val="1"/>
      <w:marLeft w:val="0"/>
      <w:marRight w:val="0"/>
      <w:marTop w:val="0"/>
      <w:marBottom w:val="0"/>
      <w:divBdr>
        <w:top w:val="none" w:sz="0" w:space="0" w:color="auto"/>
        <w:left w:val="none" w:sz="0" w:space="0" w:color="auto"/>
        <w:bottom w:val="none" w:sz="0" w:space="0" w:color="auto"/>
        <w:right w:val="none" w:sz="0" w:space="0" w:color="auto"/>
      </w:divBdr>
    </w:div>
    <w:div w:id="363793547">
      <w:bodyDiv w:val="1"/>
      <w:marLeft w:val="0"/>
      <w:marRight w:val="0"/>
      <w:marTop w:val="0"/>
      <w:marBottom w:val="0"/>
      <w:divBdr>
        <w:top w:val="none" w:sz="0" w:space="0" w:color="auto"/>
        <w:left w:val="none" w:sz="0" w:space="0" w:color="auto"/>
        <w:bottom w:val="none" w:sz="0" w:space="0" w:color="auto"/>
        <w:right w:val="none" w:sz="0" w:space="0" w:color="auto"/>
      </w:divBdr>
    </w:div>
    <w:div w:id="599217738">
      <w:bodyDiv w:val="1"/>
      <w:marLeft w:val="0"/>
      <w:marRight w:val="0"/>
      <w:marTop w:val="0"/>
      <w:marBottom w:val="0"/>
      <w:divBdr>
        <w:top w:val="none" w:sz="0" w:space="0" w:color="auto"/>
        <w:left w:val="none" w:sz="0" w:space="0" w:color="auto"/>
        <w:bottom w:val="none" w:sz="0" w:space="0" w:color="auto"/>
        <w:right w:val="none" w:sz="0" w:space="0" w:color="auto"/>
      </w:divBdr>
    </w:div>
    <w:div w:id="670570585">
      <w:bodyDiv w:val="1"/>
      <w:marLeft w:val="0"/>
      <w:marRight w:val="0"/>
      <w:marTop w:val="0"/>
      <w:marBottom w:val="0"/>
      <w:divBdr>
        <w:top w:val="none" w:sz="0" w:space="0" w:color="auto"/>
        <w:left w:val="none" w:sz="0" w:space="0" w:color="auto"/>
        <w:bottom w:val="none" w:sz="0" w:space="0" w:color="auto"/>
        <w:right w:val="none" w:sz="0" w:space="0" w:color="auto"/>
      </w:divBdr>
    </w:div>
    <w:div w:id="704789188">
      <w:bodyDiv w:val="1"/>
      <w:marLeft w:val="0"/>
      <w:marRight w:val="0"/>
      <w:marTop w:val="0"/>
      <w:marBottom w:val="0"/>
      <w:divBdr>
        <w:top w:val="none" w:sz="0" w:space="0" w:color="auto"/>
        <w:left w:val="none" w:sz="0" w:space="0" w:color="auto"/>
        <w:bottom w:val="none" w:sz="0" w:space="0" w:color="auto"/>
        <w:right w:val="none" w:sz="0" w:space="0" w:color="auto"/>
      </w:divBdr>
    </w:div>
    <w:div w:id="725640164">
      <w:bodyDiv w:val="1"/>
      <w:marLeft w:val="0"/>
      <w:marRight w:val="0"/>
      <w:marTop w:val="0"/>
      <w:marBottom w:val="0"/>
      <w:divBdr>
        <w:top w:val="none" w:sz="0" w:space="0" w:color="auto"/>
        <w:left w:val="none" w:sz="0" w:space="0" w:color="auto"/>
        <w:bottom w:val="none" w:sz="0" w:space="0" w:color="auto"/>
        <w:right w:val="none" w:sz="0" w:space="0" w:color="auto"/>
      </w:divBdr>
    </w:div>
    <w:div w:id="799229127">
      <w:bodyDiv w:val="1"/>
      <w:marLeft w:val="0"/>
      <w:marRight w:val="0"/>
      <w:marTop w:val="0"/>
      <w:marBottom w:val="0"/>
      <w:divBdr>
        <w:top w:val="none" w:sz="0" w:space="0" w:color="auto"/>
        <w:left w:val="none" w:sz="0" w:space="0" w:color="auto"/>
        <w:bottom w:val="none" w:sz="0" w:space="0" w:color="auto"/>
        <w:right w:val="none" w:sz="0" w:space="0" w:color="auto"/>
      </w:divBdr>
    </w:div>
    <w:div w:id="981421713">
      <w:bodyDiv w:val="1"/>
      <w:marLeft w:val="0"/>
      <w:marRight w:val="0"/>
      <w:marTop w:val="0"/>
      <w:marBottom w:val="0"/>
      <w:divBdr>
        <w:top w:val="none" w:sz="0" w:space="0" w:color="auto"/>
        <w:left w:val="none" w:sz="0" w:space="0" w:color="auto"/>
        <w:bottom w:val="none" w:sz="0" w:space="0" w:color="auto"/>
        <w:right w:val="none" w:sz="0" w:space="0" w:color="auto"/>
      </w:divBdr>
    </w:div>
    <w:div w:id="1172142836">
      <w:bodyDiv w:val="1"/>
      <w:marLeft w:val="0"/>
      <w:marRight w:val="0"/>
      <w:marTop w:val="0"/>
      <w:marBottom w:val="0"/>
      <w:divBdr>
        <w:top w:val="none" w:sz="0" w:space="0" w:color="auto"/>
        <w:left w:val="none" w:sz="0" w:space="0" w:color="auto"/>
        <w:bottom w:val="none" w:sz="0" w:space="0" w:color="auto"/>
        <w:right w:val="none" w:sz="0" w:space="0" w:color="auto"/>
      </w:divBdr>
    </w:div>
    <w:div w:id="1383754003">
      <w:bodyDiv w:val="1"/>
      <w:marLeft w:val="0"/>
      <w:marRight w:val="0"/>
      <w:marTop w:val="0"/>
      <w:marBottom w:val="0"/>
      <w:divBdr>
        <w:top w:val="none" w:sz="0" w:space="0" w:color="auto"/>
        <w:left w:val="none" w:sz="0" w:space="0" w:color="auto"/>
        <w:bottom w:val="none" w:sz="0" w:space="0" w:color="auto"/>
        <w:right w:val="none" w:sz="0" w:space="0" w:color="auto"/>
      </w:divBdr>
    </w:div>
    <w:div w:id="1420250346">
      <w:bodyDiv w:val="1"/>
      <w:marLeft w:val="0"/>
      <w:marRight w:val="0"/>
      <w:marTop w:val="0"/>
      <w:marBottom w:val="0"/>
      <w:divBdr>
        <w:top w:val="none" w:sz="0" w:space="0" w:color="auto"/>
        <w:left w:val="none" w:sz="0" w:space="0" w:color="auto"/>
        <w:bottom w:val="none" w:sz="0" w:space="0" w:color="auto"/>
        <w:right w:val="none" w:sz="0" w:space="0" w:color="auto"/>
      </w:divBdr>
    </w:div>
    <w:div w:id="1431662415">
      <w:bodyDiv w:val="1"/>
      <w:marLeft w:val="0"/>
      <w:marRight w:val="0"/>
      <w:marTop w:val="0"/>
      <w:marBottom w:val="0"/>
      <w:divBdr>
        <w:top w:val="none" w:sz="0" w:space="0" w:color="auto"/>
        <w:left w:val="none" w:sz="0" w:space="0" w:color="auto"/>
        <w:bottom w:val="none" w:sz="0" w:space="0" w:color="auto"/>
        <w:right w:val="none" w:sz="0" w:space="0" w:color="auto"/>
      </w:divBdr>
    </w:div>
    <w:div w:id="1566991038">
      <w:bodyDiv w:val="1"/>
      <w:marLeft w:val="0"/>
      <w:marRight w:val="0"/>
      <w:marTop w:val="0"/>
      <w:marBottom w:val="0"/>
      <w:divBdr>
        <w:top w:val="none" w:sz="0" w:space="0" w:color="auto"/>
        <w:left w:val="none" w:sz="0" w:space="0" w:color="auto"/>
        <w:bottom w:val="none" w:sz="0" w:space="0" w:color="auto"/>
        <w:right w:val="none" w:sz="0" w:space="0" w:color="auto"/>
      </w:divBdr>
    </w:div>
    <w:div w:id="1744330157">
      <w:bodyDiv w:val="1"/>
      <w:marLeft w:val="0"/>
      <w:marRight w:val="0"/>
      <w:marTop w:val="0"/>
      <w:marBottom w:val="0"/>
      <w:divBdr>
        <w:top w:val="none" w:sz="0" w:space="0" w:color="auto"/>
        <w:left w:val="none" w:sz="0" w:space="0" w:color="auto"/>
        <w:bottom w:val="none" w:sz="0" w:space="0" w:color="auto"/>
        <w:right w:val="none" w:sz="0" w:space="0" w:color="auto"/>
      </w:divBdr>
    </w:div>
    <w:div w:id="1780835271">
      <w:bodyDiv w:val="1"/>
      <w:marLeft w:val="0"/>
      <w:marRight w:val="0"/>
      <w:marTop w:val="0"/>
      <w:marBottom w:val="0"/>
      <w:divBdr>
        <w:top w:val="none" w:sz="0" w:space="0" w:color="auto"/>
        <w:left w:val="none" w:sz="0" w:space="0" w:color="auto"/>
        <w:bottom w:val="none" w:sz="0" w:space="0" w:color="auto"/>
        <w:right w:val="none" w:sz="0" w:space="0" w:color="auto"/>
      </w:divBdr>
    </w:div>
    <w:div w:id="1888764002">
      <w:bodyDiv w:val="1"/>
      <w:marLeft w:val="0"/>
      <w:marRight w:val="0"/>
      <w:marTop w:val="0"/>
      <w:marBottom w:val="0"/>
      <w:divBdr>
        <w:top w:val="none" w:sz="0" w:space="0" w:color="auto"/>
        <w:left w:val="none" w:sz="0" w:space="0" w:color="auto"/>
        <w:bottom w:val="none" w:sz="0" w:space="0" w:color="auto"/>
        <w:right w:val="none" w:sz="0" w:space="0" w:color="auto"/>
      </w:divBdr>
    </w:div>
    <w:div w:id="1905213396">
      <w:bodyDiv w:val="1"/>
      <w:marLeft w:val="0"/>
      <w:marRight w:val="0"/>
      <w:marTop w:val="0"/>
      <w:marBottom w:val="0"/>
      <w:divBdr>
        <w:top w:val="none" w:sz="0" w:space="0" w:color="auto"/>
        <w:left w:val="none" w:sz="0" w:space="0" w:color="auto"/>
        <w:bottom w:val="none" w:sz="0" w:space="0" w:color="auto"/>
        <w:right w:val="none" w:sz="0" w:space="0" w:color="auto"/>
      </w:divBdr>
    </w:div>
    <w:div w:id="1958902847">
      <w:bodyDiv w:val="1"/>
      <w:marLeft w:val="0"/>
      <w:marRight w:val="0"/>
      <w:marTop w:val="0"/>
      <w:marBottom w:val="0"/>
      <w:divBdr>
        <w:top w:val="none" w:sz="0" w:space="0" w:color="auto"/>
        <w:left w:val="none" w:sz="0" w:space="0" w:color="auto"/>
        <w:bottom w:val="none" w:sz="0" w:space="0" w:color="auto"/>
        <w:right w:val="none" w:sz="0" w:space="0" w:color="auto"/>
      </w:divBdr>
    </w:div>
    <w:div w:id="2027554126">
      <w:bodyDiv w:val="1"/>
      <w:marLeft w:val="0"/>
      <w:marRight w:val="0"/>
      <w:marTop w:val="0"/>
      <w:marBottom w:val="0"/>
      <w:divBdr>
        <w:top w:val="none" w:sz="0" w:space="0" w:color="auto"/>
        <w:left w:val="none" w:sz="0" w:space="0" w:color="auto"/>
        <w:bottom w:val="none" w:sz="0" w:space="0" w:color="auto"/>
        <w:right w:val="none" w:sz="0" w:space="0" w:color="auto"/>
      </w:divBdr>
    </w:div>
    <w:div w:id="2105951220">
      <w:bodyDiv w:val="1"/>
      <w:marLeft w:val="0"/>
      <w:marRight w:val="0"/>
      <w:marTop w:val="0"/>
      <w:marBottom w:val="0"/>
      <w:divBdr>
        <w:top w:val="none" w:sz="0" w:space="0" w:color="auto"/>
        <w:left w:val="none" w:sz="0" w:space="0" w:color="auto"/>
        <w:bottom w:val="none" w:sz="0" w:space="0" w:color="auto"/>
        <w:right w:val="none" w:sz="0" w:space="0" w:color="auto"/>
      </w:divBdr>
    </w:div>
    <w:div w:id="213374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hart" Target="charts/chart1.xml"/><Relationship Id="rId26" Type="http://schemas.openxmlformats.org/officeDocument/2006/relationships/hyperlink" Target="https://ru.wikipedia.org/wiki/%D0%A2%D0%B0%D0%B3%D0%B0%D0%BD%D1%80%D0%BE%D0%B3%D1%81%D0%BA%D0%B8%D0%B9_%D0%B7%D0%B0%D0%BB%D0%B8%D0%B2" TargetMode="External"/><Relationship Id="rId3" Type="http://schemas.openxmlformats.org/officeDocument/2006/relationships/numbering" Target="numbering.xml"/><Relationship Id="rId21" Type="http://schemas.openxmlformats.org/officeDocument/2006/relationships/hyperlink" Target="https://ru.wikipedia.org/wiki/%D0%9B%D0%B8%D0%BC%D0%B0%D0%BD" TargetMode="External"/><Relationship Id="rId34" Type="http://schemas.openxmlformats.org/officeDocument/2006/relationships/hyperlink" Target="http://www.consultant.ru/document/cons_doc_LAW_72386/"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s://ru.wikipedia.org/wiki/%D0%95%D1%8F" TargetMode="External"/><Relationship Id="rId33"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ru.wikipedia.org/wiki/%D0%90%D0%B7%D0%BE%D0%B2%D1%81%D0%BA%D0%BE%D0%B5_%D0%BC%D0%BE%D1%80%D0%B5" TargetMode="External"/><Relationship Id="rId29" Type="http://schemas.openxmlformats.org/officeDocument/2006/relationships/hyperlink" Target="http://www.consultant.ru/document/cons_doc_LAW_329358/12bab00129e1f67054f2ff8c4a9222f95908593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u.wikipedia.org/wiki/%D0%93%D0%BB%D0%B0%D1%84%D0%B8%D1%80%D0%BE%D0%B2%D1%81%D0%BA%D0%B0%D1%8F_%D0%BA%D0%BE%D1%81%D0%B0" TargetMode="External"/><Relationship Id="rId32" Type="http://schemas.openxmlformats.org/officeDocument/2006/relationships/hyperlink" Target="https://8sot.su/ru/operators/3"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ru.wikipedia.org/wiki/%D0%95%D0%B9%D1%81%D0%BA%D0%B0%D1%8F_%D0%BA%D0%BE%D1%81%D0%B0" TargetMode="External"/><Relationship Id="rId28" Type="http://schemas.openxmlformats.org/officeDocument/2006/relationships/hyperlink" Target="http://www.consultant.ru/document/cons_doc_LAW_329358/24d7b0edc4bd6f15552f86a63e557c3a25462b94/"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hart" Target="charts/chart2.xml"/><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oter" Target="footer3.xml"/><Relationship Id="rId22" Type="http://schemas.openxmlformats.org/officeDocument/2006/relationships/hyperlink" Target="https://ru.wikipedia.org/wiki/%D0%A1%D0%B5%D0%B2%D0%B5%D1%80%D0%BD%D1%8B%D0%B9_%D0%9A%D0%B0%D0%B2%D0%BA%D0%B0%D0%B7" TargetMode="External"/><Relationship Id="rId27" Type="http://schemas.openxmlformats.org/officeDocument/2006/relationships/hyperlink" Target="http://www.consultant.ru/document/cons_doc_LAW_346760/d4131daeffceff28e2dda2eba7105f88abc9e7e9/" TargetMode="External"/><Relationship Id="rId30" Type="http://schemas.openxmlformats.org/officeDocument/2006/relationships/image" Target="media/image2.wmf"/><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6037735849056867E-2"/>
          <c:y val="0.32846715328467352"/>
          <c:w val="0.90094339622641562"/>
          <c:h val="0.24087591240875866"/>
        </c:manualLayout>
      </c:layout>
      <c:lineChart>
        <c:grouping val="standard"/>
        <c:varyColors val="0"/>
        <c:ser>
          <c:idx val="0"/>
          <c:order val="0"/>
          <c:spPr>
            <a:ln w="12673">
              <a:solidFill>
                <a:srgbClr val="000000"/>
              </a:solidFill>
              <a:prstDash val="solid"/>
            </a:ln>
          </c:spPr>
          <c:marker>
            <c:symbol val="diamond"/>
            <c:size val="3"/>
            <c:spPr>
              <a:solidFill>
                <a:srgbClr val="000000"/>
              </a:solidFill>
              <a:ln>
                <a:solidFill>
                  <a:srgbClr val="000000"/>
                </a:solidFill>
                <a:prstDash val="solid"/>
              </a:ln>
            </c:spPr>
          </c:marker>
          <c:dLbls>
            <c:spPr>
              <a:solidFill>
                <a:srgbClr val="FFFFFF"/>
              </a:solidFill>
              <a:ln w="3173">
                <a:solidFill>
                  <a:srgbClr val="000000"/>
                </a:solidFill>
                <a:prstDash val="solid"/>
              </a:ln>
              <a:effectLst>
                <a:outerShdw dist="35921" dir="2700000" algn="br">
                  <a:srgbClr val="000000"/>
                </a:outerShdw>
              </a:effectLst>
            </c:spPr>
            <c:txPr>
              <a:bodyPr rot="-2700000" vert="horz" wrap="square" lIns="38100" tIns="19050" rIns="38100" bIns="19050" anchor="ctr">
                <a:spAutoFit/>
              </a:bodyPr>
              <a:lstStyle/>
              <a:p>
                <a:pPr algn="l">
                  <a:defRPr sz="525" b="0" i="0" u="none" strike="noStrike" baseline="0">
                    <a:solidFill>
                      <a:srgbClr val="000000"/>
                    </a:solidFill>
                    <a:latin typeface="Arial Cyr"/>
                    <a:ea typeface="Arial Cyr"/>
                    <a:cs typeface="Arial Cyr"/>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Лист1!$B$1:$B$12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Лист1!$A$1:$A$12</c:f>
              <c:numCache>
                <c:formatCode>\О\с\н\о\в\н\о\й</c:formatCode>
                <c:ptCount val="12"/>
                <c:pt idx="0">
                  <c:v>-4</c:v>
                </c:pt>
                <c:pt idx="1">
                  <c:v>-3.2</c:v>
                </c:pt>
                <c:pt idx="2">
                  <c:v>1</c:v>
                </c:pt>
                <c:pt idx="3">
                  <c:v>9.6999999999999993</c:v>
                </c:pt>
                <c:pt idx="4">
                  <c:v>16.3</c:v>
                </c:pt>
                <c:pt idx="5">
                  <c:v>19.8</c:v>
                </c:pt>
                <c:pt idx="6">
                  <c:v>23.2</c:v>
                </c:pt>
                <c:pt idx="7">
                  <c:v>22.4</c:v>
                </c:pt>
                <c:pt idx="8">
                  <c:v>16.600000000000001</c:v>
                </c:pt>
                <c:pt idx="9">
                  <c:v>10.199999999999999</c:v>
                </c:pt>
                <c:pt idx="10">
                  <c:v>3.6</c:v>
                </c:pt>
                <c:pt idx="11">
                  <c:v>-1.6</c:v>
                </c:pt>
              </c:numCache>
            </c:numRef>
          </c:val>
          <c:smooth val="0"/>
          <c:extLst>
            <c:ext xmlns:c16="http://schemas.microsoft.com/office/drawing/2014/chart" uri="{C3380CC4-5D6E-409C-BE32-E72D297353CC}">
              <c16:uniqueId val="{00000000-699E-423D-AA32-BDF58DEA6371}"/>
            </c:ext>
          </c:extLst>
        </c:ser>
        <c:dLbls>
          <c:showLegendKey val="0"/>
          <c:showVal val="1"/>
          <c:showCatName val="0"/>
          <c:showSerName val="0"/>
          <c:showPercent val="0"/>
          <c:showBubbleSize val="0"/>
        </c:dLbls>
        <c:marker val="1"/>
        <c:smooth val="0"/>
        <c:axId val="142571624"/>
        <c:axId val="1"/>
      </c:lineChart>
      <c:catAx>
        <c:axId val="142571624"/>
        <c:scaling>
          <c:orientation val="minMax"/>
        </c:scaling>
        <c:delete val="0"/>
        <c:axPos val="b"/>
        <c:numFmt formatCode="General" sourceLinked="1"/>
        <c:majorTickMark val="out"/>
        <c:minorTickMark val="none"/>
        <c:tickLblPos val="low"/>
        <c:spPr>
          <a:ln w="25346">
            <a:solidFill>
              <a:srgbClr val="000000"/>
            </a:solidFill>
            <a:prstDash val="solid"/>
          </a:ln>
        </c:spPr>
        <c:txPr>
          <a:bodyPr rot="0" vert="horz"/>
          <a:lstStyle/>
          <a:p>
            <a:pPr>
              <a:defRPr sz="525" b="0" i="0" u="none" strike="noStrike" baseline="0">
                <a:solidFill>
                  <a:srgbClr val="000000"/>
                </a:solidFill>
                <a:latin typeface="Arial Cyr"/>
                <a:ea typeface="Arial Cyr"/>
                <a:cs typeface="Arial Cyr"/>
              </a:defRPr>
            </a:pPr>
            <a:endParaRPr lang="ru-RU"/>
          </a:p>
        </c:txPr>
        <c:crossAx val="1"/>
        <c:crosses val="autoZero"/>
        <c:auto val="0"/>
        <c:lblAlgn val="ctr"/>
        <c:lblOffset val="0"/>
        <c:tickLblSkip val="1"/>
        <c:tickMarkSkip val="1"/>
        <c:noMultiLvlLbl val="0"/>
      </c:catAx>
      <c:valAx>
        <c:axId val="1"/>
        <c:scaling>
          <c:orientation val="minMax"/>
        </c:scaling>
        <c:delete val="0"/>
        <c:axPos val="l"/>
        <c:majorGridlines>
          <c:spPr>
            <a:ln w="3169">
              <a:solidFill>
                <a:srgbClr val="000000"/>
              </a:solidFill>
              <a:prstDash val="solid"/>
            </a:ln>
          </c:spPr>
        </c:majorGridlines>
        <c:numFmt formatCode="\О\с\н\о\в\н\о\й" sourceLinked="1"/>
        <c:majorTickMark val="out"/>
        <c:minorTickMark val="none"/>
        <c:tickLblPos val="nextTo"/>
        <c:spPr>
          <a:ln w="25346">
            <a:solidFill>
              <a:srgbClr val="000000"/>
            </a:solidFill>
            <a:prstDash val="solid"/>
          </a:ln>
        </c:spPr>
        <c:txPr>
          <a:bodyPr rot="0" vert="horz"/>
          <a:lstStyle/>
          <a:p>
            <a:pPr>
              <a:defRPr sz="525" b="0" i="0" u="none" strike="noStrike" baseline="0">
                <a:solidFill>
                  <a:srgbClr val="000000"/>
                </a:solidFill>
                <a:latin typeface="Arial Cyr"/>
                <a:ea typeface="Arial Cyr"/>
                <a:cs typeface="Arial Cyr"/>
              </a:defRPr>
            </a:pPr>
            <a:endParaRPr lang="ru-RU"/>
          </a:p>
        </c:txPr>
        <c:crossAx val="142571624"/>
        <c:crosses val="autoZero"/>
        <c:crossBetween val="midCat"/>
      </c:valAx>
      <c:spPr>
        <a:noFill/>
        <a:ln w="12673">
          <a:solidFill>
            <a:srgbClr val="FFFFFF"/>
          </a:solidFill>
          <a:prstDash val="solid"/>
        </a:ln>
      </c:spPr>
    </c:plotArea>
    <c:plotVisOnly val="1"/>
    <c:dispBlanksAs val="gap"/>
    <c:showDLblsOverMax val="0"/>
  </c:chart>
  <c:spPr>
    <a:solidFill>
      <a:srgbClr val="FFFFFF"/>
    </a:solidFill>
    <a:ln w="3169">
      <a:solidFill>
        <a:srgbClr val="000000"/>
      </a:solidFill>
      <a:prstDash val="solid"/>
    </a:ln>
  </c:spPr>
  <c:txPr>
    <a:bodyPr/>
    <a:lstStyle/>
    <a:p>
      <a:pPr>
        <a:defRPr sz="525"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8085106382978725E-2"/>
          <c:y val="0.3402777777777789"/>
          <c:w val="0.89148936170212456"/>
          <c:h val="0.18055555555555555"/>
        </c:manualLayout>
      </c:layout>
      <c:lineChart>
        <c:grouping val="standard"/>
        <c:varyColors val="0"/>
        <c:ser>
          <c:idx val="0"/>
          <c:order val="0"/>
          <c:spPr>
            <a:ln w="12694">
              <a:solidFill>
                <a:srgbClr val="000000"/>
              </a:solidFill>
              <a:prstDash val="solid"/>
            </a:ln>
          </c:spPr>
          <c:marker>
            <c:symbol val="diamond"/>
            <c:size val="2"/>
            <c:spPr>
              <a:solidFill>
                <a:srgbClr val="000000"/>
              </a:solidFill>
              <a:ln>
                <a:solidFill>
                  <a:srgbClr val="000000"/>
                </a:solidFill>
                <a:prstDash val="solid"/>
              </a:ln>
            </c:spPr>
          </c:marker>
          <c:dLbls>
            <c:spPr>
              <a:solidFill>
                <a:srgbClr val="FFFFFF"/>
              </a:solidFill>
              <a:ln w="3173">
                <a:solidFill>
                  <a:srgbClr val="000000"/>
                </a:solidFill>
                <a:prstDash val="solid"/>
              </a:ln>
              <a:effectLst>
                <a:outerShdw dist="35921" dir="2700000" algn="br">
                  <a:srgbClr val="000000"/>
                </a:outerShdw>
              </a:effectLst>
            </c:spPr>
            <c:txPr>
              <a:bodyPr rot="-2700000" vert="horz" wrap="square" lIns="38100" tIns="19050" rIns="38100" bIns="19050" anchor="ctr">
                <a:spAutoFit/>
              </a:bodyPr>
              <a:lstStyle/>
              <a:p>
                <a:pPr algn="ctr">
                  <a:defRPr sz="800" b="0" i="0" u="none" strike="noStrike" baseline="0">
                    <a:solidFill>
                      <a:srgbClr val="000000"/>
                    </a:solidFill>
                    <a:latin typeface="Arial Cyr"/>
                    <a:ea typeface="Arial Cyr"/>
                    <a:cs typeface="Arial Cyr"/>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Лист1!$C$19:$C$30</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Лист1!$B$19:$B$30</c:f>
              <c:numCache>
                <c:formatCode>\О\с\н\о\в\н\о\й</c:formatCode>
                <c:ptCount val="12"/>
                <c:pt idx="0">
                  <c:v>4.9000000000000004</c:v>
                </c:pt>
                <c:pt idx="1">
                  <c:v>4.9000000000000004</c:v>
                </c:pt>
                <c:pt idx="2">
                  <c:v>4.8</c:v>
                </c:pt>
                <c:pt idx="3">
                  <c:v>4.4000000000000004</c:v>
                </c:pt>
                <c:pt idx="4">
                  <c:v>3.6</c:v>
                </c:pt>
                <c:pt idx="5">
                  <c:v>3</c:v>
                </c:pt>
                <c:pt idx="6">
                  <c:v>2.9</c:v>
                </c:pt>
                <c:pt idx="7">
                  <c:v>3</c:v>
                </c:pt>
                <c:pt idx="8">
                  <c:v>2.9</c:v>
                </c:pt>
                <c:pt idx="9">
                  <c:v>3.4</c:v>
                </c:pt>
                <c:pt idx="10">
                  <c:v>4.2</c:v>
                </c:pt>
                <c:pt idx="11">
                  <c:v>4.4000000000000004</c:v>
                </c:pt>
              </c:numCache>
            </c:numRef>
          </c:val>
          <c:smooth val="1"/>
          <c:extLst>
            <c:ext xmlns:c16="http://schemas.microsoft.com/office/drawing/2014/chart" uri="{C3380CC4-5D6E-409C-BE32-E72D297353CC}">
              <c16:uniqueId val="{00000000-4101-48BD-A49B-2DD075D5AF00}"/>
            </c:ext>
          </c:extLst>
        </c:ser>
        <c:dLbls>
          <c:showLegendKey val="0"/>
          <c:showVal val="0"/>
          <c:showCatName val="0"/>
          <c:showSerName val="0"/>
          <c:showPercent val="0"/>
          <c:showBubbleSize val="0"/>
        </c:dLbls>
        <c:marker val="1"/>
        <c:smooth val="0"/>
        <c:axId val="142220136"/>
        <c:axId val="1"/>
      </c:lineChart>
      <c:catAx>
        <c:axId val="142220136"/>
        <c:scaling>
          <c:orientation val="minMax"/>
        </c:scaling>
        <c:delete val="0"/>
        <c:axPos val="b"/>
        <c:numFmt formatCode="General" sourceLinked="1"/>
        <c:majorTickMark val="out"/>
        <c:minorTickMark val="none"/>
        <c:tickLblPos val="nextTo"/>
        <c:spPr>
          <a:ln w="25388">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
        <c:crosses val="autoZero"/>
        <c:auto val="1"/>
        <c:lblAlgn val="ctr"/>
        <c:lblOffset val="100"/>
        <c:tickLblSkip val="1"/>
        <c:tickMarkSkip val="1"/>
        <c:noMultiLvlLbl val="0"/>
      </c:catAx>
      <c:valAx>
        <c:axId val="1"/>
        <c:scaling>
          <c:orientation val="minMax"/>
        </c:scaling>
        <c:delete val="0"/>
        <c:axPos val="l"/>
        <c:majorGridlines>
          <c:spPr>
            <a:ln w="3173">
              <a:solidFill>
                <a:srgbClr val="000000"/>
              </a:solidFill>
              <a:prstDash val="solid"/>
            </a:ln>
          </c:spPr>
        </c:majorGridlines>
        <c:numFmt formatCode="\О\с\н\о\в\н\о\й" sourceLinked="1"/>
        <c:majorTickMark val="out"/>
        <c:minorTickMark val="none"/>
        <c:tickLblPos val="nextTo"/>
        <c:spPr>
          <a:ln w="25388">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142220136"/>
        <c:crosses val="autoZero"/>
        <c:crossBetween val="midCat"/>
      </c:valAx>
      <c:spPr>
        <a:solidFill>
          <a:srgbClr val="FFFFFF"/>
        </a:solidFill>
        <a:ln w="12694">
          <a:solidFill>
            <a:srgbClr val="000000"/>
          </a:solidFill>
          <a:prstDash val="solid"/>
        </a:ln>
      </c:spPr>
    </c:plotArea>
    <c:plotVisOnly val="1"/>
    <c:dispBlanksAs val="gap"/>
    <c:showDLblsOverMax val="0"/>
  </c:chart>
  <c:spPr>
    <a:solidFill>
      <a:srgbClr val="FFFFFF"/>
    </a:solidFill>
    <a:ln w="3173">
      <a:solidFill>
        <a:srgbClr val="000000"/>
      </a:solidFill>
      <a:prstDash val="solid"/>
    </a:ln>
  </c:spPr>
  <c:txPr>
    <a:bodyPr/>
    <a:lstStyle/>
    <a:p>
      <a:pPr>
        <a:defRPr sz="8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51"/>
    <customShpInfo spid="_x0000_s1067"/>
    <customShpInfo spid="_x0000_s1066"/>
    <customShpInfo spid="_x0000_s106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C43B81-34B9-436C-AF82-8EC2C46B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53867</TotalTime>
  <Pages>117</Pages>
  <Words>36411</Words>
  <Characters>207543</Characters>
  <Application>Microsoft Office Word</Application>
  <DocSecurity>0</DocSecurity>
  <Lines>1729</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Econ_7</dc:creator>
  <cp:keywords/>
  <dc:description/>
  <cp:lastModifiedBy>User_13</cp:lastModifiedBy>
  <cp:revision>186</cp:revision>
  <cp:lastPrinted>2022-06-16T08:30:00Z</cp:lastPrinted>
  <dcterms:created xsi:type="dcterms:W3CDTF">2020-09-24T09:54:00Z</dcterms:created>
  <dcterms:modified xsi:type="dcterms:W3CDTF">2023-07-28T08:44:00Z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E405AC4786F74A5392F090067A5EF297</vt:lpwstr>
  </property>
</Properties>
</file>